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BDD" w:rsidRPr="003042EB" w:rsidRDefault="00383BDD" w:rsidP="00383BDD">
      <w:pPr>
        <w:jc w:val="center"/>
        <w:rPr>
          <w:rFonts w:ascii="Times New Roman" w:hAnsi="Times New Roman" w:cs="Times New Roman"/>
          <w:sz w:val="36"/>
          <w:szCs w:val="36"/>
        </w:rPr>
      </w:pPr>
      <w:bookmarkStart w:id="0" w:name="_Hlk481758594"/>
      <w:bookmarkEnd w:id="0"/>
    </w:p>
    <w:p w:rsidR="00383BDD" w:rsidRPr="003042EB" w:rsidRDefault="00383BDD" w:rsidP="00383BDD">
      <w:pPr>
        <w:jc w:val="center"/>
        <w:rPr>
          <w:rFonts w:ascii="Times New Roman" w:hAnsi="Times New Roman" w:cs="Times New Roman"/>
          <w:sz w:val="36"/>
          <w:szCs w:val="36"/>
        </w:rPr>
      </w:pPr>
    </w:p>
    <w:p w:rsidR="00383BDD" w:rsidRPr="003042EB" w:rsidRDefault="00383BDD" w:rsidP="00383BDD">
      <w:pPr>
        <w:jc w:val="center"/>
        <w:rPr>
          <w:rFonts w:ascii="Times New Roman" w:hAnsi="Times New Roman" w:cs="Times New Roman"/>
          <w:sz w:val="36"/>
          <w:szCs w:val="36"/>
        </w:rPr>
      </w:pPr>
    </w:p>
    <w:p w:rsidR="00383BDD" w:rsidRPr="003042EB" w:rsidRDefault="00383BDD" w:rsidP="00383BDD">
      <w:pPr>
        <w:jc w:val="center"/>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14:anchorId="657A2485" wp14:editId="19D7F050">
            <wp:extent cx="1905000" cy="21240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 Североморск.png"/>
                    <pic:cNvPicPr/>
                  </pic:nvPicPr>
                  <pic:blipFill>
                    <a:blip r:embed="rId9">
                      <a:extLst>
                        <a:ext uri="{28A0092B-C50C-407E-A947-70E740481C1C}">
                          <a14:useLocalDpi xmlns:a14="http://schemas.microsoft.com/office/drawing/2010/main" val="0"/>
                        </a:ext>
                      </a:extLst>
                    </a:blip>
                    <a:stretch>
                      <a:fillRect/>
                    </a:stretch>
                  </pic:blipFill>
                  <pic:spPr>
                    <a:xfrm>
                      <a:off x="0" y="0"/>
                      <a:ext cx="1905000" cy="2124075"/>
                    </a:xfrm>
                    <a:prstGeom prst="rect">
                      <a:avLst/>
                    </a:prstGeom>
                  </pic:spPr>
                </pic:pic>
              </a:graphicData>
            </a:graphic>
          </wp:inline>
        </w:drawing>
      </w:r>
    </w:p>
    <w:p w:rsidR="00383BDD" w:rsidRPr="003042EB" w:rsidRDefault="00383BDD" w:rsidP="00383BDD">
      <w:pPr>
        <w:jc w:val="center"/>
        <w:rPr>
          <w:rFonts w:ascii="Times New Roman" w:hAnsi="Times New Roman" w:cs="Times New Roman"/>
          <w:sz w:val="36"/>
          <w:szCs w:val="36"/>
        </w:rPr>
      </w:pPr>
    </w:p>
    <w:p w:rsidR="00383BDD" w:rsidRPr="003042EB" w:rsidRDefault="00383BDD" w:rsidP="00383BDD">
      <w:pPr>
        <w:jc w:val="center"/>
        <w:rPr>
          <w:rFonts w:ascii="Times New Roman" w:hAnsi="Times New Roman" w:cs="Times New Roman"/>
          <w:sz w:val="36"/>
          <w:szCs w:val="36"/>
        </w:rPr>
      </w:pPr>
      <w:r w:rsidRPr="003042EB">
        <w:rPr>
          <w:rFonts w:ascii="Times New Roman" w:hAnsi="Times New Roman" w:cs="Times New Roman"/>
          <w:sz w:val="36"/>
          <w:szCs w:val="36"/>
        </w:rPr>
        <w:t>ПРОГРАММА КОМПЛЕКСНОГО РАЗВИТИЯ</w:t>
      </w:r>
    </w:p>
    <w:p w:rsidR="00383BDD" w:rsidRPr="003042EB" w:rsidRDefault="00383BDD" w:rsidP="00383BDD">
      <w:pPr>
        <w:jc w:val="center"/>
        <w:rPr>
          <w:rFonts w:ascii="Times New Roman" w:hAnsi="Times New Roman" w:cs="Times New Roman"/>
          <w:sz w:val="36"/>
          <w:szCs w:val="36"/>
        </w:rPr>
      </w:pPr>
      <w:r w:rsidRPr="003042EB">
        <w:rPr>
          <w:rFonts w:ascii="Times New Roman" w:hAnsi="Times New Roman" w:cs="Times New Roman"/>
          <w:sz w:val="36"/>
          <w:szCs w:val="36"/>
        </w:rPr>
        <w:t>ТРАНСПОРТНОЙ ИНФРАСТРУКТУРЫ</w:t>
      </w:r>
    </w:p>
    <w:p w:rsidR="00383BDD" w:rsidRPr="00691576" w:rsidRDefault="00691576" w:rsidP="00383BDD">
      <w:pPr>
        <w:jc w:val="center"/>
        <w:rPr>
          <w:rFonts w:ascii="Times New Roman" w:hAnsi="Times New Roman" w:cs="Times New Roman"/>
          <w:caps/>
          <w:sz w:val="36"/>
          <w:szCs w:val="36"/>
        </w:rPr>
      </w:pPr>
      <w:r w:rsidRPr="00691576">
        <w:rPr>
          <w:rFonts w:ascii="Times New Roman" w:hAnsi="Times New Roman" w:cs="Times New Roman"/>
          <w:caps/>
          <w:sz w:val="36"/>
          <w:szCs w:val="36"/>
        </w:rPr>
        <w:t>нп Североморск-3</w:t>
      </w:r>
    </w:p>
    <w:p w:rsidR="00383BDD" w:rsidRPr="003042EB" w:rsidRDefault="00383BDD" w:rsidP="00383BDD">
      <w:pPr>
        <w:jc w:val="center"/>
        <w:rPr>
          <w:rFonts w:ascii="Times New Roman" w:hAnsi="Times New Roman" w:cs="Times New Roman"/>
          <w:sz w:val="36"/>
          <w:szCs w:val="36"/>
        </w:rPr>
      </w:pPr>
      <w:r>
        <w:rPr>
          <w:rFonts w:ascii="Times New Roman" w:hAnsi="Times New Roman" w:cs="Times New Roman"/>
          <w:sz w:val="36"/>
          <w:szCs w:val="36"/>
        </w:rPr>
        <w:t xml:space="preserve">ЗАТО г. Североморск </w:t>
      </w:r>
      <w:r w:rsidRPr="003042EB">
        <w:rPr>
          <w:rFonts w:ascii="Times New Roman" w:hAnsi="Times New Roman" w:cs="Times New Roman"/>
          <w:sz w:val="36"/>
          <w:szCs w:val="36"/>
        </w:rPr>
        <w:t>МУРМАНСКОЙ ОБЛАСТИ</w:t>
      </w:r>
    </w:p>
    <w:p w:rsidR="00383BDD" w:rsidRPr="003042EB" w:rsidRDefault="00383BDD" w:rsidP="00383BDD">
      <w:pPr>
        <w:jc w:val="center"/>
        <w:rPr>
          <w:rFonts w:ascii="Times New Roman" w:hAnsi="Times New Roman" w:cs="Times New Roman"/>
          <w:sz w:val="36"/>
          <w:szCs w:val="36"/>
        </w:rPr>
      </w:pPr>
      <w:r w:rsidRPr="003042EB">
        <w:rPr>
          <w:rFonts w:ascii="Times New Roman" w:hAnsi="Times New Roman" w:cs="Times New Roman"/>
          <w:sz w:val="36"/>
          <w:szCs w:val="36"/>
        </w:rPr>
        <w:t>на 2017 – 2025 годы</w:t>
      </w:r>
    </w:p>
    <w:p w:rsidR="00383BDD" w:rsidRDefault="00383BDD" w:rsidP="00383BDD">
      <w:pPr>
        <w:rPr>
          <w:rFonts w:ascii="Times New Roman" w:hAnsi="Times New Roman" w:cs="Times New Roman"/>
          <w:sz w:val="36"/>
          <w:szCs w:val="36"/>
        </w:rPr>
      </w:pPr>
    </w:p>
    <w:p w:rsidR="00383BDD" w:rsidRDefault="00383BDD" w:rsidP="00383BDD">
      <w:pPr>
        <w:rPr>
          <w:rFonts w:ascii="Times New Roman" w:hAnsi="Times New Roman" w:cs="Times New Roman"/>
          <w:sz w:val="36"/>
          <w:szCs w:val="36"/>
        </w:rPr>
      </w:pPr>
    </w:p>
    <w:p w:rsidR="00383BDD" w:rsidRDefault="00383BDD" w:rsidP="00383BDD">
      <w:pPr>
        <w:rPr>
          <w:rFonts w:ascii="Times New Roman" w:hAnsi="Times New Roman" w:cs="Times New Roman"/>
          <w:sz w:val="36"/>
          <w:szCs w:val="36"/>
        </w:rPr>
      </w:pPr>
    </w:p>
    <w:p w:rsidR="00383BDD" w:rsidRDefault="00383BDD" w:rsidP="00383BDD">
      <w:pPr>
        <w:rPr>
          <w:rFonts w:ascii="Times New Roman" w:hAnsi="Times New Roman" w:cs="Times New Roman"/>
          <w:sz w:val="36"/>
          <w:szCs w:val="36"/>
        </w:rPr>
      </w:pPr>
    </w:p>
    <w:p w:rsidR="00383BDD" w:rsidRDefault="00383BDD" w:rsidP="00383BDD">
      <w:pPr>
        <w:rPr>
          <w:rFonts w:ascii="Times New Roman" w:hAnsi="Times New Roman" w:cs="Times New Roman"/>
          <w:sz w:val="36"/>
          <w:szCs w:val="36"/>
        </w:rPr>
      </w:pPr>
    </w:p>
    <w:p w:rsidR="00383BDD" w:rsidRDefault="00383BDD" w:rsidP="00383BDD">
      <w:pPr>
        <w:rPr>
          <w:rFonts w:ascii="Times New Roman" w:hAnsi="Times New Roman" w:cs="Times New Roman"/>
          <w:sz w:val="36"/>
          <w:szCs w:val="36"/>
        </w:rPr>
      </w:pPr>
    </w:p>
    <w:p w:rsidR="00383BDD" w:rsidRDefault="00383BDD" w:rsidP="00383BDD">
      <w:pPr>
        <w:rPr>
          <w:rFonts w:ascii="Times New Roman" w:hAnsi="Times New Roman" w:cs="Times New Roman"/>
          <w:sz w:val="36"/>
          <w:szCs w:val="36"/>
        </w:rPr>
      </w:pPr>
    </w:p>
    <w:p w:rsidR="00383BDD" w:rsidRDefault="00383BDD" w:rsidP="00383BDD">
      <w:pPr>
        <w:jc w:val="center"/>
        <w:rPr>
          <w:rFonts w:ascii="Times New Roman" w:hAnsi="Times New Roman" w:cs="Times New Roman"/>
          <w:sz w:val="24"/>
          <w:szCs w:val="24"/>
        </w:rPr>
      </w:pPr>
      <w:r w:rsidRPr="00E738C0">
        <w:rPr>
          <w:rFonts w:ascii="Times New Roman" w:hAnsi="Times New Roman" w:cs="Times New Roman"/>
          <w:sz w:val="24"/>
          <w:szCs w:val="24"/>
        </w:rPr>
        <w:t>г. Санкт-</w:t>
      </w:r>
      <w:proofErr w:type="spellStart"/>
      <w:r w:rsidRPr="00E738C0">
        <w:rPr>
          <w:rFonts w:ascii="Times New Roman" w:hAnsi="Times New Roman" w:cs="Times New Roman"/>
          <w:sz w:val="24"/>
          <w:szCs w:val="24"/>
        </w:rPr>
        <w:t>Петеребург</w:t>
      </w:r>
      <w:proofErr w:type="spellEnd"/>
    </w:p>
    <w:p w:rsidR="00383BDD" w:rsidRPr="00E738C0" w:rsidRDefault="00383BDD" w:rsidP="00383BDD">
      <w:pPr>
        <w:jc w:val="center"/>
        <w:rPr>
          <w:rFonts w:ascii="Times New Roman" w:hAnsi="Times New Roman" w:cs="Times New Roman"/>
          <w:sz w:val="24"/>
          <w:szCs w:val="24"/>
        </w:rPr>
      </w:pPr>
      <w:r>
        <w:rPr>
          <w:rFonts w:ascii="Times New Roman" w:hAnsi="Times New Roman" w:cs="Times New Roman"/>
          <w:sz w:val="24"/>
          <w:szCs w:val="24"/>
        </w:rPr>
        <w:t>2017 год</w:t>
      </w:r>
      <w:r w:rsidRPr="00E738C0">
        <w:rPr>
          <w:rFonts w:ascii="Times New Roman" w:hAnsi="Times New Roman" w:cs="Times New Roman"/>
          <w:sz w:val="24"/>
          <w:szCs w:val="24"/>
        </w:rPr>
        <w:br w:type="page"/>
      </w:r>
    </w:p>
    <w:sdt>
      <w:sdtPr>
        <w:rPr>
          <w:rFonts w:ascii="Times New Roman" w:eastAsiaTheme="minorHAnsi" w:hAnsi="Times New Roman" w:cs="Times New Roman"/>
          <w:color w:val="auto"/>
          <w:sz w:val="22"/>
          <w:szCs w:val="22"/>
          <w:lang w:eastAsia="en-US"/>
        </w:rPr>
        <w:id w:val="1237599959"/>
        <w:docPartObj>
          <w:docPartGallery w:val="Table of Contents"/>
          <w:docPartUnique/>
        </w:docPartObj>
      </w:sdtPr>
      <w:sdtEndPr>
        <w:rPr>
          <w:b/>
          <w:bCs/>
        </w:rPr>
      </w:sdtEndPr>
      <w:sdtContent>
        <w:p w:rsidR="00EE7044" w:rsidRPr="003042EB" w:rsidRDefault="00EE7044">
          <w:pPr>
            <w:pStyle w:val="af2"/>
            <w:rPr>
              <w:rFonts w:ascii="Times New Roman" w:hAnsi="Times New Roman" w:cs="Times New Roman"/>
            </w:rPr>
          </w:pPr>
          <w:r w:rsidRPr="003042EB">
            <w:rPr>
              <w:rFonts w:ascii="Times New Roman" w:hAnsi="Times New Roman" w:cs="Times New Roman"/>
            </w:rPr>
            <w:t>Оглавление</w:t>
          </w:r>
        </w:p>
        <w:p w:rsidR="00B1193F" w:rsidRPr="003042EB" w:rsidRDefault="00EE7044">
          <w:pPr>
            <w:pStyle w:val="11"/>
            <w:rPr>
              <w:rFonts w:eastAsiaTheme="minorEastAsia"/>
              <w:caps w:val="0"/>
              <w:lang w:eastAsia="ru-RU"/>
            </w:rPr>
          </w:pPr>
          <w:r w:rsidRPr="003042EB">
            <w:fldChar w:fldCharType="begin"/>
          </w:r>
          <w:r w:rsidRPr="003042EB">
            <w:instrText xml:space="preserve"> TOC \o "1-3" \h \z \u </w:instrText>
          </w:r>
          <w:r w:rsidRPr="003042EB">
            <w:fldChar w:fldCharType="separate"/>
          </w:r>
          <w:hyperlink w:anchor="_Toc482630295" w:history="1">
            <w:r w:rsidR="00B1193F" w:rsidRPr="003042EB">
              <w:rPr>
                <w:rStyle w:val="af3"/>
              </w:rPr>
              <w:t>ПАСПОРТ ПРОГРАММЫ КОМПЛЕКСНОГО РАЗВИТИЯ ТРАНСПОРТНОЙ ИНФРАСТРУКТУРЫ ГОРОДА СЕВЕРОМОРСК</w:t>
            </w:r>
            <w:r w:rsidR="00B1193F" w:rsidRPr="003042EB">
              <w:rPr>
                <w:webHidden/>
              </w:rPr>
              <w:tab/>
            </w:r>
            <w:r w:rsidR="00B1193F" w:rsidRPr="003042EB">
              <w:rPr>
                <w:webHidden/>
              </w:rPr>
              <w:fldChar w:fldCharType="begin"/>
            </w:r>
            <w:r w:rsidR="00B1193F" w:rsidRPr="003042EB">
              <w:rPr>
                <w:webHidden/>
              </w:rPr>
              <w:instrText xml:space="preserve"> PAGEREF _Toc482630295 \h </w:instrText>
            </w:r>
            <w:r w:rsidR="00B1193F" w:rsidRPr="003042EB">
              <w:rPr>
                <w:webHidden/>
              </w:rPr>
            </w:r>
            <w:r w:rsidR="00B1193F" w:rsidRPr="003042EB">
              <w:rPr>
                <w:webHidden/>
              </w:rPr>
              <w:fldChar w:fldCharType="separate"/>
            </w:r>
            <w:r w:rsidR="008447AE" w:rsidRPr="003042EB">
              <w:rPr>
                <w:webHidden/>
              </w:rPr>
              <w:t>4</w:t>
            </w:r>
            <w:r w:rsidR="00B1193F" w:rsidRPr="003042EB">
              <w:rPr>
                <w:webHidden/>
              </w:rPr>
              <w:fldChar w:fldCharType="end"/>
            </w:r>
          </w:hyperlink>
        </w:p>
        <w:p w:rsidR="00B1193F" w:rsidRPr="003042EB" w:rsidRDefault="00C63A63">
          <w:pPr>
            <w:pStyle w:val="11"/>
            <w:rPr>
              <w:rFonts w:eastAsiaTheme="minorEastAsia"/>
              <w:caps w:val="0"/>
              <w:lang w:eastAsia="ru-RU"/>
            </w:rPr>
          </w:pPr>
          <w:hyperlink w:anchor="_Toc482630296" w:history="1">
            <w:r w:rsidR="00B1193F" w:rsidRPr="003042EB">
              <w:rPr>
                <w:rStyle w:val="af3"/>
              </w:rPr>
              <w:t>1.</w:t>
            </w:r>
            <w:r w:rsidR="00B1193F" w:rsidRPr="003042EB">
              <w:rPr>
                <w:rFonts w:eastAsiaTheme="minorEastAsia"/>
                <w:caps w:val="0"/>
                <w:lang w:eastAsia="ru-RU"/>
              </w:rPr>
              <w:tab/>
            </w:r>
            <w:r w:rsidR="00B1193F" w:rsidRPr="003042EB">
              <w:rPr>
                <w:rStyle w:val="af3"/>
              </w:rPr>
              <w:t>Характеристика существующего состояния транспортной инфраструктуры г. Североморск</w:t>
            </w:r>
            <w:r w:rsidR="00B1193F" w:rsidRPr="003042EB">
              <w:rPr>
                <w:webHidden/>
              </w:rPr>
              <w:tab/>
            </w:r>
            <w:r w:rsidR="00B1193F" w:rsidRPr="003042EB">
              <w:rPr>
                <w:webHidden/>
              </w:rPr>
              <w:fldChar w:fldCharType="begin"/>
            </w:r>
            <w:r w:rsidR="00B1193F" w:rsidRPr="003042EB">
              <w:rPr>
                <w:webHidden/>
              </w:rPr>
              <w:instrText xml:space="preserve"> PAGEREF _Toc482630296 \h </w:instrText>
            </w:r>
            <w:r w:rsidR="00B1193F" w:rsidRPr="003042EB">
              <w:rPr>
                <w:webHidden/>
              </w:rPr>
            </w:r>
            <w:r w:rsidR="00B1193F" w:rsidRPr="003042EB">
              <w:rPr>
                <w:webHidden/>
              </w:rPr>
              <w:fldChar w:fldCharType="separate"/>
            </w:r>
            <w:r w:rsidR="008447AE" w:rsidRPr="003042EB">
              <w:rPr>
                <w:webHidden/>
              </w:rPr>
              <w:t>8</w:t>
            </w:r>
            <w:r w:rsidR="00B1193F" w:rsidRPr="003042EB">
              <w:rPr>
                <w:webHidden/>
              </w:rPr>
              <w:fldChar w:fldCharType="end"/>
            </w:r>
          </w:hyperlink>
        </w:p>
        <w:p w:rsidR="00B1193F" w:rsidRPr="003042EB" w:rsidRDefault="00C63A63">
          <w:pPr>
            <w:pStyle w:val="2"/>
            <w:tabs>
              <w:tab w:val="left" w:pos="880"/>
              <w:tab w:val="right" w:leader="dot" w:pos="9345"/>
            </w:tabs>
            <w:rPr>
              <w:rFonts w:ascii="Times New Roman" w:eastAsiaTheme="minorEastAsia" w:hAnsi="Times New Roman" w:cs="Times New Roman"/>
              <w:noProof/>
              <w:lang w:eastAsia="ru-RU"/>
            </w:rPr>
          </w:pPr>
          <w:hyperlink w:anchor="_Toc482630297" w:history="1">
            <w:r w:rsidR="00B1193F" w:rsidRPr="003042EB">
              <w:rPr>
                <w:rStyle w:val="af3"/>
                <w:rFonts w:ascii="Times New Roman" w:hAnsi="Times New Roman" w:cs="Times New Roman"/>
                <w:noProof/>
              </w:rPr>
              <w:t>1.1.</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Анализ положения Мурманской области в структуре пространственной организации РФ, анализ положения ЗАТО г. Североморск в структуре пространственной организации Мурманской области.</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_Toc482630297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8</w:t>
            </w:r>
            <w:r w:rsidR="00B1193F" w:rsidRPr="003042EB">
              <w:rPr>
                <w:rFonts w:ascii="Times New Roman" w:hAnsi="Times New Roman" w:cs="Times New Roman"/>
                <w:noProof/>
                <w:webHidden/>
              </w:rPr>
              <w:fldChar w:fldCharType="end"/>
            </w:r>
          </w:hyperlink>
        </w:p>
        <w:p w:rsidR="00B1193F" w:rsidRPr="003042EB" w:rsidRDefault="00C63A63">
          <w:pPr>
            <w:pStyle w:val="2"/>
            <w:tabs>
              <w:tab w:val="left" w:pos="880"/>
              <w:tab w:val="right" w:leader="dot" w:pos="9345"/>
            </w:tabs>
            <w:rPr>
              <w:rFonts w:ascii="Times New Roman" w:eastAsiaTheme="minorEastAsia" w:hAnsi="Times New Roman" w:cs="Times New Roman"/>
              <w:noProof/>
              <w:lang w:eastAsia="ru-RU"/>
            </w:rPr>
          </w:pPr>
          <w:hyperlink w:anchor="_Toc482630298" w:history="1">
            <w:r w:rsidR="00B1193F" w:rsidRPr="003042EB">
              <w:rPr>
                <w:rStyle w:val="af3"/>
                <w:rFonts w:ascii="Times New Roman" w:hAnsi="Times New Roman" w:cs="Times New Roman"/>
                <w:noProof/>
              </w:rPr>
              <w:t>1.2.</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Социально-экономическая характеристика ЗАТО г. Североморск, характеристика градостроительной деятельности на территории ЗАТО г. Североморск, включая деятельность в сфере транспорта, оценка транспортного спроса</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_Toc482630298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12</w:t>
            </w:r>
            <w:r w:rsidR="00B1193F" w:rsidRPr="003042EB">
              <w:rPr>
                <w:rFonts w:ascii="Times New Roman" w:hAnsi="Times New Roman" w:cs="Times New Roman"/>
                <w:noProof/>
                <w:webHidden/>
              </w:rPr>
              <w:fldChar w:fldCharType="end"/>
            </w:r>
          </w:hyperlink>
        </w:p>
        <w:p w:rsidR="00B1193F" w:rsidRPr="003042EB" w:rsidRDefault="00C63A63">
          <w:pPr>
            <w:pStyle w:val="2"/>
            <w:tabs>
              <w:tab w:val="left" w:pos="880"/>
              <w:tab w:val="right" w:leader="dot" w:pos="9345"/>
            </w:tabs>
            <w:rPr>
              <w:rFonts w:ascii="Times New Roman" w:eastAsiaTheme="minorEastAsia" w:hAnsi="Times New Roman" w:cs="Times New Roman"/>
              <w:noProof/>
              <w:lang w:eastAsia="ru-RU"/>
            </w:rPr>
          </w:pPr>
          <w:hyperlink w:anchor="_Toc482630299" w:history="1">
            <w:r w:rsidR="00B1193F" w:rsidRPr="003042EB">
              <w:rPr>
                <w:rStyle w:val="af3"/>
                <w:rFonts w:ascii="Times New Roman" w:hAnsi="Times New Roman" w:cs="Times New Roman"/>
                <w:noProof/>
              </w:rPr>
              <w:t>1.3.</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Характеристика функционирования и показатели работы транспортной инфраструктуры по видам транспорта</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_Toc482630299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26</w:t>
            </w:r>
            <w:r w:rsidR="00B1193F" w:rsidRPr="003042EB">
              <w:rPr>
                <w:rFonts w:ascii="Times New Roman" w:hAnsi="Times New Roman" w:cs="Times New Roman"/>
                <w:noProof/>
                <w:webHidden/>
              </w:rPr>
              <w:fldChar w:fldCharType="end"/>
            </w:r>
          </w:hyperlink>
        </w:p>
        <w:p w:rsidR="00B1193F" w:rsidRPr="003042EB" w:rsidRDefault="00C63A63">
          <w:pPr>
            <w:pStyle w:val="2"/>
            <w:tabs>
              <w:tab w:val="left" w:pos="880"/>
              <w:tab w:val="right" w:leader="dot" w:pos="9345"/>
            </w:tabs>
            <w:rPr>
              <w:rFonts w:ascii="Times New Roman" w:eastAsiaTheme="minorEastAsia" w:hAnsi="Times New Roman" w:cs="Times New Roman"/>
              <w:noProof/>
              <w:lang w:eastAsia="ru-RU"/>
            </w:rPr>
          </w:pPr>
          <w:hyperlink w:anchor="_Toc482630300" w:history="1">
            <w:r w:rsidR="00B1193F" w:rsidRPr="003042EB">
              <w:rPr>
                <w:rStyle w:val="af3"/>
                <w:rFonts w:ascii="Times New Roman" w:hAnsi="Times New Roman" w:cs="Times New Roman"/>
                <w:noProof/>
              </w:rPr>
              <w:t>1.4.</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Характеристика сети дорог города, параметры дорожного движения (скорость, плотность, состав и интенсивность движения потоков транспортных средств)</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_Toc482630300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26</w:t>
            </w:r>
            <w:r w:rsidR="00B1193F" w:rsidRPr="003042EB">
              <w:rPr>
                <w:rFonts w:ascii="Times New Roman" w:hAnsi="Times New Roman" w:cs="Times New Roman"/>
                <w:noProof/>
                <w:webHidden/>
              </w:rPr>
              <w:fldChar w:fldCharType="end"/>
            </w:r>
          </w:hyperlink>
        </w:p>
        <w:p w:rsidR="00B1193F" w:rsidRPr="003042EB" w:rsidRDefault="00C63A63">
          <w:pPr>
            <w:pStyle w:val="2"/>
            <w:tabs>
              <w:tab w:val="left" w:pos="880"/>
              <w:tab w:val="right" w:leader="dot" w:pos="9345"/>
            </w:tabs>
            <w:rPr>
              <w:rFonts w:ascii="Times New Roman" w:eastAsiaTheme="minorEastAsia" w:hAnsi="Times New Roman" w:cs="Times New Roman"/>
              <w:noProof/>
              <w:lang w:eastAsia="ru-RU"/>
            </w:rPr>
          </w:pPr>
          <w:hyperlink w:anchor="_Toc482630301" w:history="1">
            <w:r w:rsidR="00B1193F" w:rsidRPr="003042EB">
              <w:rPr>
                <w:rStyle w:val="af3"/>
                <w:rFonts w:ascii="Times New Roman" w:hAnsi="Times New Roman" w:cs="Times New Roman"/>
                <w:noProof/>
              </w:rPr>
              <w:t>1.5.</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Анализ состава парка транспортных средств и уровня автомобилизации города, обеспеченность парковками (парковочными местами)</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_Toc482630301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30</w:t>
            </w:r>
            <w:r w:rsidR="00B1193F" w:rsidRPr="003042EB">
              <w:rPr>
                <w:rFonts w:ascii="Times New Roman" w:hAnsi="Times New Roman" w:cs="Times New Roman"/>
                <w:noProof/>
                <w:webHidden/>
              </w:rPr>
              <w:fldChar w:fldCharType="end"/>
            </w:r>
          </w:hyperlink>
        </w:p>
        <w:p w:rsidR="00B1193F" w:rsidRPr="003042EB" w:rsidRDefault="00C63A63">
          <w:pPr>
            <w:pStyle w:val="2"/>
            <w:tabs>
              <w:tab w:val="left" w:pos="880"/>
              <w:tab w:val="right" w:leader="dot" w:pos="9345"/>
            </w:tabs>
            <w:rPr>
              <w:rFonts w:ascii="Times New Roman" w:eastAsiaTheme="minorEastAsia" w:hAnsi="Times New Roman" w:cs="Times New Roman"/>
              <w:noProof/>
              <w:lang w:eastAsia="ru-RU"/>
            </w:rPr>
          </w:pPr>
          <w:hyperlink w:anchor="_Toc482630302" w:history="1">
            <w:r w:rsidR="00B1193F" w:rsidRPr="003042EB">
              <w:rPr>
                <w:rStyle w:val="af3"/>
                <w:rFonts w:ascii="Times New Roman" w:hAnsi="Times New Roman" w:cs="Times New Roman"/>
                <w:noProof/>
              </w:rPr>
              <w:t>1.6.</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Характеристика работы транспортных средств общего пользования, включая анализ пассажиропотока</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_Toc482630302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32</w:t>
            </w:r>
            <w:r w:rsidR="00B1193F" w:rsidRPr="003042EB">
              <w:rPr>
                <w:rFonts w:ascii="Times New Roman" w:hAnsi="Times New Roman" w:cs="Times New Roman"/>
                <w:noProof/>
                <w:webHidden/>
              </w:rPr>
              <w:fldChar w:fldCharType="end"/>
            </w:r>
          </w:hyperlink>
        </w:p>
        <w:p w:rsidR="00B1193F" w:rsidRPr="003042EB" w:rsidRDefault="00C63A63">
          <w:pPr>
            <w:pStyle w:val="2"/>
            <w:tabs>
              <w:tab w:val="left" w:pos="880"/>
              <w:tab w:val="right" w:leader="dot" w:pos="9345"/>
            </w:tabs>
            <w:rPr>
              <w:rFonts w:ascii="Times New Roman" w:eastAsiaTheme="minorEastAsia" w:hAnsi="Times New Roman" w:cs="Times New Roman"/>
              <w:noProof/>
              <w:lang w:eastAsia="ru-RU"/>
            </w:rPr>
          </w:pPr>
          <w:hyperlink w:anchor="_Toc482630303" w:history="1">
            <w:r w:rsidR="00B1193F" w:rsidRPr="003042EB">
              <w:rPr>
                <w:rStyle w:val="af3"/>
                <w:rFonts w:ascii="Times New Roman" w:hAnsi="Times New Roman" w:cs="Times New Roman"/>
                <w:noProof/>
              </w:rPr>
              <w:t>1.7.</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Характеристика условий пешеходного и велосипедного передвижения</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_Toc482630303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33</w:t>
            </w:r>
            <w:r w:rsidR="00B1193F" w:rsidRPr="003042EB">
              <w:rPr>
                <w:rFonts w:ascii="Times New Roman" w:hAnsi="Times New Roman" w:cs="Times New Roman"/>
                <w:noProof/>
                <w:webHidden/>
              </w:rPr>
              <w:fldChar w:fldCharType="end"/>
            </w:r>
          </w:hyperlink>
        </w:p>
        <w:p w:rsidR="00B1193F" w:rsidRPr="003042EB" w:rsidRDefault="00C63A63">
          <w:pPr>
            <w:pStyle w:val="2"/>
            <w:tabs>
              <w:tab w:val="left" w:pos="880"/>
              <w:tab w:val="right" w:leader="dot" w:pos="9345"/>
            </w:tabs>
            <w:rPr>
              <w:rFonts w:ascii="Times New Roman" w:eastAsiaTheme="minorEastAsia" w:hAnsi="Times New Roman" w:cs="Times New Roman"/>
              <w:noProof/>
              <w:lang w:eastAsia="ru-RU"/>
            </w:rPr>
          </w:pPr>
          <w:hyperlink w:anchor="_Toc482630304" w:history="1">
            <w:r w:rsidR="00B1193F" w:rsidRPr="003042EB">
              <w:rPr>
                <w:rStyle w:val="af3"/>
                <w:rFonts w:ascii="Times New Roman" w:hAnsi="Times New Roman" w:cs="Times New Roman"/>
                <w:noProof/>
              </w:rPr>
              <w:t>1.8.</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Характеристика движения грузовых транспортных средств, оценка работы транспортных средств коммунальных и дорожных служб, состояние инфраструктуры для данных транспортных средств</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_Toc482630304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33</w:t>
            </w:r>
            <w:r w:rsidR="00B1193F" w:rsidRPr="003042EB">
              <w:rPr>
                <w:rFonts w:ascii="Times New Roman" w:hAnsi="Times New Roman" w:cs="Times New Roman"/>
                <w:noProof/>
                <w:webHidden/>
              </w:rPr>
              <w:fldChar w:fldCharType="end"/>
            </w:r>
          </w:hyperlink>
        </w:p>
        <w:p w:rsidR="00B1193F" w:rsidRPr="003042EB" w:rsidRDefault="00C63A63">
          <w:pPr>
            <w:pStyle w:val="2"/>
            <w:tabs>
              <w:tab w:val="left" w:pos="880"/>
              <w:tab w:val="right" w:leader="dot" w:pos="9345"/>
            </w:tabs>
            <w:rPr>
              <w:rFonts w:ascii="Times New Roman" w:eastAsiaTheme="minorEastAsia" w:hAnsi="Times New Roman" w:cs="Times New Roman"/>
              <w:noProof/>
              <w:lang w:eastAsia="ru-RU"/>
            </w:rPr>
          </w:pPr>
          <w:hyperlink w:anchor="_Toc482630305" w:history="1">
            <w:r w:rsidR="00B1193F" w:rsidRPr="003042EB">
              <w:rPr>
                <w:rStyle w:val="af3"/>
                <w:rFonts w:ascii="Times New Roman" w:hAnsi="Times New Roman" w:cs="Times New Roman"/>
                <w:noProof/>
              </w:rPr>
              <w:t>1.9.</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Анализ уровня безопасности дорожного движения</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_Toc482630305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35</w:t>
            </w:r>
            <w:r w:rsidR="00B1193F" w:rsidRPr="003042EB">
              <w:rPr>
                <w:rFonts w:ascii="Times New Roman" w:hAnsi="Times New Roman" w:cs="Times New Roman"/>
                <w:noProof/>
                <w:webHidden/>
              </w:rPr>
              <w:fldChar w:fldCharType="end"/>
            </w:r>
          </w:hyperlink>
        </w:p>
        <w:p w:rsidR="00B1193F" w:rsidRPr="003042EB" w:rsidRDefault="00C63A63">
          <w:pPr>
            <w:pStyle w:val="2"/>
            <w:tabs>
              <w:tab w:val="left" w:pos="1100"/>
              <w:tab w:val="right" w:leader="dot" w:pos="9345"/>
            </w:tabs>
            <w:rPr>
              <w:rFonts w:ascii="Times New Roman" w:eastAsiaTheme="minorEastAsia" w:hAnsi="Times New Roman" w:cs="Times New Roman"/>
              <w:noProof/>
              <w:lang w:eastAsia="ru-RU"/>
            </w:rPr>
          </w:pPr>
          <w:hyperlink w:anchor="_Toc482630306" w:history="1">
            <w:r w:rsidR="00B1193F" w:rsidRPr="003042EB">
              <w:rPr>
                <w:rStyle w:val="af3"/>
                <w:rFonts w:ascii="Times New Roman" w:hAnsi="Times New Roman" w:cs="Times New Roman"/>
                <w:noProof/>
              </w:rPr>
              <w:t>1.10.</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Оценка уровня негативного воздействия транспортной инфраструктуры на окружающую среду, безопасность и здоровье населения</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_Toc482630306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40</w:t>
            </w:r>
            <w:r w:rsidR="00B1193F" w:rsidRPr="003042EB">
              <w:rPr>
                <w:rFonts w:ascii="Times New Roman" w:hAnsi="Times New Roman" w:cs="Times New Roman"/>
                <w:noProof/>
                <w:webHidden/>
              </w:rPr>
              <w:fldChar w:fldCharType="end"/>
            </w:r>
          </w:hyperlink>
        </w:p>
        <w:p w:rsidR="00B1193F" w:rsidRPr="003042EB" w:rsidRDefault="00C63A63">
          <w:pPr>
            <w:pStyle w:val="2"/>
            <w:tabs>
              <w:tab w:val="left" w:pos="1100"/>
              <w:tab w:val="right" w:leader="dot" w:pos="9345"/>
            </w:tabs>
            <w:rPr>
              <w:rFonts w:ascii="Times New Roman" w:eastAsiaTheme="minorEastAsia" w:hAnsi="Times New Roman" w:cs="Times New Roman"/>
              <w:noProof/>
              <w:lang w:eastAsia="ru-RU"/>
            </w:rPr>
          </w:pPr>
          <w:hyperlink w:anchor="_Toc482630307" w:history="1">
            <w:r w:rsidR="00B1193F" w:rsidRPr="003042EB">
              <w:rPr>
                <w:rStyle w:val="af3"/>
                <w:rFonts w:ascii="Times New Roman" w:hAnsi="Times New Roman" w:cs="Times New Roman"/>
                <w:noProof/>
              </w:rPr>
              <w:t>1.11.</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Характеристика существующих условий и перспектив развития и размещения транспортной инфраструктуры города</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_Toc482630307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45</w:t>
            </w:r>
            <w:r w:rsidR="00B1193F" w:rsidRPr="003042EB">
              <w:rPr>
                <w:rFonts w:ascii="Times New Roman" w:hAnsi="Times New Roman" w:cs="Times New Roman"/>
                <w:noProof/>
                <w:webHidden/>
              </w:rPr>
              <w:fldChar w:fldCharType="end"/>
            </w:r>
          </w:hyperlink>
        </w:p>
        <w:p w:rsidR="00B1193F" w:rsidRPr="003042EB" w:rsidRDefault="00C63A63">
          <w:pPr>
            <w:pStyle w:val="2"/>
            <w:tabs>
              <w:tab w:val="left" w:pos="1100"/>
              <w:tab w:val="right" w:leader="dot" w:pos="9345"/>
            </w:tabs>
            <w:rPr>
              <w:rFonts w:ascii="Times New Roman" w:eastAsiaTheme="minorEastAsia" w:hAnsi="Times New Roman" w:cs="Times New Roman"/>
              <w:noProof/>
              <w:lang w:eastAsia="ru-RU"/>
            </w:rPr>
          </w:pPr>
          <w:hyperlink w:anchor="_Toc482630308" w:history="1">
            <w:r w:rsidR="00B1193F" w:rsidRPr="003042EB">
              <w:rPr>
                <w:rStyle w:val="af3"/>
                <w:rFonts w:ascii="Times New Roman" w:hAnsi="Times New Roman" w:cs="Times New Roman"/>
                <w:noProof/>
              </w:rPr>
              <w:t>1.12.</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Оценка нормативно-правовой базы, необходимой для функционирования и развития транспортной инфраструктуры города</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_Toc482630308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51</w:t>
            </w:r>
            <w:r w:rsidR="00B1193F" w:rsidRPr="003042EB">
              <w:rPr>
                <w:rFonts w:ascii="Times New Roman" w:hAnsi="Times New Roman" w:cs="Times New Roman"/>
                <w:noProof/>
                <w:webHidden/>
              </w:rPr>
              <w:fldChar w:fldCharType="end"/>
            </w:r>
          </w:hyperlink>
        </w:p>
        <w:p w:rsidR="00B1193F" w:rsidRPr="003042EB" w:rsidRDefault="00C63A63">
          <w:pPr>
            <w:pStyle w:val="2"/>
            <w:tabs>
              <w:tab w:val="left" w:pos="1100"/>
              <w:tab w:val="right" w:leader="dot" w:pos="9345"/>
            </w:tabs>
            <w:rPr>
              <w:rFonts w:ascii="Times New Roman" w:eastAsiaTheme="minorEastAsia" w:hAnsi="Times New Roman" w:cs="Times New Roman"/>
              <w:noProof/>
              <w:lang w:eastAsia="ru-RU"/>
            </w:rPr>
          </w:pPr>
          <w:hyperlink w:anchor="_Toc482630309" w:history="1">
            <w:r w:rsidR="00B1193F" w:rsidRPr="003042EB">
              <w:rPr>
                <w:rStyle w:val="af3"/>
                <w:rFonts w:ascii="Times New Roman" w:hAnsi="Times New Roman" w:cs="Times New Roman"/>
                <w:noProof/>
              </w:rPr>
              <w:t>1.13.</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Оценка финансирования транспортной инфраструктуры</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_Toc482630309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52</w:t>
            </w:r>
            <w:r w:rsidR="00B1193F" w:rsidRPr="003042EB">
              <w:rPr>
                <w:rFonts w:ascii="Times New Roman" w:hAnsi="Times New Roman" w:cs="Times New Roman"/>
                <w:noProof/>
                <w:webHidden/>
              </w:rPr>
              <w:fldChar w:fldCharType="end"/>
            </w:r>
          </w:hyperlink>
        </w:p>
        <w:p w:rsidR="00B1193F" w:rsidRPr="003042EB" w:rsidRDefault="00C63A63">
          <w:pPr>
            <w:pStyle w:val="11"/>
            <w:rPr>
              <w:rFonts w:eastAsiaTheme="minorEastAsia"/>
              <w:caps w:val="0"/>
              <w:lang w:eastAsia="ru-RU"/>
            </w:rPr>
          </w:pPr>
          <w:hyperlink w:anchor="_Toc482630310" w:history="1">
            <w:r w:rsidR="00B1193F" w:rsidRPr="003042EB">
              <w:rPr>
                <w:rStyle w:val="af3"/>
              </w:rPr>
              <w:t>2.</w:t>
            </w:r>
            <w:r w:rsidR="00B1193F" w:rsidRPr="003042EB">
              <w:rPr>
                <w:rFonts w:eastAsiaTheme="minorEastAsia"/>
                <w:caps w:val="0"/>
                <w:lang w:eastAsia="ru-RU"/>
              </w:rPr>
              <w:tab/>
            </w:r>
            <w:r w:rsidR="00B1193F" w:rsidRPr="003042EB">
              <w:rPr>
                <w:rStyle w:val="af3"/>
              </w:rPr>
              <w:t>Прогноз транспортного спроса, изменения объемов и характера передвижения населения и перевозок грузов на территории города</w:t>
            </w:r>
            <w:r w:rsidR="00B1193F" w:rsidRPr="003042EB">
              <w:rPr>
                <w:webHidden/>
              </w:rPr>
              <w:tab/>
            </w:r>
            <w:r w:rsidR="00B1193F" w:rsidRPr="003042EB">
              <w:rPr>
                <w:webHidden/>
              </w:rPr>
              <w:fldChar w:fldCharType="begin"/>
            </w:r>
            <w:r w:rsidR="00B1193F" w:rsidRPr="003042EB">
              <w:rPr>
                <w:webHidden/>
              </w:rPr>
              <w:instrText xml:space="preserve"> PAGEREF _Toc482630310 \h </w:instrText>
            </w:r>
            <w:r w:rsidR="00B1193F" w:rsidRPr="003042EB">
              <w:rPr>
                <w:webHidden/>
              </w:rPr>
            </w:r>
            <w:r w:rsidR="00B1193F" w:rsidRPr="003042EB">
              <w:rPr>
                <w:webHidden/>
              </w:rPr>
              <w:fldChar w:fldCharType="separate"/>
            </w:r>
            <w:r w:rsidR="008447AE" w:rsidRPr="003042EB">
              <w:rPr>
                <w:webHidden/>
              </w:rPr>
              <w:t>55</w:t>
            </w:r>
            <w:r w:rsidR="00B1193F" w:rsidRPr="003042EB">
              <w:rPr>
                <w:webHidden/>
              </w:rPr>
              <w:fldChar w:fldCharType="end"/>
            </w:r>
          </w:hyperlink>
        </w:p>
        <w:p w:rsidR="00B1193F" w:rsidRPr="003042EB" w:rsidRDefault="00C63A63">
          <w:pPr>
            <w:pStyle w:val="2"/>
            <w:tabs>
              <w:tab w:val="left" w:pos="880"/>
              <w:tab w:val="right" w:leader="dot" w:pos="9345"/>
            </w:tabs>
            <w:rPr>
              <w:rFonts w:ascii="Times New Roman" w:eastAsiaTheme="minorEastAsia" w:hAnsi="Times New Roman" w:cs="Times New Roman"/>
              <w:noProof/>
              <w:lang w:eastAsia="ru-RU"/>
            </w:rPr>
          </w:pPr>
          <w:hyperlink w:anchor="_Toc482630311" w:history="1">
            <w:r w:rsidR="00B1193F" w:rsidRPr="003042EB">
              <w:rPr>
                <w:rStyle w:val="af3"/>
                <w:rFonts w:ascii="Times New Roman" w:hAnsi="Times New Roman" w:cs="Times New Roman"/>
                <w:noProof/>
              </w:rPr>
              <w:t>2.1.</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Прогноз транспортного спроса города, объемов и характера передвижения населения и перевозок грузов по видам транспорта, имеющегося на территории города</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_Toc482630311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55</w:t>
            </w:r>
            <w:r w:rsidR="00B1193F" w:rsidRPr="003042EB">
              <w:rPr>
                <w:rFonts w:ascii="Times New Roman" w:hAnsi="Times New Roman" w:cs="Times New Roman"/>
                <w:noProof/>
                <w:webHidden/>
              </w:rPr>
              <w:fldChar w:fldCharType="end"/>
            </w:r>
          </w:hyperlink>
        </w:p>
        <w:p w:rsidR="00B1193F" w:rsidRPr="003042EB" w:rsidRDefault="00C63A63">
          <w:pPr>
            <w:pStyle w:val="2"/>
            <w:tabs>
              <w:tab w:val="left" w:pos="880"/>
              <w:tab w:val="right" w:leader="dot" w:pos="9345"/>
            </w:tabs>
            <w:rPr>
              <w:rFonts w:ascii="Times New Roman" w:eastAsiaTheme="minorEastAsia" w:hAnsi="Times New Roman" w:cs="Times New Roman"/>
              <w:noProof/>
              <w:lang w:eastAsia="ru-RU"/>
            </w:rPr>
          </w:pPr>
          <w:hyperlink w:anchor="_Toc482630312" w:history="1">
            <w:r w:rsidR="00B1193F" w:rsidRPr="003042EB">
              <w:rPr>
                <w:rStyle w:val="af3"/>
                <w:rFonts w:ascii="Times New Roman" w:hAnsi="Times New Roman" w:cs="Times New Roman"/>
                <w:noProof/>
              </w:rPr>
              <w:t>2.2.</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Прогноз развития транспортной инфраструктуры по видам транспорта</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_Toc482630312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60</w:t>
            </w:r>
            <w:r w:rsidR="00B1193F" w:rsidRPr="003042EB">
              <w:rPr>
                <w:rFonts w:ascii="Times New Roman" w:hAnsi="Times New Roman" w:cs="Times New Roman"/>
                <w:noProof/>
                <w:webHidden/>
              </w:rPr>
              <w:fldChar w:fldCharType="end"/>
            </w:r>
          </w:hyperlink>
        </w:p>
        <w:p w:rsidR="00B1193F" w:rsidRPr="003042EB" w:rsidRDefault="00C63A63">
          <w:pPr>
            <w:pStyle w:val="2"/>
            <w:tabs>
              <w:tab w:val="left" w:pos="880"/>
              <w:tab w:val="right" w:leader="dot" w:pos="9345"/>
            </w:tabs>
            <w:rPr>
              <w:rFonts w:ascii="Times New Roman" w:eastAsiaTheme="minorEastAsia" w:hAnsi="Times New Roman" w:cs="Times New Roman"/>
              <w:noProof/>
              <w:lang w:eastAsia="ru-RU"/>
            </w:rPr>
          </w:pPr>
          <w:hyperlink w:anchor="_Toc482630313" w:history="1">
            <w:r w:rsidR="00B1193F" w:rsidRPr="003042EB">
              <w:rPr>
                <w:rStyle w:val="af3"/>
                <w:rFonts w:ascii="Times New Roman" w:hAnsi="Times New Roman" w:cs="Times New Roman"/>
                <w:noProof/>
              </w:rPr>
              <w:t>2.3.</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Прогноз показателей безопасности дорожного</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_Toc482630313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61</w:t>
            </w:r>
            <w:r w:rsidR="00B1193F" w:rsidRPr="003042EB">
              <w:rPr>
                <w:rFonts w:ascii="Times New Roman" w:hAnsi="Times New Roman" w:cs="Times New Roman"/>
                <w:noProof/>
                <w:webHidden/>
              </w:rPr>
              <w:fldChar w:fldCharType="end"/>
            </w:r>
          </w:hyperlink>
        </w:p>
        <w:p w:rsidR="00B1193F" w:rsidRPr="003042EB" w:rsidRDefault="00C63A63">
          <w:pPr>
            <w:pStyle w:val="2"/>
            <w:tabs>
              <w:tab w:val="left" w:pos="880"/>
              <w:tab w:val="right" w:leader="dot" w:pos="9345"/>
            </w:tabs>
            <w:rPr>
              <w:rFonts w:ascii="Times New Roman" w:eastAsiaTheme="minorEastAsia" w:hAnsi="Times New Roman" w:cs="Times New Roman"/>
              <w:noProof/>
              <w:lang w:eastAsia="ru-RU"/>
            </w:rPr>
          </w:pPr>
          <w:hyperlink w:anchor="_Toc482630314" w:history="1">
            <w:r w:rsidR="00B1193F" w:rsidRPr="003042EB">
              <w:rPr>
                <w:rStyle w:val="af3"/>
                <w:rFonts w:ascii="Times New Roman" w:hAnsi="Times New Roman" w:cs="Times New Roman"/>
                <w:noProof/>
              </w:rPr>
              <w:t>2.4.</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Прогноз негативного развития транспортной инфраструктуры на окружающую среду и здоровье населения</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_Toc482630314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62</w:t>
            </w:r>
            <w:r w:rsidR="00B1193F" w:rsidRPr="003042EB">
              <w:rPr>
                <w:rFonts w:ascii="Times New Roman" w:hAnsi="Times New Roman" w:cs="Times New Roman"/>
                <w:noProof/>
                <w:webHidden/>
              </w:rPr>
              <w:fldChar w:fldCharType="end"/>
            </w:r>
          </w:hyperlink>
        </w:p>
        <w:p w:rsidR="00B1193F" w:rsidRPr="003042EB" w:rsidRDefault="00C63A63">
          <w:pPr>
            <w:pStyle w:val="11"/>
            <w:rPr>
              <w:rFonts w:eastAsiaTheme="minorEastAsia"/>
              <w:caps w:val="0"/>
              <w:lang w:eastAsia="ru-RU"/>
            </w:rPr>
          </w:pPr>
          <w:hyperlink w:anchor="_Toc482630315" w:history="1">
            <w:r w:rsidR="00B1193F" w:rsidRPr="003042EB">
              <w:rPr>
                <w:rStyle w:val="af3"/>
              </w:rPr>
              <w:t>3.</w:t>
            </w:r>
            <w:r w:rsidR="00B1193F" w:rsidRPr="003042EB">
              <w:rPr>
                <w:rFonts w:eastAsiaTheme="minorEastAsia"/>
                <w:caps w:val="0"/>
                <w:lang w:eastAsia="ru-RU"/>
              </w:rPr>
              <w:tab/>
            </w:r>
            <w:r w:rsidR="00B1193F" w:rsidRPr="003042EB">
              <w:rPr>
                <w:rStyle w:val="af3"/>
              </w:rPr>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 варианта</w:t>
            </w:r>
            <w:r w:rsidR="00B1193F" w:rsidRPr="003042EB">
              <w:rPr>
                <w:webHidden/>
              </w:rPr>
              <w:tab/>
            </w:r>
            <w:r w:rsidR="00B1193F" w:rsidRPr="003042EB">
              <w:rPr>
                <w:webHidden/>
              </w:rPr>
              <w:fldChar w:fldCharType="begin"/>
            </w:r>
            <w:r w:rsidR="00B1193F" w:rsidRPr="003042EB">
              <w:rPr>
                <w:webHidden/>
              </w:rPr>
              <w:instrText xml:space="preserve"> PAGEREF _Toc482630315 \h </w:instrText>
            </w:r>
            <w:r w:rsidR="00B1193F" w:rsidRPr="003042EB">
              <w:rPr>
                <w:webHidden/>
              </w:rPr>
            </w:r>
            <w:r w:rsidR="00B1193F" w:rsidRPr="003042EB">
              <w:rPr>
                <w:webHidden/>
              </w:rPr>
              <w:fldChar w:fldCharType="separate"/>
            </w:r>
            <w:r w:rsidR="008447AE" w:rsidRPr="003042EB">
              <w:rPr>
                <w:webHidden/>
              </w:rPr>
              <w:t>64</w:t>
            </w:r>
            <w:r w:rsidR="00B1193F" w:rsidRPr="003042EB">
              <w:rPr>
                <w:webHidden/>
              </w:rPr>
              <w:fldChar w:fldCharType="end"/>
            </w:r>
          </w:hyperlink>
        </w:p>
        <w:p w:rsidR="00B1193F" w:rsidRPr="003042EB" w:rsidRDefault="00C63A63">
          <w:pPr>
            <w:pStyle w:val="11"/>
            <w:rPr>
              <w:rFonts w:eastAsiaTheme="minorEastAsia"/>
              <w:caps w:val="0"/>
              <w:lang w:eastAsia="ru-RU"/>
            </w:rPr>
          </w:pPr>
          <w:hyperlink w:anchor="_Toc482630316" w:history="1">
            <w:r w:rsidR="00B1193F" w:rsidRPr="003042EB">
              <w:rPr>
                <w:rStyle w:val="af3"/>
              </w:rPr>
              <w:t>4.</w:t>
            </w:r>
            <w:r w:rsidR="00B1193F" w:rsidRPr="003042EB">
              <w:rPr>
                <w:rFonts w:eastAsiaTheme="minorEastAsia"/>
                <w:caps w:val="0"/>
                <w:lang w:eastAsia="ru-RU"/>
              </w:rPr>
              <w:tab/>
            </w:r>
            <w:r w:rsidR="00B1193F" w:rsidRPr="003042EB">
              <w:rPr>
                <w:rStyle w:val="af3"/>
              </w:rPr>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B1193F" w:rsidRPr="003042EB">
              <w:rPr>
                <w:webHidden/>
              </w:rPr>
              <w:tab/>
            </w:r>
            <w:r w:rsidR="00B1193F" w:rsidRPr="003042EB">
              <w:rPr>
                <w:webHidden/>
              </w:rPr>
              <w:fldChar w:fldCharType="begin"/>
            </w:r>
            <w:r w:rsidR="00B1193F" w:rsidRPr="003042EB">
              <w:rPr>
                <w:webHidden/>
              </w:rPr>
              <w:instrText xml:space="preserve"> PAGEREF _Toc482630316 \h </w:instrText>
            </w:r>
            <w:r w:rsidR="00B1193F" w:rsidRPr="003042EB">
              <w:rPr>
                <w:webHidden/>
              </w:rPr>
            </w:r>
            <w:r w:rsidR="00B1193F" w:rsidRPr="003042EB">
              <w:rPr>
                <w:webHidden/>
              </w:rPr>
              <w:fldChar w:fldCharType="separate"/>
            </w:r>
            <w:r w:rsidR="008447AE" w:rsidRPr="003042EB">
              <w:rPr>
                <w:webHidden/>
              </w:rPr>
              <w:t>84</w:t>
            </w:r>
            <w:r w:rsidR="00B1193F" w:rsidRPr="003042EB">
              <w:rPr>
                <w:webHidden/>
              </w:rPr>
              <w:fldChar w:fldCharType="end"/>
            </w:r>
          </w:hyperlink>
        </w:p>
        <w:p w:rsidR="00B1193F" w:rsidRPr="003042EB" w:rsidRDefault="00C63A63">
          <w:pPr>
            <w:pStyle w:val="11"/>
            <w:rPr>
              <w:rFonts w:eastAsiaTheme="minorEastAsia"/>
              <w:caps w:val="0"/>
              <w:lang w:eastAsia="ru-RU"/>
            </w:rPr>
          </w:pPr>
          <w:hyperlink w:anchor="_Toc482630317" w:history="1">
            <w:r w:rsidR="00B1193F" w:rsidRPr="003042EB">
              <w:rPr>
                <w:rStyle w:val="af3"/>
              </w:rPr>
              <w:t>5.</w:t>
            </w:r>
            <w:r w:rsidR="00B1193F" w:rsidRPr="003042EB">
              <w:rPr>
                <w:rFonts w:eastAsiaTheme="minorEastAsia"/>
                <w:caps w:val="0"/>
                <w:lang w:eastAsia="ru-RU"/>
              </w:rPr>
              <w:tab/>
            </w:r>
            <w:r w:rsidR="00B1193F" w:rsidRPr="003042EB">
              <w:rPr>
                <w:rStyle w:val="af3"/>
              </w:rPr>
              <w:t>Оценка объёмов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инфраструктуры</w:t>
            </w:r>
            <w:r w:rsidR="00B1193F" w:rsidRPr="003042EB">
              <w:rPr>
                <w:webHidden/>
              </w:rPr>
              <w:tab/>
            </w:r>
            <w:r w:rsidR="00B1193F" w:rsidRPr="003042EB">
              <w:rPr>
                <w:webHidden/>
              </w:rPr>
              <w:fldChar w:fldCharType="begin"/>
            </w:r>
            <w:r w:rsidR="00B1193F" w:rsidRPr="003042EB">
              <w:rPr>
                <w:webHidden/>
              </w:rPr>
              <w:instrText xml:space="preserve"> PAGEREF _Toc482630317 \h </w:instrText>
            </w:r>
            <w:r w:rsidR="00B1193F" w:rsidRPr="003042EB">
              <w:rPr>
                <w:webHidden/>
              </w:rPr>
            </w:r>
            <w:r w:rsidR="00B1193F" w:rsidRPr="003042EB">
              <w:rPr>
                <w:webHidden/>
              </w:rPr>
              <w:fldChar w:fldCharType="separate"/>
            </w:r>
            <w:r w:rsidR="008447AE" w:rsidRPr="003042EB">
              <w:rPr>
                <w:webHidden/>
              </w:rPr>
              <w:t>96</w:t>
            </w:r>
            <w:r w:rsidR="00B1193F" w:rsidRPr="003042EB">
              <w:rPr>
                <w:webHidden/>
              </w:rPr>
              <w:fldChar w:fldCharType="end"/>
            </w:r>
          </w:hyperlink>
        </w:p>
        <w:p w:rsidR="00B1193F" w:rsidRPr="003042EB" w:rsidRDefault="00C63A63">
          <w:pPr>
            <w:pStyle w:val="11"/>
            <w:rPr>
              <w:rFonts w:eastAsiaTheme="minorEastAsia"/>
              <w:caps w:val="0"/>
              <w:lang w:eastAsia="ru-RU"/>
            </w:rPr>
          </w:pPr>
          <w:hyperlink w:anchor="_Toc482630318" w:history="1">
            <w:r w:rsidR="00B1193F" w:rsidRPr="003042EB">
              <w:rPr>
                <w:rStyle w:val="af3"/>
              </w:rPr>
              <w:t>6.</w:t>
            </w:r>
            <w:r w:rsidR="00B1193F" w:rsidRPr="003042EB">
              <w:rPr>
                <w:rFonts w:eastAsiaTheme="minorEastAsia"/>
                <w:caps w:val="0"/>
                <w:lang w:eastAsia="ru-RU"/>
              </w:rPr>
              <w:tab/>
            </w:r>
            <w:r w:rsidR="00B1193F" w:rsidRPr="003042EB">
              <w:rPr>
                <w:rStyle w:val="af3"/>
              </w:rPr>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B1193F" w:rsidRPr="003042EB">
              <w:rPr>
                <w:webHidden/>
              </w:rPr>
              <w:tab/>
            </w:r>
            <w:r w:rsidR="00B1193F" w:rsidRPr="003042EB">
              <w:rPr>
                <w:webHidden/>
              </w:rPr>
              <w:fldChar w:fldCharType="begin"/>
            </w:r>
            <w:r w:rsidR="00B1193F" w:rsidRPr="003042EB">
              <w:rPr>
                <w:webHidden/>
              </w:rPr>
              <w:instrText xml:space="preserve"> PAGEREF _Toc482630318 \h </w:instrText>
            </w:r>
            <w:r w:rsidR="00B1193F" w:rsidRPr="003042EB">
              <w:rPr>
                <w:webHidden/>
              </w:rPr>
            </w:r>
            <w:r w:rsidR="00B1193F" w:rsidRPr="003042EB">
              <w:rPr>
                <w:webHidden/>
              </w:rPr>
              <w:fldChar w:fldCharType="separate"/>
            </w:r>
            <w:r w:rsidR="008447AE" w:rsidRPr="003042EB">
              <w:rPr>
                <w:webHidden/>
              </w:rPr>
              <w:t>103</w:t>
            </w:r>
            <w:r w:rsidR="00B1193F" w:rsidRPr="003042EB">
              <w:rPr>
                <w:webHidden/>
              </w:rPr>
              <w:fldChar w:fldCharType="end"/>
            </w:r>
          </w:hyperlink>
        </w:p>
        <w:p w:rsidR="00B1193F" w:rsidRPr="003042EB" w:rsidRDefault="00C63A63">
          <w:pPr>
            <w:pStyle w:val="11"/>
            <w:rPr>
              <w:rFonts w:eastAsiaTheme="minorEastAsia"/>
              <w:caps w:val="0"/>
              <w:lang w:eastAsia="ru-RU"/>
            </w:rPr>
          </w:pPr>
          <w:hyperlink w:anchor="_Toc482630319" w:history="1">
            <w:r w:rsidR="00B1193F" w:rsidRPr="003042EB">
              <w:rPr>
                <w:rStyle w:val="af3"/>
              </w:rPr>
              <w:t>7.</w:t>
            </w:r>
            <w:r w:rsidR="00B1193F" w:rsidRPr="003042EB">
              <w:rPr>
                <w:rFonts w:eastAsiaTheme="minorEastAsia"/>
                <w:caps w:val="0"/>
                <w:lang w:eastAsia="ru-RU"/>
              </w:rPr>
              <w:tab/>
            </w:r>
            <w:r w:rsidR="00B1193F" w:rsidRPr="003042EB">
              <w:rPr>
                <w:rStyle w:val="af3"/>
              </w:rP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города североморска</w:t>
            </w:r>
            <w:r w:rsidR="00B1193F" w:rsidRPr="003042EB">
              <w:rPr>
                <w:webHidden/>
              </w:rPr>
              <w:tab/>
            </w:r>
            <w:r w:rsidR="00B1193F" w:rsidRPr="003042EB">
              <w:rPr>
                <w:webHidden/>
              </w:rPr>
              <w:fldChar w:fldCharType="begin"/>
            </w:r>
            <w:r w:rsidR="00B1193F" w:rsidRPr="003042EB">
              <w:rPr>
                <w:webHidden/>
              </w:rPr>
              <w:instrText xml:space="preserve"> PAGEREF _Toc482630319 \h </w:instrText>
            </w:r>
            <w:r w:rsidR="00B1193F" w:rsidRPr="003042EB">
              <w:rPr>
                <w:webHidden/>
              </w:rPr>
            </w:r>
            <w:r w:rsidR="00B1193F" w:rsidRPr="003042EB">
              <w:rPr>
                <w:webHidden/>
              </w:rPr>
              <w:fldChar w:fldCharType="separate"/>
            </w:r>
            <w:r w:rsidR="008447AE" w:rsidRPr="003042EB">
              <w:rPr>
                <w:webHidden/>
              </w:rPr>
              <w:t>108</w:t>
            </w:r>
            <w:r w:rsidR="00B1193F" w:rsidRPr="003042EB">
              <w:rPr>
                <w:webHidden/>
              </w:rPr>
              <w:fldChar w:fldCharType="end"/>
            </w:r>
          </w:hyperlink>
        </w:p>
        <w:p w:rsidR="00EE7044" w:rsidRPr="003042EB" w:rsidRDefault="00EE7044">
          <w:pPr>
            <w:rPr>
              <w:rFonts w:ascii="Times New Roman" w:hAnsi="Times New Roman" w:cs="Times New Roman"/>
            </w:rPr>
          </w:pPr>
          <w:r w:rsidRPr="003042EB">
            <w:rPr>
              <w:rFonts w:ascii="Times New Roman" w:hAnsi="Times New Roman" w:cs="Times New Roman"/>
              <w:b/>
              <w:bCs/>
            </w:rPr>
            <w:fldChar w:fldCharType="end"/>
          </w:r>
        </w:p>
      </w:sdtContent>
    </w:sdt>
    <w:p w:rsidR="000A39B0" w:rsidRPr="003042EB" w:rsidRDefault="000A39B0">
      <w:pPr>
        <w:rPr>
          <w:rFonts w:ascii="Times New Roman" w:hAnsi="Times New Roman" w:cs="Times New Roman"/>
          <w:sz w:val="24"/>
          <w:szCs w:val="24"/>
        </w:rPr>
      </w:pPr>
      <w:r w:rsidRPr="003042EB">
        <w:rPr>
          <w:rFonts w:ascii="Times New Roman" w:hAnsi="Times New Roman" w:cs="Times New Roman"/>
          <w:sz w:val="24"/>
          <w:szCs w:val="24"/>
        </w:rPr>
        <w:br w:type="page"/>
      </w:r>
    </w:p>
    <w:p w:rsidR="000A39B0" w:rsidRPr="003042EB" w:rsidRDefault="000A39B0" w:rsidP="00495C67">
      <w:pPr>
        <w:spacing w:after="0" w:line="360" w:lineRule="auto"/>
        <w:ind w:firstLine="709"/>
        <w:outlineLvl w:val="0"/>
        <w:rPr>
          <w:rFonts w:ascii="Times New Roman" w:hAnsi="Times New Roman" w:cs="Times New Roman"/>
          <w:sz w:val="24"/>
          <w:szCs w:val="24"/>
        </w:rPr>
      </w:pPr>
      <w:bookmarkStart w:id="1" w:name="_Toc482630295"/>
      <w:r w:rsidRPr="003042EB">
        <w:rPr>
          <w:rFonts w:ascii="Times New Roman" w:hAnsi="Times New Roman" w:cs="Times New Roman"/>
          <w:sz w:val="24"/>
          <w:szCs w:val="24"/>
        </w:rPr>
        <w:lastRenderedPageBreak/>
        <w:t>ПАСПОРТ ПРОГРАММЫ КОМПЛЕКСНОГО РАЗВИТИЯ ТРАНСПОРТНОЙ ИН</w:t>
      </w:r>
      <w:r w:rsidR="00495C67" w:rsidRPr="003042EB">
        <w:rPr>
          <w:rFonts w:ascii="Times New Roman" w:hAnsi="Times New Roman" w:cs="Times New Roman"/>
          <w:sz w:val="24"/>
          <w:szCs w:val="24"/>
        </w:rPr>
        <w:t>ФРАСТРУКТУРЫ ГОРОДА СЕВЕРОМОРСК</w:t>
      </w:r>
      <w:bookmarkEnd w:id="1"/>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521"/>
      </w:tblGrid>
      <w:tr w:rsidR="00495C67" w:rsidRPr="003042EB" w:rsidTr="00DC6075">
        <w:tc>
          <w:tcPr>
            <w:tcW w:w="2972" w:type="dxa"/>
          </w:tcPr>
          <w:p w:rsidR="00495C67" w:rsidRPr="003042EB" w:rsidRDefault="00495C67" w:rsidP="00495C67">
            <w:pPr>
              <w:rPr>
                <w:rFonts w:ascii="Times New Roman" w:hAnsi="Times New Roman" w:cs="Times New Roman"/>
                <w:sz w:val="24"/>
                <w:szCs w:val="24"/>
              </w:rPr>
            </w:pPr>
            <w:r w:rsidRPr="003042EB">
              <w:rPr>
                <w:rFonts w:ascii="Times New Roman" w:hAnsi="Times New Roman" w:cs="Times New Roman"/>
                <w:sz w:val="24"/>
                <w:szCs w:val="24"/>
              </w:rPr>
              <w:t>Наименование программы</w:t>
            </w:r>
          </w:p>
        </w:tc>
        <w:tc>
          <w:tcPr>
            <w:tcW w:w="6521" w:type="dxa"/>
          </w:tcPr>
          <w:p w:rsidR="00495C67" w:rsidRPr="003042EB" w:rsidRDefault="00DC3AFC" w:rsidP="00764CC5">
            <w:pPr>
              <w:jc w:val="both"/>
              <w:rPr>
                <w:rFonts w:ascii="Times New Roman" w:hAnsi="Times New Roman" w:cs="Times New Roman"/>
                <w:sz w:val="24"/>
                <w:szCs w:val="24"/>
              </w:rPr>
            </w:pPr>
            <w:r w:rsidRPr="003042EB">
              <w:rPr>
                <w:rFonts w:ascii="Times New Roman" w:hAnsi="Times New Roman" w:cs="Times New Roman"/>
                <w:sz w:val="24"/>
                <w:szCs w:val="24"/>
              </w:rPr>
              <w:t xml:space="preserve">Программа комплексного развития транспортной инфраструктуры </w:t>
            </w:r>
            <w:proofErr w:type="spellStart"/>
            <w:r w:rsidR="00691576" w:rsidRPr="003042EB">
              <w:rPr>
                <w:rFonts w:ascii="Times New Roman" w:hAnsi="Times New Roman" w:cs="Times New Roman"/>
                <w:sz w:val="24"/>
                <w:szCs w:val="24"/>
                <w:highlight w:val="yellow"/>
              </w:rPr>
              <w:t>нп</w:t>
            </w:r>
            <w:proofErr w:type="spellEnd"/>
            <w:r w:rsidR="00691576" w:rsidRPr="003042EB">
              <w:rPr>
                <w:rFonts w:ascii="Times New Roman" w:hAnsi="Times New Roman" w:cs="Times New Roman"/>
                <w:sz w:val="24"/>
                <w:szCs w:val="24"/>
                <w:highlight w:val="yellow"/>
              </w:rPr>
              <w:t xml:space="preserve"> Североморск-3</w:t>
            </w:r>
          </w:p>
        </w:tc>
      </w:tr>
      <w:tr w:rsidR="00495C67" w:rsidRPr="003042EB" w:rsidTr="00DC6075">
        <w:tc>
          <w:tcPr>
            <w:tcW w:w="2972" w:type="dxa"/>
          </w:tcPr>
          <w:p w:rsidR="00495C67" w:rsidRPr="003042EB" w:rsidRDefault="00495C67" w:rsidP="00495C67">
            <w:pPr>
              <w:rPr>
                <w:rFonts w:ascii="Times New Roman" w:hAnsi="Times New Roman" w:cs="Times New Roman"/>
                <w:sz w:val="24"/>
                <w:szCs w:val="24"/>
              </w:rPr>
            </w:pPr>
            <w:r w:rsidRPr="003042EB">
              <w:rPr>
                <w:rFonts w:ascii="Times New Roman" w:hAnsi="Times New Roman" w:cs="Times New Roman"/>
                <w:sz w:val="24"/>
                <w:szCs w:val="24"/>
              </w:rPr>
              <w:t>Основание для разработки Программы</w:t>
            </w:r>
          </w:p>
        </w:tc>
        <w:tc>
          <w:tcPr>
            <w:tcW w:w="6521" w:type="dxa"/>
          </w:tcPr>
          <w:p w:rsidR="00495C67" w:rsidRPr="003042EB" w:rsidRDefault="00842A5D" w:rsidP="004E1CD0">
            <w:pPr>
              <w:pStyle w:val="a4"/>
              <w:numPr>
                <w:ilvl w:val="0"/>
                <w:numId w:val="2"/>
              </w:numPr>
              <w:ind w:left="455"/>
              <w:jc w:val="both"/>
              <w:rPr>
                <w:rFonts w:ascii="Times New Roman" w:hAnsi="Times New Roman" w:cs="Times New Roman"/>
                <w:sz w:val="24"/>
                <w:szCs w:val="24"/>
                <w:highlight w:val="yellow"/>
              </w:rPr>
            </w:pPr>
            <w:r>
              <w:rPr>
                <w:rFonts w:ascii="Times New Roman" w:hAnsi="Times New Roman" w:cs="Times New Roman"/>
                <w:sz w:val="24"/>
                <w:szCs w:val="24"/>
              </w:rPr>
              <w:t>Градостроительный</w:t>
            </w:r>
            <w:r w:rsidR="00DC3AFC" w:rsidRPr="003042EB">
              <w:rPr>
                <w:rFonts w:ascii="Times New Roman" w:hAnsi="Times New Roman" w:cs="Times New Roman"/>
                <w:sz w:val="24"/>
                <w:szCs w:val="24"/>
              </w:rPr>
              <w:t xml:space="preserve"> кодекс РФ;</w:t>
            </w:r>
          </w:p>
          <w:p w:rsidR="00DC3AFC" w:rsidRPr="003042EB" w:rsidRDefault="00DC3AFC" w:rsidP="004E1CD0">
            <w:pPr>
              <w:pStyle w:val="a4"/>
              <w:numPr>
                <w:ilvl w:val="0"/>
                <w:numId w:val="2"/>
              </w:numPr>
              <w:ind w:left="455"/>
              <w:jc w:val="both"/>
              <w:rPr>
                <w:rFonts w:ascii="Times New Roman" w:hAnsi="Times New Roman" w:cs="Times New Roman"/>
                <w:sz w:val="24"/>
                <w:szCs w:val="24"/>
              </w:rPr>
            </w:pPr>
            <w:r w:rsidRPr="003042EB">
              <w:rPr>
                <w:rFonts w:ascii="Times New Roman" w:hAnsi="Times New Roman" w:cs="Times New Roman"/>
                <w:sz w:val="24"/>
                <w:szCs w:val="24"/>
              </w:rPr>
              <w:t>Постановление Правительства РФ от 25 декабря 2015 года № 1440 «Об утверждении требований к программам комплексного развития транспортной инфраструктуры поселений, городских округов»;</w:t>
            </w:r>
          </w:p>
          <w:p w:rsidR="00DC3AFC" w:rsidRPr="003042EB" w:rsidRDefault="00DC3AFC" w:rsidP="004E1CD0">
            <w:pPr>
              <w:pStyle w:val="a4"/>
              <w:numPr>
                <w:ilvl w:val="0"/>
                <w:numId w:val="2"/>
              </w:numPr>
              <w:ind w:left="455"/>
              <w:jc w:val="both"/>
              <w:rPr>
                <w:rFonts w:ascii="Times New Roman" w:hAnsi="Times New Roman" w:cs="Times New Roman"/>
                <w:sz w:val="24"/>
                <w:szCs w:val="24"/>
              </w:rPr>
            </w:pPr>
            <w:r w:rsidRPr="003042EB">
              <w:rPr>
                <w:rFonts w:ascii="Times New Roman" w:hAnsi="Times New Roman" w:cs="Times New Roman"/>
                <w:sz w:val="24"/>
                <w:szCs w:val="24"/>
              </w:rPr>
              <w:t xml:space="preserve">Решение Совета </w:t>
            </w:r>
            <w:proofErr w:type="gramStart"/>
            <w:r w:rsidRPr="003042EB">
              <w:rPr>
                <w:rFonts w:ascii="Times New Roman" w:hAnsi="Times New Roman" w:cs="Times New Roman"/>
                <w:sz w:val="24"/>
                <w:szCs w:val="24"/>
              </w:rPr>
              <w:t>депутатов</w:t>
            </w:r>
            <w:proofErr w:type="gramEnd"/>
            <w:r w:rsidR="006F0BAD" w:rsidRPr="003042EB">
              <w:rPr>
                <w:rFonts w:ascii="Times New Roman" w:hAnsi="Times New Roman" w:cs="Times New Roman"/>
                <w:sz w:val="24"/>
                <w:szCs w:val="24"/>
              </w:rPr>
              <w:t xml:space="preserve"> ЗАТО г. Североморск от 11.06.2013 г. № 417 «Об утверждении Генерального плана ЗАТО г. Североморск»</w:t>
            </w:r>
          </w:p>
          <w:p w:rsidR="00DC3AFC" w:rsidRPr="003042EB" w:rsidRDefault="00DC3AFC" w:rsidP="004E1CD0">
            <w:pPr>
              <w:pStyle w:val="a4"/>
              <w:numPr>
                <w:ilvl w:val="0"/>
                <w:numId w:val="2"/>
              </w:numPr>
              <w:ind w:left="455"/>
              <w:jc w:val="both"/>
              <w:rPr>
                <w:rFonts w:ascii="Times New Roman" w:hAnsi="Times New Roman" w:cs="Times New Roman"/>
                <w:sz w:val="24"/>
                <w:szCs w:val="24"/>
              </w:rPr>
            </w:pPr>
            <w:r w:rsidRPr="003042EB">
              <w:rPr>
                <w:rFonts w:ascii="Times New Roman" w:hAnsi="Times New Roman" w:cs="Times New Roman"/>
                <w:sz w:val="24"/>
                <w:szCs w:val="24"/>
              </w:rPr>
              <w:t>Федеральный закон от 06.10.2003 № 131-ФЗ «Об общих принципах организации местного самоуправления в Российской Федерации»;</w:t>
            </w:r>
          </w:p>
          <w:p w:rsidR="00DC3AFC" w:rsidRPr="003042EB" w:rsidRDefault="00DC3AFC" w:rsidP="004E1CD0">
            <w:pPr>
              <w:pStyle w:val="a4"/>
              <w:numPr>
                <w:ilvl w:val="0"/>
                <w:numId w:val="2"/>
              </w:numPr>
              <w:ind w:left="455"/>
              <w:jc w:val="both"/>
              <w:rPr>
                <w:rFonts w:ascii="Times New Roman" w:hAnsi="Times New Roman" w:cs="Times New Roman"/>
                <w:sz w:val="24"/>
                <w:szCs w:val="24"/>
              </w:rPr>
            </w:pPr>
            <w:r w:rsidRPr="003042EB">
              <w:rPr>
                <w:rFonts w:ascii="Times New Roman" w:hAnsi="Times New Roman" w:cs="Times New Roman"/>
                <w:sz w:val="24"/>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C3AFC" w:rsidRPr="003042EB" w:rsidRDefault="00DC3AFC" w:rsidP="004E1CD0">
            <w:pPr>
              <w:pStyle w:val="a4"/>
              <w:numPr>
                <w:ilvl w:val="0"/>
                <w:numId w:val="2"/>
              </w:numPr>
              <w:ind w:left="455"/>
              <w:jc w:val="both"/>
              <w:rPr>
                <w:rFonts w:ascii="Times New Roman" w:hAnsi="Times New Roman" w:cs="Times New Roman"/>
                <w:sz w:val="24"/>
                <w:szCs w:val="24"/>
              </w:rPr>
            </w:pPr>
            <w:r w:rsidRPr="003042EB">
              <w:rPr>
                <w:rFonts w:ascii="Times New Roman" w:hAnsi="Times New Roman" w:cs="Times New Roman"/>
                <w:sz w:val="24"/>
                <w:szCs w:val="24"/>
              </w:rPr>
              <w:t>СП 42.13330.2011 «СНиП 2.07.01-89* «Градостроительство. Планировка и застройка городских и сельских поселений»;</w:t>
            </w:r>
          </w:p>
          <w:p w:rsidR="00DC3AFC" w:rsidRPr="003042EB" w:rsidRDefault="00DC3AFC" w:rsidP="004E1CD0">
            <w:pPr>
              <w:pStyle w:val="a4"/>
              <w:numPr>
                <w:ilvl w:val="0"/>
                <w:numId w:val="2"/>
              </w:numPr>
              <w:ind w:left="455"/>
              <w:jc w:val="both"/>
              <w:rPr>
                <w:rFonts w:ascii="Times New Roman" w:hAnsi="Times New Roman" w:cs="Times New Roman"/>
                <w:sz w:val="24"/>
                <w:szCs w:val="24"/>
              </w:rPr>
            </w:pPr>
            <w:r w:rsidRPr="003042EB">
              <w:rPr>
                <w:rFonts w:ascii="Times New Roman" w:hAnsi="Times New Roman" w:cs="Times New Roman"/>
                <w:sz w:val="24"/>
                <w:szCs w:val="24"/>
              </w:rPr>
              <w:t>Транспортная стратегия Российской Федерации на период до 2030 года в редакции распоряжения правительства РФ от 11.06.2014 №1032-р;</w:t>
            </w:r>
          </w:p>
          <w:p w:rsidR="00DC3AFC" w:rsidRPr="003042EB" w:rsidRDefault="006F0BAD" w:rsidP="004E1CD0">
            <w:pPr>
              <w:pStyle w:val="a4"/>
              <w:numPr>
                <w:ilvl w:val="0"/>
                <w:numId w:val="2"/>
              </w:numPr>
              <w:ind w:left="455"/>
              <w:jc w:val="both"/>
              <w:rPr>
                <w:rFonts w:ascii="Times New Roman" w:hAnsi="Times New Roman" w:cs="Times New Roman"/>
                <w:sz w:val="24"/>
                <w:szCs w:val="24"/>
              </w:rPr>
            </w:pPr>
            <w:r w:rsidRPr="003042EB">
              <w:rPr>
                <w:rFonts w:ascii="Times New Roman" w:hAnsi="Times New Roman" w:cs="Times New Roman"/>
                <w:sz w:val="24"/>
                <w:szCs w:val="24"/>
              </w:rPr>
              <w:t>Закон Мурманской области от 29.12.2004 г. № 582-01-ЗМО «Об утверждении границ муниципальных образований в Мурманской области»</w:t>
            </w:r>
          </w:p>
          <w:p w:rsidR="00A86A05" w:rsidRPr="003042EB" w:rsidRDefault="00A86A05" w:rsidP="004E1CD0">
            <w:pPr>
              <w:pStyle w:val="a4"/>
              <w:numPr>
                <w:ilvl w:val="0"/>
                <w:numId w:val="2"/>
              </w:numPr>
              <w:ind w:left="455"/>
              <w:jc w:val="both"/>
              <w:rPr>
                <w:rFonts w:ascii="Times New Roman" w:hAnsi="Times New Roman" w:cs="Times New Roman"/>
                <w:sz w:val="24"/>
                <w:szCs w:val="24"/>
              </w:rPr>
            </w:pPr>
            <w:r w:rsidRPr="003042EB">
              <w:rPr>
                <w:rFonts w:ascii="Times New Roman" w:hAnsi="Times New Roman" w:cs="Times New Roman"/>
                <w:sz w:val="24"/>
                <w:szCs w:val="24"/>
              </w:rPr>
              <w:t xml:space="preserve">Постановление Главы </w:t>
            </w:r>
            <w:proofErr w:type="gramStart"/>
            <w:r w:rsidRPr="003042EB">
              <w:rPr>
                <w:rFonts w:ascii="Times New Roman" w:hAnsi="Times New Roman" w:cs="Times New Roman"/>
                <w:sz w:val="24"/>
                <w:szCs w:val="24"/>
              </w:rPr>
              <w:t>Администрации</w:t>
            </w:r>
            <w:proofErr w:type="gramEnd"/>
            <w:r w:rsidRPr="003042EB">
              <w:rPr>
                <w:rFonts w:ascii="Times New Roman" w:hAnsi="Times New Roman" w:cs="Times New Roman"/>
                <w:sz w:val="24"/>
                <w:szCs w:val="24"/>
              </w:rPr>
              <w:t xml:space="preserve"> ЗАТО г. Североморск</w:t>
            </w:r>
            <w:r w:rsidR="00487CA0" w:rsidRPr="003042EB">
              <w:rPr>
                <w:rFonts w:ascii="Times New Roman" w:hAnsi="Times New Roman" w:cs="Times New Roman"/>
                <w:sz w:val="24"/>
                <w:szCs w:val="24"/>
              </w:rPr>
              <w:t xml:space="preserve"> от 28.12.2015 г. № 1362 «Об утверждении Перечня автомобильных дорог общего пользования местного значения на территории ЗАТО г. Североморск»</w:t>
            </w:r>
          </w:p>
          <w:p w:rsidR="00487CA0" w:rsidRPr="003042EB" w:rsidRDefault="00487CA0" w:rsidP="004E1CD0">
            <w:pPr>
              <w:pStyle w:val="a4"/>
              <w:numPr>
                <w:ilvl w:val="0"/>
                <w:numId w:val="2"/>
              </w:numPr>
              <w:ind w:left="455"/>
              <w:jc w:val="both"/>
              <w:rPr>
                <w:rFonts w:ascii="Times New Roman" w:hAnsi="Times New Roman" w:cs="Times New Roman"/>
                <w:sz w:val="24"/>
                <w:szCs w:val="24"/>
              </w:rPr>
            </w:pPr>
            <w:r w:rsidRPr="003042EB">
              <w:rPr>
                <w:rFonts w:ascii="Times New Roman" w:hAnsi="Times New Roman" w:cs="Times New Roman"/>
                <w:sz w:val="24"/>
                <w:szCs w:val="24"/>
              </w:rPr>
              <w:t>Постановление Правительства Мурманской области от 22.04.2010 г. № 179-ПП «Об утверждении Перечня автомобильных дорог общего пользования регионального и межмуниципального значения Мурманской области»</w:t>
            </w:r>
          </w:p>
          <w:p w:rsidR="00487CA0" w:rsidRPr="003042EB" w:rsidRDefault="009C49E1" w:rsidP="004E1CD0">
            <w:pPr>
              <w:pStyle w:val="a4"/>
              <w:numPr>
                <w:ilvl w:val="0"/>
                <w:numId w:val="2"/>
              </w:numPr>
              <w:ind w:left="455"/>
              <w:jc w:val="both"/>
              <w:rPr>
                <w:rFonts w:ascii="Times New Roman" w:hAnsi="Times New Roman" w:cs="Times New Roman"/>
                <w:sz w:val="24"/>
                <w:szCs w:val="24"/>
              </w:rPr>
            </w:pPr>
            <w:r w:rsidRPr="003042EB">
              <w:rPr>
                <w:rFonts w:ascii="Times New Roman" w:hAnsi="Times New Roman" w:cs="Times New Roman"/>
                <w:sz w:val="24"/>
                <w:szCs w:val="24"/>
              </w:rPr>
              <w:t>Закон Мурманской области от 19.12.2014 г. № 1817-01-ЗМО «О стратегическом планировании в Мурманской области»</w:t>
            </w:r>
          </w:p>
          <w:p w:rsidR="009C49E1" w:rsidRPr="003042EB" w:rsidRDefault="005655A7" w:rsidP="004E1CD0">
            <w:pPr>
              <w:pStyle w:val="a4"/>
              <w:numPr>
                <w:ilvl w:val="0"/>
                <w:numId w:val="2"/>
              </w:numPr>
              <w:ind w:left="455"/>
              <w:jc w:val="both"/>
              <w:rPr>
                <w:rFonts w:ascii="Times New Roman" w:hAnsi="Times New Roman" w:cs="Times New Roman"/>
                <w:sz w:val="24"/>
                <w:szCs w:val="24"/>
              </w:rPr>
            </w:pPr>
            <w:r w:rsidRPr="003042EB">
              <w:rPr>
                <w:rFonts w:ascii="Times New Roman" w:hAnsi="Times New Roman" w:cs="Times New Roman"/>
                <w:sz w:val="24"/>
                <w:szCs w:val="24"/>
              </w:rPr>
              <w:t>П</w:t>
            </w:r>
            <w:r w:rsidR="00733458" w:rsidRPr="003042EB">
              <w:rPr>
                <w:rFonts w:ascii="Times New Roman" w:hAnsi="Times New Roman" w:cs="Times New Roman"/>
                <w:sz w:val="24"/>
                <w:szCs w:val="24"/>
              </w:rPr>
              <w:t xml:space="preserve">остановление Главы </w:t>
            </w:r>
            <w:proofErr w:type="gramStart"/>
            <w:r w:rsidR="00733458" w:rsidRPr="003042EB">
              <w:rPr>
                <w:rFonts w:ascii="Times New Roman" w:hAnsi="Times New Roman" w:cs="Times New Roman"/>
                <w:sz w:val="24"/>
                <w:szCs w:val="24"/>
              </w:rPr>
              <w:t>Администрации</w:t>
            </w:r>
            <w:proofErr w:type="gramEnd"/>
            <w:r w:rsidR="00733458" w:rsidRPr="003042EB">
              <w:rPr>
                <w:rFonts w:ascii="Times New Roman" w:hAnsi="Times New Roman" w:cs="Times New Roman"/>
                <w:sz w:val="24"/>
                <w:szCs w:val="24"/>
              </w:rPr>
              <w:t xml:space="preserve"> ЗАТО г. Североморск от 11.01.2016 г. № 8 «Об утверждении муниципальной программы «Обеспечение комфортной городской среды в ЗАТО г. Североморск» на 2016 – </w:t>
            </w:r>
            <w:r w:rsidR="00733458" w:rsidRPr="003042EB">
              <w:rPr>
                <w:rFonts w:ascii="Times New Roman" w:hAnsi="Times New Roman" w:cs="Times New Roman"/>
                <w:sz w:val="24"/>
                <w:szCs w:val="24"/>
              </w:rPr>
              <w:lastRenderedPageBreak/>
              <w:t>2020 годы»</w:t>
            </w:r>
          </w:p>
          <w:p w:rsidR="00C82BD0" w:rsidRPr="003042EB" w:rsidRDefault="00733458" w:rsidP="004E1CD0">
            <w:pPr>
              <w:pStyle w:val="a4"/>
              <w:numPr>
                <w:ilvl w:val="0"/>
                <w:numId w:val="2"/>
              </w:numPr>
              <w:ind w:left="455"/>
              <w:jc w:val="both"/>
              <w:rPr>
                <w:rFonts w:ascii="Times New Roman" w:hAnsi="Times New Roman" w:cs="Times New Roman"/>
                <w:sz w:val="24"/>
                <w:szCs w:val="24"/>
              </w:rPr>
            </w:pPr>
            <w:r w:rsidRPr="003042EB">
              <w:rPr>
                <w:rFonts w:ascii="Times New Roman" w:hAnsi="Times New Roman" w:cs="Times New Roman"/>
                <w:sz w:val="24"/>
                <w:szCs w:val="24"/>
              </w:rPr>
              <w:t xml:space="preserve">Постановление Главы </w:t>
            </w:r>
            <w:proofErr w:type="gramStart"/>
            <w:r w:rsidRPr="003042EB">
              <w:rPr>
                <w:rFonts w:ascii="Times New Roman" w:hAnsi="Times New Roman" w:cs="Times New Roman"/>
                <w:sz w:val="24"/>
                <w:szCs w:val="24"/>
              </w:rPr>
              <w:t>Администрации</w:t>
            </w:r>
            <w:proofErr w:type="gramEnd"/>
            <w:r w:rsidRPr="003042EB">
              <w:rPr>
                <w:rFonts w:ascii="Times New Roman" w:hAnsi="Times New Roman" w:cs="Times New Roman"/>
                <w:sz w:val="24"/>
                <w:szCs w:val="24"/>
              </w:rPr>
              <w:t xml:space="preserve"> ЗАТО г. Североморск от </w:t>
            </w:r>
            <w:r w:rsidR="00C82BD0" w:rsidRPr="003042EB">
              <w:rPr>
                <w:rFonts w:ascii="Times New Roman" w:hAnsi="Times New Roman" w:cs="Times New Roman"/>
                <w:sz w:val="24"/>
                <w:szCs w:val="24"/>
              </w:rPr>
              <w:t>16.12.2013 г. № 1306 «Об утверждении муниципальной программы «Улучшение качества и безопасности жизни населения» на 2014-2020 годы»</w:t>
            </w:r>
          </w:p>
        </w:tc>
      </w:tr>
      <w:tr w:rsidR="00495C67" w:rsidRPr="003042EB" w:rsidTr="00DC6075">
        <w:tc>
          <w:tcPr>
            <w:tcW w:w="2972" w:type="dxa"/>
          </w:tcPr>
          <w:p w:rsidR="00495C67" w:rsidRPr="003042EB" w:rsidRDefault="00495C67" w:rsidP="00495C67">
            <w:pPr>
              <w:rPr>
                <w:rFonts w:ascii="Times New Roman" w:hAnsi="Times New Roman" w:cs="Times New Roman"/>
                <w:sz w:val="24"/>
                <w:szCs w:val="24"/>
              </w:rPr>
            </w:pPr>
            <w:r w:rsidRPr="003042EB">
              <w:rPr>
                <w:rFonts w:ascii="Times New Roman" w:hAnsi="Times New Roman" w:cs="Times New Roman"/>
                <w:sz w:val="24"/>
                <w:szCs w:val="24"/>
              </w:rPr>
              <w:lastRenderedPageBreak/>
              <w:t>Наименование Заказчика Программы, его местонахождение</w:t>
            </w:r>
          </w:p>
        </w:tc>
        <w:tc>
          <w:tcPr>
            <w:tcW w:w="6521" w:type="dxa"/>
          </w:tcPr>
          <w:p w:rsidR="00495C67" w:rsidRPr="003042EB" w:rsidRDefault="006A6BD2" w:rsidP="00DB7C58">
            <w:pPr>
              <w:jc w:val="both"/>
              <w:rPr>
                <w:rFonts w:ascii="Times New Roman" w:hAnsi="Times New Roman" w:cs="Times New Roman"/>
                <w:sz w:val="24"/>
                <w:szCs w:val="24"/>
              </w:rPr>
            </w:pPr>
            <w:r w:rsidRPr="003042EB">
              <w:rPr>
                <w:rFonts w:ascii="Times New Roman" w:hAnsi="Times New Roman" w:cs="Times New Roman"/>
                <w:sz w:val="24"/>
                <w:szCs w:val="24"/>
              </w:rPr>
              <w:t xml:space="preserve">Комитет по развитию городского хозяйства </w:t>
            </w:r>
            <w:proofErr w:type="gramStart"/>
            <w:r w:rsidRPr="003042EB">
              <w:rPr>
                <w:rFonts w:ascii="Times New Roman" w:hAnsi="Times New Roman" w:cs="Times New Roman"/>
                <w:sz w:val="24"/>
                <w:szCs w:val="24"/>
              </w:rPr>
              <w:t>Администрации</w:t>
            </w:r>
            <w:proofErr w:type="gramEnd"/>
            <w:r w:rsidRPr="003042EB">
              <w:rPr>
                <w:rFonts w:ascii="Times New Roman" w:hAnsi="Times New Roman" w:cs="Times New Roman"/>
                <w:sz w:val="24"/>
                <w:szCs w:val="24"/>
              </w:rPr>
              <w:t xml:space="preserve"> ЗАТО г. Североморска</w:t>
            </w:r>
          </w:p>
        </w:tc>
      </w:tr>
      <w:tr w:rsidR="00495C67" w:rsidRPr="003042EB" w:rsidTr="00DC6075">
        <w:tc>
          <w:tcPr>
            <w:tcW w:w="2972" w:type="dxa"/>
          </w:tcPr>
          <w:p w:rsidR="00495C67" w:rsidRPr="003042EB" w:rsidRDefault="00495C67" w:rsidP="00495C67">
            <w:pPr>
              <w:rPr>
                <w:rFonts w:ascii="Times New Roman" w:hAnsi="Times New Roman" w:cs="Times New Roman"/>
                <w:sz w:val="24"/>
                <w:szCs w:val="24"/>
              </w:rPr>
            </w:pPr>
            <w:r w:rsidRPr="003042EB">
              <w:rPr>
                <w:rFonts w:ascii="Times New Roman" w:hAnsi="Times New Roman" w:cs="Times New Roman"/>
                <w:sz w:val="24"/>
                <w:szCs w:val="24"/>
              </w:rPr>
              <w:t>Наименование Разработчика Программы, его местонахождение</w:t>
            </w:r>
          </w:p>
        </w:tc>
        <w:tc>
          <w:tcPr>
            <w:tcW w:w="6521" w:type="dxa"/>
          </w:tcPr>
          <w:p w:rsidR="00495C67" w:rsidRPr="003042EB" w:rsidRDefault="006A6BD2" w:rsidP="00DB7C58">
            <w:pPr>
              <w:jc w:val="both"/>
              <w:rPr>
                <w:rFonts w:ascii="Times New Roman" w:hAnsi="Times New Roman" w:cs="Times New Roman"/>
                <w:sz w:val="24"/>
                <w:szCs w:val="24"/>
              </w:rPr>
            </w:pPr>
            <w:r w:rsidRPr="003042EB">
              <w:rPr>
                <w:rFonts w:ascii="Times New Roman" w:hAnsi="Times New Roman" w:cs="Times New Roman"/>
                <w:sz w:val="24"/>
                <w:szCs w:val="24"/>
              </w:rPr>
              <w:t xml:space="preserve">ООО «Объединение </w:t>
            </w:r>
            <w:proofErr w:type="spellStart"/>
            <w:r w:rsidRPr="003042EB">
              <w:rPr>
                <w:rFonts w:ascii="Times New Roman" w:hAnsi="Times New Roman" w:cs="Times New Roman"/>
                <w:sz w:val="24"/>
                <w:szCs w:val="24"/>
              </w:rPr>
              <w:t>энергоменеджмента</w:t>
            </w:r>
            <w:proofErr w:type="spellEnd"/>
            <w:r w:rsidRPr="003042EB">
              <w:rPr>
                <w:rFonts w:ascii="Times New Roman" w:hAnsi="Times New Roman" w:cs="Times New Roman"/>
                <w:sz w:val="24"/>
                <w:szCs w:val="24"/>
              </w:rPr>
              <w:t>», г. Санкт-Петербург, пр. Комендантский, д. 4а, оф. 407</w:t>
            </w:r>
          </w:p>
        </w:tc>
      </w:tr>
      <w:tr w:rsidR="00495C67" w:rsidRPr="003042EB" w:rsidTr="00DC6075">
        <w:tc>
          <w:tcPr>
            <w:tcW w:w="2972" w:type="dxa"/>
          </w:tcPr>
          <w:p w:rsidR="00495C67" w:rsidRPr="003042EB" w:rsidRDefault="00495C67" w:rsidP="00495C67">
            <w:pPr>
              <w:rPr>
                <w:rFonts w:ascii="Times New Roman" w:hAnsi="Times New Roman" w:cs="Times New Roman"/>
                <w:sz w:val="24"/>
                <w:szCs w:val="24"/>
              </w:rPr>
            </w:pPr>
            <w:r w:rsidRPr="003042EB">
              <w:rPr>
                <w:rFonts w:ascii="Times New Roman" w:hAnsi="Times New Roman" w:cs="Times New Roman"/>
                <w:sz w:val="24"/>
                <w:szCs w:val="24"/>
              </w:rPr>
              <w:t>Цели программы</w:t>
            </w:r>
          </w:p>
        </w:tc>
        <w:tc>
          <w:tcPr>
            <w:tcW w:w="6521" w:type="dxa"/>
          </w:tcPr>
          <w:p w:rsidR="00495C67" w:rsidRPr="003042EB" w:rsidRDefault="006A6BD2" w:rsidP="00DB7C58">
            <w:pPr>
              <w:jc w:val="both"/>
              <w:rPr>
                <w:rFonts w:ascii="Times New Roman" w:hAnsi="Times New Roman" w:cs="Times New Roman"/>
                <w:sz w:val="24"/>
                <w:szCs w:val="24"/>
              </w:rPr>
            </w:pPr>
            <w:r w:rsidRPr="003042EB">
              <w:rPr>
                <w:rFonts w:ascii="Times New Roman" w:hAnsi="Times New Roman" w:cs="Times New Roman"/>
                <w:sz w:val="24"/>
                <w:szCs w:val="24"/>
              </w:rPr>
              <w:t>Работа выполняется в целях обеспечения:</w:t>
            </w:r>
          </w:p>
          <w:p w:rsidR="006A6BD2" w:rsidRPr="003042EB" w:rsidRDefault="006A6BD2" w:rsidP="004E1CD0">
            <w:pPr>
              <w:pStyle w:val="a4"/>
              <w:numPr>
                <w:ilvl w:val="0"/>
                <w:numId w:val="3"/>
              </w:numPr>
              <w:ind w:left="313"/>
              <w:jc w:val="both"/>
              <w:rPr>
                <w:rFonts w:ascii="Times New Roman" w:hAnsi="Times New Roman" w:cs="Times New Roman"/>
                <w:sz w:val="24"/>
                <w:szCs w:val="24"/>
              </w:rPr>
            </w:pPr>
            <w:r w:rsidRPr="003042EB">
              <w:rPr>
                <w:rFonts w:ascii="Times New Roman" w:hAnsi="Times New Roman" w:cs="Times New Roman"/>
                <w:sz w:val="24"/>
                <w:szCs w:val="24"/>
              </w:rPr>
              <w:t xml:space="preserve">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 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ЗАТО г. Североморск</w:t>
            </w:r>
            <w:r w:rsidR="00764CC5" w:rsidRPr="003042EB">
              <w:rPr>
                <w:rFonts w:ascii="Times New Roman" w:hAnsi="Times New Roman" w:cs="Times New Roman"/>
                <w:sz w:val="24"/>
                <w:szCs w:val="24"/>
              </w:rPr>
              <w:t xml:space="preserve">, </w:t>
            </w:r>
            <w:proofErr w:type="spellStart"/>
            <w:r w:rsidR="00691576" w:rsidRPr="003042EB">
              <w:rPr>
                <w:rFonts w:ascii="Times New Roman" w:hAnsi="Times New Roman" w:cs="Times New Roman"/>
                <w:sz w:val="24"/>
                <w:szCs w:val="24"/>
                <w:highlight w:val="yellow"/>
              </w:rPr>
              <w:t>нп</w:t>
            </w:r>
            <w:proofErr w:type="spellEnd"/>
            <w:r w:rsidR="00691576" w:rsidRPr="003042EB">
              <w:rPr>
                <w:rFonts w:ascii="Times New Roman" w:hAnsi="Times New Roman" w:cs="Times New Roman"/>
                <w:sz w:val="24"/>
                <w:szCs w:val="24"/>
                <w:highlight w:val="yellow"/>
              </w:rPr>
              <w:t xml:space="preserve"> Североморск-3</w:t>
            </w:r>
            <w:r w:rsidR="00DB7C58" w:rsidRPr="003042EB">
              <w:rPr>
                <w:rFonts w:ascii="Times New Roman" w:hAnsi="Times New Roman" w:cs="Times New Roman"/>
                <w:sz w:val="24"/>
                <w:szCs w:val="24"/>
              </w:rPr>
              <w:t>;</w:t>
            </w:r>
          </w:p>
          <w:p w:rsidR="006A6BD2" w:rsidRPr="003042EB" w:rsidRDefault="006A6BD2" w:rsidP="004E1CD0">
            <w:pPr>
              <w:pStyle w:val="a4"/>
              <w:numPr>
                <w:ilvl w:val="0"/>
                <w:numId w:val="3"/>
              </w:numPr>
              <w:ind w:left="313"/>
              <w:jc w:val="both"/>
              <w:rPr>
                <w:rFonts w:ascii="Times New Roman" w:hAnsi="Times New Roman" w:cs="Times New Roman"/>
                <w:sz w:val="24"/>
                <w:szCs w:val="24"/>
              </w:rPr>
            </w:pPr>
            <w:r w:rsidRPr="003042EB">
              <w:rPr>
                <w:rFonts w:ascii="Times New Roman" w:hAnsi="Times New Roman" w:cs="Times New Roman"/>
                <w:sz w:val="24"/>
                <w:szCs w:val="24"/>
              </w:rPr>
              <w:t xml:space="preserve">доступность объектов транспортной инфраструктуры города для населения и субъектов экономической деятельности в соответствии с нормативами градостроительного </w:t>
            </w:r>
            <w:proofErr w:type="gramStart"/>
            <w:r w:rsidRPr="003042EB">
              <w:rPr>
                <w:rFonts w:ascii="Times New Roman" w:hAnsi="Times New Roman" w:cs="Times New Roman"/>
                <w:sz w:val="24"/>
                <w:szCs w:val="24"/>
              </w:rPr>
              <w:t>проектирования</w:t>
            </w:r>
            <w:proofErr w:type="gramEnd"/>
            <w:r w:rsidRPr="003042EB">
              <w:rPr>
                <w:rFonts w:ascii="Times New Roman" w:hAnsi="Times New Roman" w:cs="Times New Roman"/>
                <w:sz w:val="24"/>
                <w:szCs w:val="24"/>
              </w:rPr>
              <w:t xml:space="preserve"> ЗАТО г. Североморск</w:t>
            </w:r>
            <w:r w:rsidR="00764CC5" w:rsidRPr="003042EB">
              <w:rPr>
                <w:rFonts w:ascii="Times New Roman" w:hAnsi="Times New Roman" w:cs="Times New Roman"/>
                <w:sz w:val="24"/>
                <w:szCs w:val="24"/>
              </w:rPr>
              <w:t xml:space="preserve">, </w:t>
            </w:r>
            <w:proofErr w:type="spellStart"/>
            <w:r w:rsidR="00691576" w:rsidRPr="003042EB">
              <w:rPr>
                <w:rFonts w:ascii="Times New Roman" w:hAnsi="Times New Roman" w:cs="Times New Roman"/>
                <w:sz w:val="24"/>
                <w:szCs w:val="24"/>
                <w:highlight w:val="yellow"/>
              </w:rPr>
              <w:t>нп</w:t>
            </w:r>
            <w:proofErr w:type="spellEnd"/>
            <w:r w:rsidR="00691576" w:rsidRPr="003042EB">
              <w:rPr>
                <w:rFonts w:ascii="Times New Roman" w:hAnsi="Times New Roman" w:cs="Times New Roman"/>
                <w:sz w:val="24"/>
                <w:szCs w:val="24"/>
                <w:highlight w:val="yellow"/>
              </w:rPr>
              <w:t xml:space="preserve"> Североморск-3</w:t>
            </w:r>
            <w:r w:rsidR="00DB7C58" w:rsidRPr="003042EB">
              <w:rPr>
                <w:rFonts w:ascii="Times New Roman" w:hAnsi="Times New Roman" w:cs="Times New Roman"/>
                <w:sz w:val="24"/>
                <w:szCs w:val="24"/>
              </w:rPr>
              <w:t>;</w:t>
            </w:r>
          </w:p>
          <w:p w:rsidR="00DB7C58" w:rsidRPr="003042EB" w:rsidRDefault="00DB7C58" w:rsidP="004E1CD0">
            <w:pPr>
              <w:pStyle w:val="a4"/>
              <w:numPr>
                <w:ilvl w:val="0"/>
                <w:numId w:val="3"/>
              </w:numPr>
              <w:ind w:left="313"/>
              <w:jc w:val="both"/>
              <w:rPr>
                <w:rFonts w:ascii="Times New Roman" w:hAnsi="Times New Roman" w:cs="Times New Roman"/>
                <w:sz w:val="24"/>
                <w:szCs w:val="24"/>
              </w:rPr>
            </w:pPr>
            <w:r w:rsidRPr="003042EB">
              <w:rPr>
                <w:rFonts w:ascii="Times New Roman" w:hAnsi="Times New Roman" w:cs="Times New Roman"/>
                <w:sz w:val="24"/>
                <w:szCs w:val="24"/>
              </w:rPr>
              <w:t xml:space="preserve">развитие транспортной инфраструктуры, сбалансированного с градостроительной деятельностью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г. Североморск</w:t>
            </w:r>
            <w:r w:rsidR="00764CC5" w:rsidRPr="003042EB">
              <w:rPr>
                <w:rFonts w:ascii="Times New Roman" w:hAnsi="Times New Roman" w:cs="Times New Roman"/>
                <w:sz w:val="24"/>
                <w:szCs w:val="24"/>
              </w:rPr>
              <w:t xml:space="preserve">, </w:t>
            </w:r>
            <w:proofErr w:type="spellStart"/>
            <w:r w:rsidR="00691576" w:rsidRPr="003042EB">
              <w:rPr>
                <w:rFonts w:ascii="Times New Roman" w:hAnsi="Times New Roman" w:cs="Times New Roman"/>
                <w:sz w:val="24"/>
                <w:szCs w:val="24"/>
                <w:highlight w:val="yellow"/>
              </w:rPr>
              <w:t>нп</w:t>
            </w:r>
            <w:proofErr w:type="spellEnd"/>
            <w:r w:rsidR="00691576" w:rsidRPr="003042EB">
              <w:rPr>
                <w:rFonts w:ascii="Times New Roman" w:hAnsi="Times New Roman" w:cs="Times New Roman"/>
                <w:sz w:val="24"/>
                <w:szCs w:val="24"/>
                <w:highlight w:val="yellow"/>
              </w:rPr>
              <w:t xml:space="preserve"> Североморск-3</w:t>
            </w:r>
            <w:r w:rsidRPr="003042EB">
              <w:rPr>
                <w:rFonts w:ascii="Times New Roman" w:hAnsi="Times New Roman" w:cs="Times New Roman"/>
                <w:sz w:val="24"/>
                <w:szCs w:val="24"/>
              </w:rPr>
              <w:t>;</w:t>
            </w:r>
          </w:p>
          <w:p w:rsidR="00DB7C58" w:rsidRPr="003042EB" w:rsidRDefault="00DB7C58" w:rsidP="004E1CD0">
            <w:pPr>
              <w:pStyle w:val="a4"/>
              <w:numPr>
                <w:ilvl w:val="0"/>
                <w:numId w:val="3"/>
              </w:numPr>
              <w:ind w:left="313"/>
              <w:jc w:val="both"/>
              <w:rPr>
                <w:rFonts w:ascii="Times New Roman" w:hAnsi="Times New Roman" w:cs="Times New Roman"/>
                <w:sz w:val="24"/>
                <w:szCs w:val="24"/>
              </w:rPr>
            </w:pPr>
            <w:r w:rsidRPr="003042EB">
              <w:rPr>
                <w:rFonts w:ascii="Times New Roman" w:hAnsi="Times New Roman" w:cs="Times New Roman"/>
                <w:sz w:val="24"/>
                <w:szCs w:val="24"/>
              </w:rPr>
              <w:t>создание условий для управления транспортным спросом;</w:t>
            </w:r>
          </w:p>
          <w:p w:rsidR="00DB7C58" w:rsidRPr="003042EB" w:rsidRDefault="00DB7C58" w:rsidP="004E1CD0">
            <w:pPr>
              <w:pStyle w:val="a4"/>
              <w:numPr>
                <w:ilvl w:val="0"/>
                <w:numId w:val="3"/>
              </w:numPr>
              <w:ind w:left="313"/>
              <w:jc w:val="both"/>
              <w:rPr>
                <w:rFonts w:ascii="Times New Roman" w:hAnsi="Times New Roman" w:cs="Times New Roman"/>
                <w:sz w:val="24"/>
                <w:szCs w:val="24"/>
              </w:rPr>
            </w:pPr>
            <w:r w:rsidRPr="003042EB">
              <w:rPr>
                <w:rFonts w:ascii="Times New Roman" w:hAnsi="Times New Roman" w:cs="Times New Roman"/>
                <w:sz w:val="24"/>
                <w:szCs w:val="24"/>
              </w:rP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DB7C58" w:rsidRPr="003042EB" w:rsidRDefault="00DB7C58" w:rsidP="004E1CD0">
            <w:pPr>
              <w:pStyle w:val="a4"/>
              <w:numPr>
                <w:ilvl w:val="0"/>
                <w:numId w:val="3"/>
              </w:numPr>
              <w:ind w:left="313"/>
              <w:jc w:val="both"/>
              <w:rPr>
                <w:rFonts w:ascii="Times New Roman" w:hAnsi="Times New Roman" w:cs="Times New Roman"/>
                <w:sz w:val="24"/>
                <w:szCs w:val="24"/>
              </w:rPr>
            </w:pPr>
            <w:r w:rsidRPr="003042EB">
              <w:rPr>
                <w:rFonts w:ascii="Times New Roman" w:hAnsi="Times New Roman" w:cs="Times New Roman"/>
                <w:sz w:val="24"/>
                <w:szCs w:val="24"/>
              </w:rPr>
              <w:t>создание приоритетных условий движения транспортных средств общего пользования по отношению к иным транспортным средствам;</w:t>
            </w:r>
          </w:p>
          <w:p w:rsidR="00DB7C58" w:rsidRPr="003042EB" w:rsidRDefault="00DB7C58" w:rsidP="004E1CD0">
            <w:pPr>
              <w:pStyle w:val="a4"/>
              <w:numPr>
                <w:ilvl w:val="0"/>
                <w:numId w:val="3"/>
              </w:numPr>
              <w:ind w:left="313"/>
              <w:jc w:val="both"/>
              <w:rPr>
                <w:rFonts w:ascii="Times New Roman" w:hAnsi="Times New Roman" w:cs="Times New Roman"/>
                <w:sz w:val="24"/>
                <w:szCs w:val="24"/>
              </w:rPr>
            </w:pPr>
            <w:r w:rsidRPr="003042EB">
              <w:rPr>
                <w:rFonts w:ascii="Times New Roman" w:hAnsi="Times New Roman" w:cs="Times New Roman"/>
                <w:sz w:val="24"/>
                <w:szCs w:val="24"/>
              </w:rPr>
              <w:t>создание условий для пешеходного и велосипедного продвижения населения;</w:t>
            </w:r>
          </w:p>
          <w:p w:rsidR="006A6BD2" w:rsidRPr="003042EB" w:rsidRDefault="00DB7C58" w:rsidP="004E1CD0">
            <w:pPr>
              <w:pStyle w:val="a4"/>
              <w:numPr>
                <w:ilvl w:val="0"/>
                <w:numId w:val="3"/>
              </w:numPr>
              <w:ind w:left="313"/>
              <w:jc w:val="both"/>
              <w:rPr>
                <w:rFonts w:ascii="Times New Roman" w:hAnsi="Times New Roman" w:cs="Times New Roman"/>
                <w:sz w:val="24"/>
                <w:szCs w:val="24"/>
              </w:rPr>
            </w:pPr>
            <w:r w:rsidRPr="003042EB">
              <w:rPr>
                <w:rFonts w:ascii="Times New Roman" w:hAnsi="Times New Roman" w:cs="Times New Roman"/>
                <w:sz w:val="24"/>
                <w:szCs w:val="24"/>
              </w:rPr>
              <w:t>обеспечение эффективности функционирования действующей транспортной инфраструктуры.</w:t>
            </w:r>
          </w:p>
        </w:tc>
      </w:tr>
      <w:tr w:rsidR="00495C67" w:rsidRPr="003042EB" w:rsidTr="00DC6075">
        <w:tc>
          <w:tcPr>
            <w:tcW w:w="2972" w:type="dxa"/>
          </w:tcPr>
          <w:p w:rsidR="00495C67" w:rsidRPr="003042EB" w:rsidRDefault="00495C67" w:rsidP="00495C67">
            <w:pPr>
              <w:rPr>
                <w:rFonts w:ascii="Times New Roman" w:hAnsi="Times New Roman" w:cs="Times New Roman"/>
                <w:sz w:val="24"/>
                <w:szCs w:val="24"/>
              </w:rPr>
            </w:pPr>
            <w:r w:rsidRPr="003042EB">
              <w:rPr>
                <w:rFonts w:ascii="Times New Roman" w:hAnsi="Times New Roman" w:cs="Times New Roman"/>
                <w:sz w:val="24"/>
                <w:szCs w:val="24"/>
              </w:rPr>
              <w:t>Задачи Программы</w:t>
            </w:r>
          </w:p>
        </w:tc>
        <w:tc>
          <w:tcPr>
            <w:tcW w:w="6521" w:type="dxa"/>
          </w:tcPr>
          <w:p w:rsidR="00495C67" w:rsidRPr="003042EB" w:rsidRDefault="00DB7C58" w:rsidP="004E1CD0">
            <w:pPr>
              <w:pStyle w:val="a4"/>
              <w:numPr>
                <w:ilvl w:val="0"/>
                <w:numId w:val="4"/>
              </w:numPr>
              <w:ind w:left="313"/>
              <w:jc w:val="both"/>
              <w:rPr>
                <w:rFonts w:ascii="Times New Roman" w:hAnsi="Times New Roman" w:cs="Times New Roman"/>
                <w:sz w:val="24"/>
                <w:szCs w:val="24"/>
              </w:rPr>
            </w:pPr>
            <w:r w:rsidRPr="003042EB">
              <w:rPr>
                <w:rFonts w:ascii="Times New Roman" w:hAnsi="Times New Roman" w:cs="Times New Roman"/>
                <w:sz w:val="24"/>
                <w:szCs w:val="24"/>
              </w:rPr>
              <w:t xml:space="preserve">формирование перечня мероприятий (инвестиционных проектов) по проектированию, строительству объектов транспортной инфраструктуры города, предусмотренных стратегией социально-экономического </w:t>
            </w:r>
            <w:proofErr w:type="gramStart"/>
            <w:r w:rsidRPr="003042EB">
              <w:rPr>
                <w:rFonts w:ascii="Times New Roman" w:hAnsi="Times New Roman" w:cs="Times New Roman"/>
                <w:sz w:val="24"/>
                <w:szCs w:val="24"/>
              </w:rPr>
              <w:t>развития</w:t>
            </w:r>
            <w:proofErr w:type="gramEnd"/>
            <w:r w:rsidRPr="003042EB">
              <w:rPr>
                <w:rFonts w:ascii="Times New Roman" w:hAnsi="Times New Roman" w:cs="Times New Roman"/>
                <w:sz w:val="24"/>
                <w:szCs w:val="24"/>
              </w:rPr>
              <w:t xml:space="preserve"> ЗАТО г. Североморск</w:t>
            </w:r>
            <w:r w:rsidR="00764CC5" w:rsidRPr="003042EB">
              <w:rPr>
                <w:rFonts w:ascii="Times New Roman" w:hAnsi="Times New Roman" w:cs="Times New Roman"/>
                <w:sz w:val="24"/>
                <w:szCs w:val="24"/>
              </w:rPr>
              <w:t xml:space="preserve">, </w:t>
            </w:r>
            <w:proofErr w:type="spellStart"/>
            <w:r w:rsidR="00691576" w:rsidRPr="003042EB">
              <w:rPr>
                <w:rFonts w:ascii="Times New Roman" w:hAnsi="Times New Roman" w:cs="Times New Roman"/>
                <w:sz w:val="24"/>
                <w:szCs w:val="24"/>
                <w:highlight w:val="yellow"/>
              </w:rPr>
              <w:t>нп</w:t>
            </w:r>
            <w:proofErr w:type="spellEnd"/>
            <w:r w:rsidR="00691576" w:rsidRPr="003042EB">
              <w:rPr>
                <w:rFonts w:ascii="Times New Roman" w:hAnsi="Times New Roman" w:cs="Times New Roman"/>
                <w:sz w:val="24"/>
                <w:szCs w:val="24"/>
                <w:highlight w:val="yellow"/>
              </w:rPr>
              <w:t xml:space="preserve"> Североморск-3</w:t>
            </w:r>
            <w:r w:rsidRPr="003042EB">
              <w:rPr>
                <w:rFonts w:ascii="Times New Roman" w:hAnsi="Times New Roman" w:cs="Times New Roman"/>
                <w:sz w:val="24"/>
                <w:szCs w:val="24"/>
              </w:rPr>
              <w:t>, государственными и муниципальными программами, генеральным планом ЗАТО г. Североморск</w:t>
            </w:r>
            <w:r w:rsidR="00764CC5" w:rsidRPr="003042EB">
              <w:rPr>
                <w:rFonts w:ascii="Times New Roman" w:hAnsi="Times New Roman" w:cs="Times New Roman"/>
                <w:sz w:val="24"/>
                <w:szCs w:val="24"/>
              </w:rPr>
              <w:t xml:space="preserve">, </w:t>
            </w:r>
            <w:proofErr w:type="spellStart"/>
            <w:r w:rsidR="00691576" w:rsidRPr="003042EB">
              <w:rPr>
                <w:rFonts w:ascii="Times New Roman" w:hAnsi="Times New Roman" w:cs="Times New Roman"/>
                <w:sz w:val="24"/>
                <w:szCs w:val="24"/>
                <w:highlight w:val="yellow"/>
              </w:rPr>
              <w:t>нп</w:t>
            </w:r>
            <w:proofErr w:type="spellEnd"/>
            <w:r w:rsidR="00691576" w:rsidRPr="003042EB">
              <w:rPr>
                <w:rFonts w:ascii="Times New Roman" w:hAnsi="Times New Roman" w:cs="Times New Roman"/>
                <w:sz w:val="24"/>
                <w:szCs w:val="24"/>
                <w:highlight w:val="yellow"/>
              </w:rPr>
              <w:t xml:space="preserve"> Североморск-3</w:t>
            </w:r>
            <w:r w:rsidRPr="003042EB">
              <w:rPr>
                <w:rFonts w:ascii="Times New Roman" w:hAnsi="Times New Roman" w:cs="Times New Roman"/>
                <w:sz w:val="24"/>
                <w:szCs w:val="24"/>
              </w:rPr>
              <w:t>;</w:t>
            </w:r>
          </w:p>
          <w:p w:rsidR="00DB7C58" w:rsidRPr="003042EB" w:rsidRDefault="00DB7C58" w:rsidP="004E1CD0">
            <w:pPr>
              <w:pStyle w:val="a4"/>
              <w:numPr>
                <w:ilvl w:val="0"/>
                <w:numId w:val="4"/>
              </w:numPr>
              <w:ind w:left="313"/>
              <w:jc w:val="both"/>
              <w:rPr>
                <w:rFonts w:ascii="Times New Roman" w:hAnsi="Times New Roman" w:cs="Times New Roman"/>
                <w:sz w:val="24"/>
                <w:szCs w:val="24"/>
              </w:rPr>
            </w:pPr>
            <w:r w:rsidRPr="003042EB">
              <w:rPr>
                <w:rFonts w:ascii="Times New Roman" w:hAnsi="Times New Roman" w:cs="Times New Roman"/>
                <w:sz w:val="24"/>
                <w:szCs w:val="24"/>
              </w:rPr>
              <w:lastRenderedPageBreak/>
              <w:t>оценка объемов и источников финансирования мероприятий по проектированию, строительству объектов транспортной инфраструктуры.</w:t>
            </w:r>
          </w:p>
        </w:tc>
      </w:tr>
      <w:tr w:rsidR="00495C67" w:rsidRPr="003042EB" w:rsidTr="00DC6075">
        <w:tc>
          <w:tcPr>
            <w:tcW w:w="2972" w:type="dxa"/>
          </w:tcPr>
          <w:p w:rsidR="00495C67" w:rsidRPr="003042EB" w:rsidRDefault="00495C67" w:rsidP="00495C67">
            <w:pPr>
              <w:rPr>
                <w:rFonts w:ascii="Times New Roman" w:hAnsi="Times New Roman" w:cs="Times New Roman"/>
                <w:sz w:val="24"/>
                <w:szCs w:val="24"/>
              </w:rPr>
            </w:pPr>
            <w:r w:rsidRPr="003042EB">
              <w:rPr>
                <w:rFonts w:ascii="Times New Roman" w:hAnsi="Times New Roman" w:cs="Times New Roman"/>
                <w:sz w:val="24"/>
                <w:szCs w:val="24"/>
              </w:rPr>
              <w:lastRenderedPageBreak/>
              <w:t xml:space="preserve">Целевые показатели Программы по развитию транспортной инфраструктуры </w:t>
            </w:r>
          </w:p>
        </w:tc>
        <w:tc>
          <w:tcPr>
            <w:tcW w:w="6521" w:type="dxa"/>
          </w:tcPr>
          <w:p w:rsidR="00495C67" w:rsidRPr="003042EB" w:rsidRDefault="00DB7C58" w:rsidP="00DB7C58">
            <w:pPr>
              <w:jc w:val="both"/>
              <w:rPr>
                <w:rFonts w:ascii="Times New Roman" w:hAnsi="Times New Roman" w:cs="Times New Roman"/>
                <w:sz w:val="24"/>
                <w:szCs w:val="24"/>
              </w:rPr>
            </w:pPr>
            <w:r w:rsidRPr="003042EB">
              <w:rPr>
                <w:rFonts w:ascii="Times New Roman" w:hAnsi="Times New Roman" w:cs="Times New Roman"/>
                <w:sz w:val="24"/>
                <w:szCs w:val="24"/>
              </w:rPr>
              <w:t>Развитие объектов транспортной инфраструктуры за период действия программы будет характеризоваться следующими показателями:</w:t>
            </w:r>
          </w:p>
          <w:p w:rsidR="00DB7C58" w:rsidRPr="003042EB" w:rsidRDefault="00DC6075" w:rsidP="004E1CD0">
            <w:pPr>
              <w:pStyle w:val="a4"/>
              <w:numPr>
                <w:ilvl w:val="0"/>
                <w:numId w:val="5"/>
              </w:numPr>
              <w:jc w:val="both"/>
              <w:rPr>
                <w:rFonts w:ascii="Times New Roman" w:hAnsi="Times New Roman" w:cs="Times New Roman"/>
                <w:sz w:val="24"/>
                <w:szCs w:val="24"/>
              </w:rPr>
            </w:pPr>
            <w:r w:rsidRPr="003042EB">
              <w:rPr>
                <w:rFonts w:ascii="Times New Roman" w:hAnsi="Times New Roman" w:cs="Times New Roman"/>
                <w:sz w:val="24"/>
                <w:szCs w:val="24"/>
              </w:rPr>
              <w:t>Доля протяженности дворовых территорий и проездов к дворовым территориям, содержание которых осуществляется круглогодично за счет средств местного бюджета, в общей протяжённости дворовых территорий и проездов к дворовым территориям составит 100 %</w:t>
            </w:r>
            <w:r w:rsidR="00DB7C58" w:rsidRPr="003042EB">
              <w:rPr>
                <w:rFonts w:ascii="Times New Roman" w:hAnsi="Times New Roman" w:cs="Times New Roman"/>
                <w:sz w:val="24"/>
                <w:szCs w:val="24"/>
              </w:rPr>
              <w:t>;</w:t>
            </w:r>
          </w:p>
          <w:p w:rsidR="00DC6075" w:rsidRPr="003042EB" w:rsidRDefault="00DC6075" w:rsidP="004E1CD0">
            <w:pPr>
              <w:pStyle w:val="a4"/>
              <w:numPr>
                <w:ilvl w:val="0"/>
                <w:numId w:val="5"/>
              </w:numPr>
              <w:jc w:val="both"/>
              <w:rPr>
                <w:rFonts w:ascii="Times New Roman" w:hAnsi="Times New Roman" w:cs="Times New Roman"/>
                <w:sz w:val="24"/>
                <w:szCs w:val="24"/>
              </w:rPr>
            </w:pPr>
            <w:r w:rsidRPr="003042EB">
              <w:rPr>
                <w:rFonts w:ascii="Times New Roman" w:hAnsi="Times New Roman" w:cs="Times New Roman"/>
                <w:sz w:val="24"/>
                <w:szCs w:val="24"/>
              </w:rPr>
              <w:t>Доля отремонтированных дворовых территорий и проездов к ним составит 7,81%;</w:t>
            </w:r>
          </w:p>
          <w:p w:rsidR="00DC6075" w:rsidRPr="003042EB" w:rsidRDefault="00DC6075" w:rsidP="004E1CD0">
            <w:pPr>
              <w:pStyle w:val="a4"/>
              <w:numPr>
                <w:ilvl w:val="0"/>
                <w:numId w:val="5"/>
              </w:numPr>
              <w:jc w:val="both"/>
              <w:rPr>
                <w:rFonts w:ascii="Times New Roman" w:hAnsi="Times New Roman" w:cs="Times New Roman"/>
                <w:sz w:val="24"/>
                <w:szCs w:val="24"/>
              </w:rPr>
            </w:pPr>
            <w:r w:rsidRPr="003042EB">
              <w:rPr>
                <w:rFonts w:ascii="Times New Roman" w:hAnsi="Times New Roman" w:cs="Times New Roman"/>
                <w:sz w:val="24"/>
                <w:szCs w:val="24"/>
              </w:rPr>
              <w:t>Доля протяженности автомобильных дорог местного значения, содержание которых осуществляется круглогодично, в общей протяжённости автомобильных дорог местного значения составит 100%;</w:t>
            </w:r>
          </w:p>
          <w:p w:rsidR="00DC6075" w:rsidRPr="000B0F4E" w:rsidRDefault="00DC6075" w:rsidP="004E1CD0">
            <w:pPr>
              <w:pStyle w:val="a4"/>
              <w:numPr>
                <w:ilvl w:val="0"/>
                <w:numId w:val="5"/>
              </w:numPr>
              <w:jc w:val="both"/>
              <w:rPr>
                <w:rFonts w:ascii="Times New Roman" w:hAnsi="Times New Roman" w:cs="Times New Roman"/>
                <w:sz w:val="24"/>
                <w:szCs w:val="24"/>
              </w:rPr>
            </w:pPr>
            <w:r w:rsidRPr="000B0F4E">
              <w:rPr>
                <w:rFonts w:ascii="Times New Roman" w:hAnsi="Times New Roman" w:cs="Times New Roman"/>
                <w:sz w:val="24"/>
                <w:szCs w:val="24"/>
              </w:rPr>
              <w:t xml:space="preserve">Площадь автомобильных дорог с твердым покрытием, в отношении которых произведен </w:t>
            </w:r>
            <w:proofErr w:type="gramStart"/>
            <w:r w:rsidRPr="000B0F4E">
              <w:rPr>
                <w:rFonts w:ascii="Times New Roman" w:hAnsi="Times New Roman" w:cs="Times New Roman"/>
                <w:sz w:val="24"/>
                <w:szCs w:val="24"/>
              </w:rPr>
              <w:t>ремонт</w:t>
            </w:r>
            <w:proofErr w:type="gramEnd"/>
            <w:r w:rsidRPr="000B0F4E">
              <w:rPr>
                <w:rFonts w:ascii="Times New Roman" w:hAnsi="Times New Roman" w:cs="Times New Roman"/>
                <w:sz w:val="24"/>
                <w:szCs w:val="24"/>
              </w:rPr>
              <w:t xml:space="preserve">/капитальный ремонт составит 7100 </w:t>
            </w:r>
            <w:proofErr w:type="spellStart"/>
            <w:r w:rsidRPr="000B0F4E">
              <w:rPr>
                <w:rFonts w:ascii="Times New Roman" w:hAnsi="Times New Roman" w:cs="Times New Roman"/>
                <w:sz w:val="24"/>
                <w:szCs w:val="24"/>
              </w:rPr>
              <w:t>кв.м</w:t>
            </w:r>
            <w:proofErr w:type="spellEnd"/>
            <w:r w:rsidRPr="000B0F4E">
              <w:rPr>
                <w:rFonts w:ascii="Times New Roman" w:hAnsi="Times New Roman" w:cs="Times New Roman"/>
                <w:sz w:val="24"/>
                <w:szCs w:val="24"/>
              </w:rPr>
              <w:t>.;</w:t>
            </w:r>
          </w:p>
          <w:p w:rsidR="00DC6075" w:rsidRPr="000B0F4E" w:rsidRDefault="00DC6075" w:rsidP="004E1CD0">
            <w:pPr>
              <w:pStyle w:val="a4"/>
              <w:numPr>
                <w:ilvl w:val="0"/>
                <w:numId w:val="5"/>
              </w:numPr>
              <w:jc w:val="both"/>
              <w:rPr>
                <w:rFonts w:ascii="Times New Roman" w:hAnsi="Times New Roman" w:cs="Times New Roman"/>
                <w:sz w:val="24"/>
                <w:szCs w:val="24"/>
              </w:rPr>
            </w:pPr>
            <w:r w:rsidRPr="000B0F4E">
              <w:rPr>
                <w:rFonts w:ascii="Times New Roman" w:hAnsi="Times New Roman" w:cs="Times New Roman"/>
                <w:sz w:val="24"/>
                <w:szCs w:val="24"/>
              </w:rPr>
              <w:t>Доля отремонтированных автомобильных дорог составит 30,95 %;</w:t>
            </w:r>
          </w:p>
          <w:p w:rsidR="00DC6075" w:rsidRPr="000B0F4E" w:rsidRDefault="00DC6075" w:rsidP="004E1CD0">
            <w:pPr>
              <w:pStyle w:val="a4"/>
              <w:numPr>
                <w:ilvl w:val="0"/>
                <w:numId w:val="5"/>
              </w:numPr>
              <w:jc w:val="both"/>
              <w:rPr>
                <w:rFonts w:ascii="Times New Roman" w:hAnsi="Times New Roman" w:cs="Times New Roman"/>
                <w:sz w:val="24"/>
                <w:szCs w:val="24"/>
              </w:rPr>
            </w:pPr>
            <w:r w:rsidRPr="000B0F4E">
              <w:rPr>
                <w:rFonts w:ascii="Times New Roman" w:hAnsi="Times New Roman" w:cs="Times New Roman"/>
                <w:sz w:val="24"/>
                <w:szCs w:val="24"/>
              </w:rPr>
              <w:t xml:space="preserve">Доля ДТП, совершению которых </w:t>
            </w:r>
            <w:proofErr w:type="gramStart"/>
            <w:r w:rsidRPr="000B0F4E">
              <w:rPr>
                <w:rFonts w:ascii="Times New Roman" w:hAnsi="Times New Roman" w:cs="Times New Roman"/>
                <w:sz w:val="24"/>
                <w:szCs w:val="24"/>
              </w:rPr>
              <w:t>сопутствовало наличие неудовлетворительных дорожных условий составит</w:t>
            </w:r>
            <w:proofErr w:type="gramEnd"/>
            <w:r w:rsidRPr="000B0F4E">
              <w:rPr>
                <w:rFonts w:ascii="Times New Roman" w:hAnsi="Times New Roman" w:cs="Times New Roman"/>
                <w:sz w:val="24"/>
                <w:szCs w:val="24"/>
              </w:rPr>
              <w:t xml:space="preserve"> менее 5%;</w:t>
            </w:r>
          </w:p>
          <w:p w:rsidR="00DC6075" w:rsidRPr="000B0F4E" w:rsidRDefault="00DC6075" w:rsidP="004E1CD0">
            <w:pPr>
              <w:pStyle w:val="a4"/>
              <w:numPr>
                <w:ilvl w:val="0"/>
                <w:numId w:val="5"/>
              </w:numPr>
              <w:jc w:val="both"/>
              <w:rPr>
                <w:rFonts w:ascii="Times New Roman" w:hAnsi="Times New Roman" w:cs="Times New Roman"/>
                <w:sz w:val="24"/>
                <w:szCs w:val="24"/>
              </w:rPr>
            </w:pPr>
            <w:r w:rsidRPr="000B0F4E">
              <w:rPr>
                <w:rFonts w:ascii="Times New Roman" w:hAnsi="Times New Roman" w:cs="Times New Roman"/>
                <w:sz w:val="24"/>
                <w:szCs w:val="24"/>
              </w:rPr>
              <w:t>Количества мест концентрации ДТП составит 1 ед.;</w:t>
            </w:r>
          </w:p>
          <w:p w:rsidR="00DC6075" w:rsidRPr="000B0F4E" w:rsidRDefault="00A65CE3" w:rsidP="004E1CD0">
            <w:pPr>
              <w:pStyle w:val="a4"/>
              <w:numPr>
                <w:ilvl w:val="0"/>
                <w:numId w:val="5"/>
              </w:numPr>
              <w:jc w:val="both"/>
              <w:rPr>
                <w:rFonts w:ascii="Times New Roman" w:hAnsi="Times New Roman" w:cs="Times New Roman"/>
                <w:sz w:val="24"/>
                <w:szCs w:val="24"/>
              </w:rPr>
            </w:pPr>
            <w:r w:rsidRPr="000B0F4E">
              <w:rPr>
                <w:rFonts w:ascii="Times New Roman" w:hAnsi="Times New Roman" w:cs="Times New Roman"/>
                <w:sz w:val="24"/>
                <w:szCs w:val="24"/>
              </w:rPr>
              <w:t>К</w:t>
            </w:r>
            <w:r w:rsidR="00DC6075" w:rsidRPr="000B0F4E">
              <w:rPr>
                <w:rFonts w:ascii="Times New Roman" w:hAnsi="Times New Roman" w:cs="Times New Roman"/>
                <w:sz w:val="24"/>
                <w:szCs w:val="24"/>
              </w:rPr>
              <w:t xml:space="preserve">оличества мест ДТП из-за несоблюдения правил дорожного движения составит </w:t>
            </w:r>
            <w:r w:rsidRPr="000B0F4E">
              <w:rPr>
                <w:rFonts w:ascii="Times New Roman" w:hAnsi="Times New Roman" w:cs="Times New Roman"/>
                <w:sz w:val="24"/>
                <w:szCs w:val="24"/>
              </w:rPr>
              <w:t xml:space="preserve">менее </w:t>
            </w:r>
            <w:r w:rsidR="00DC6075" w:rsidRPr="000B0F4E">
              <w:rPr>
                <w:rFonts w:ascii="Times New Roman" w:hAnsi="Times New Roman" w:cs="Times New Roman"/>
                <w:sz w:val="24"/>
                <w:szCs w:val="24"/>
              </w:rPr>
              <w:t>20 ед.;</w:t>
            </w:r>
          </w:p>
          <w:p w:rsidR="00DC6075" w:rsidRPr="000B0F4E" w:rsidRDefault="00A65CE3" w:rsidP="004E1CD0">
            <w:pPr>
              <w:pStyle w:val="a4"/>
              <w:numPr>
                <w:ilvl w:val="0"/>
                <w:numId w:val="5"/>
              </w:numPr>
              <w:jc w:val="both"/>
              <w:rPr>
                <w:rFonts w:ascii="Times New Roman" w:hAnsi="Times New Roman" w:cs="Times New Roman"/>
                <w:sz w:val="24"/>
                <w:szCs w:val="24"/>
              </w:rPr>
            </w:pPr>
            <w:r w:rsidRPr="000B0F4E">
              <w:rPr>
                <w:rFonts w:ascii="Times New Roman" w:hAnsi="Times New Roman" w:cs="Times New Roman"/>
                <w:sz w:val="24"/>
                <w:szCs w:val="24"/>
              </w:rPr>
              <w:t>К</w:t>
            </w:r>
            <w:r w:rsidR="00DC6075" w:rsidRPr="000B0F4E">
              <w:rPr>
                <w:rFonts w:ascii="Times New Roman" w:hAnsi="Times New Roman" w:cs="Times New Roman"/>
                <w:sz w:val="24"/>
                <w:szCs w:val="24"/>
              </w:rPr>
              <w:t>оличества ДТП с участием детей в возрасте до 16 лет составит 0 ед.;</w:t>
            </w:r>
          </w:p>
          <w:p w:rsidR="00DC6075" w:rsidRPr="000B0F4E" w:rsidRDefault="00A65CE3" w:rsidP="004E1CD0">
            <w:pPr>
              <w:pStyle w:val="a4"/>
              <w:numPr>
                <w:ilvl w:val="0"/>
                <w:numId w:val="5"/>
              </w:numPr>
              <w:jc w:val="both"/>
              <w:rPr>
                <w:rFonts w:ascii="Times New Roman" w:hAnsi="Times New Roman" w:cs="Times New Roman"/>
                <w:sz w:val="24"/>
                <w:szCs w:val="24"/>
              </w:rPr>
            </w:pPr>
            <w:r w:rsidRPr="000B0F4E">
              <w:rPr>
                <w:rFonts w:ascii="Times New Roman" w:hAnsi="Times New Roman" w:cs="Times New Roman"/>
                <w:sz w:val="24"/>
                <w:szCs w:val="24"/>
              </w:rPr>
              <w:t>Количества пострадавших в результате ДТП составит 0 ед.;</w:t>
            </w:r>
          </w:p>
          <w:p w:rsidR="00DB7C58" w:rsidRPr="003042EB" w:rsidRDefault="00A65CE3" w:rsidP="004E1CD0">
            <w:pPr>
              <w:pStyle w:val="a4"/>
              <w:numPr>
                <w:ilvl w:val="0"/>
                <w:numId w:val="5"/>
              </w:numPr>
              <w:jc w:val="both"/>
              <w:rPr>
                <w:rFonts w:ascii="Times New Roman" w:hAnsi="Times New Roman" w:cs="Times New Roman"/>
                <w:sz w:val="24"/>
                <w:szCs w:val="24"/>
              </w:rPr>
            </w:pPr>
            <w:r w:rsidRPr="000B0F4E">
              <w:rPr>
                <w:rFonts w:ascii="Times New Roman" w:hAnsi="Times New Roman" w:cs="Times New Roman"/>
                <w:sz w:val="24"/>
                <w:szCs w:val="24"/>
              </w:rPr>
              <w:t>Количества ДТП составит менее 25 ед.</w:t>
            </w:r>
          </w:p>
        </w:tc>
      </w:tr>
      <w:tr w:rsidR="00495C67" w:rsidRPr="003042EB" w:rsidTr="00DC6075">
        <w:tc>
          <w:tcPr>
            <w:tcW w:w="2972" w:type="dxa"/>
          </w:tcPr>
          <w:p w:rsidR="00495C67" w:rsidRPr="003042EB" w:rsidRDefault="00495C67" w:rsidP="00495C67">
            <w:pPr>
              <w:pStyle w:val="Default"/>
            </w:pPr>
            <w:r w:rsidRPr="003042EB">
              <w:rPr>
                <w:sz w:val="23"/>
                <w:szCs w:val="23"/>
              </w:rPr>
              <w:t xml:space="preserve">Укрупненное описание запланированных мероприятий (инвестиционных проектов) по проектированию, строительству, реконструкции объектов транспортной инфраструктуры (групп мероприятий, подпрограмм, </w:t>
            </w:r>
            <w:r w:rsidRPr="003042EB">
              <w:rPr>
                <w:sz w:val="23"/>
                <w:szCs w:val="23"/>
              </w:rPr>
              <w:lastRenderedPageBreak/>
              <w:t>инвестиционных проектов)</w:t>
            </w:r>
          </w:p>
        </w:tc>
        <w:tc>
          <w:tcPr>
            <w:tcW w:w="6521" w:type="dxa"/>
          </w:tcPr>
          <w:p w:rsidR="00495C67" w:rsidRPr="003042EB" w:rsidRDefault="003B1843" w:rsidP="003B1843">
            <w:pPr>
              <w:jc w:val="both"/>
              <w:rPr>
                <w:rFonts w:ascii="Times New Roman" w:hAnsi="Times New Roman" w:cs="Times New Roman"/>
                <w:sz w:val="24"/>
                <w:szCs w:val="24"/>
              </w:rPr>
            </w:pPr>
            <w:r w:rsidRPr="000B0F4E">
              <w:rPr>
                <w:rFonts w:ascii="Times New Roman" w:hAnsi="Times New Roman" w:cs="Times New Roman"/>
                <w:sz w:val="24"/>
                <w:szCs w:val="24"/>
              </w:rPr>
              <w:lastRenderedPageBreak/>
              <w:t>Основные усилия в планируемый период по проектированию, строительству, реконструкции объектов транспортной инфраструктуры предлагается сосредоточить на нескольких направлениях:</w:t>
            </w:r>
          </w:p>
          <w:p w:rsidR="003B1843" w:rsidRDefault="0005706F" w:rsidP="000B0F4E">
            <w:pPr>
              <w:pStyle w:val="a4"/>
              <w:numPr>
                <w:ilvl w:val="0"/>
                <w:numId w:val="30"/>
              </w:numPr>
              <w:spacing w:after="0" w:line="360" w:lineRule="auto"/>
              <w:ind w:left="430"/>
              <w:jc w:val="both"/>
              <w:rPr>
                <w:rFonts w:ascii="Times New Roman" w:hAnsi="Times New Roman" w:cs="Times New Roman"/>
                <w:sz w:val="24"/>
                <w:szCs w:val="24"/>
              </w:rPr>
            </w:pPr>
            <w:r w:rsidRPr="003042EB">
              <w:rPr>
                <w:rFonts w:ascii="Times New Roman" w:hAnsi="Times New Roman" w:cs="Times New Roman"/>
                <w:sz w:val="24"/>
                <w:szCs w:val="24"/>
              </w:rPr>
              <w:t xml:space="preserve">Проведение комплексных мероприятий по сохранности автомобильных дорог общего пользования местного значения, дворовых территорий и проездов к дворовым территориям многоквартирных домов муниципального </w:t>
            </w:r>
            <w:proofErr w:type="gramStart"/>
            <w:r w:rsidRPr="003042EB">
              <w:rPr>
                <w:rFonts w:ascii="Times New Roman" w:hAnsi="Times New Roman" w:cs="Times New Roman"/>
                <w:sz w:val="24"/>
                <w:szCs w:val="24"/>
              </w:rPr>
              <w:lastRenderedPageBreak/>
              <w:t>образования</w:t>
            </w:r>
            <w:proofErr w:type="gramEnd"/>
            <w:r w:rsidRPr="003042EB">
              <w:rPr>
                <w:rFonts w:ascii="Times New Roman" w:hAnsi="Times New Roman" w:cs="Times New Roman"/>
                <w:sz w:val="24"/>
                <w:szCs w:val="24"/>
              </w:rPr>
              <w:t xml:space="preserve"> ЗАТО г. Североморск</w:t>
            </w:r>
          </w:p>
          <w:p w:rsidR="0005706F" w:rsidRDefault="0005706F" w:rsidP="000B0F4E">
            <w:pPr>
              <w:pStyle w:val="a4"/>
              <w:numPr>
                <w:ilvl w:val="0"/>
                <w:numId w:val="30"/>
              </w:numPr>
              <w:spacing w:after="0" w:line="360" w:lineRule="auto"/>
              <w:ind w:left="430"/>
              <w:jc w:val="both"/>
              <w:rPr>
                <w:rFonts w:ascii="Times New Roman" w:hAnsi="Times New Roman" w:cs="Times New Roman"/>
                <w:sz w:val="24"/>
                <w:szCs w:val="24"/>
              </w:rPr>
            </w:pPr>
            <w:r w:rsidRPr="003042EB">
              <w:rPr>
                <w:rFonts w:ascii="Times New Roman" w:hAnsi="Times New Roman" w:cs="Times New Roman"/>
                <w:sz w:val="24"/>
                <w:szCs w:val="24"/>
              </w:rPr>
              <w:t>Обеспечение надежности работы наружного освещения</w:t>
            </w:r>
          </w:p>
          <w:p w:rsidR="000B0F4E" w:rsidRPr="003042EB" w:rsidRDefault="000B0F4E" w:rsidP="000B0F4E">
            <w:pPr>
              <w:pStyle w:val="a4"/>
              <w:numPr>
                <w:ilvl w:val="0"/>
                <w:numId w:val="30"/>
              </w:numPr>
              <w:spacing w:after="0" w:line="360" w:lineRule="auto"/>
              <w:ind w:left="430"/>
              <w:jc w:val="both"/>
              <w:rPr>
                <w:rFonts w:ascii="Times New Roman" w:hAnsi="Times New Roman" w:cs="Times New Roman"/>
                <w:sz w:val="24"/>
                <w:szCs w:val="24"/>
              </w:rPr>
            </w:pPr>
            <w:r w:rsidRPr="003042EB">
              <w:rPr>
                <w:rFonts w:ascii="Times New Roman" w:hAnsi="Times New Roman" w:cs="Times New Roman"/>
                <w:sz w:val="24"/>
                <w:szCs w:val="24"/>
              </w:rPr>
              <w:t>Совершенствование системы управления обеспечением безопасности дорожного движения, дорожных условий,</w:t>
            </w:r>
          </w:p>
          <w:p w:rsidR="000B0F4E" w:rsidRPr="003042EB" w:rsidRDefault="000B0F4E" w:rsidP="000B0F4E">
            <w:pPr>
              <w:pStyle w:val="a4"/>
              <w:numPr>
                <w:ilvl w:val="0"/>
                <w:numId w:val="30"/>
              </w:numPr>
              <w:spacing w:after="0" w:line="360" w:lineRule="auto"/>
              <w:ind w:left="430"/>
              <w:jc w:val="both"/>
              <w:rPr>
                <w:rFonts w:ascii="Times New Roman" w:hAnsi="Times New Roman" w:cs="Times New Roman"/>
                <w:sz w:val="24"/>
                <w:szCs w:val="24"/>
              </w:rPr>
            </w:pPr>
            <w:r w:rsidRPr="003042EB">
              <w:rPr>
                <w:rFonts w:ascii="Times New Roman" w:hAnsi="Times New Roman" w:cs="Times New Roman"/>
                <w:sz w:val="24"/>
                <w:szCs w:val="24"/>
              </w:rPr>
              <w:t>Внедрение современных технических средств регулирования дорожного движения,</w:t>
            </w:r>
          </w:p>
          <w:p w:rsidR="000B0F4E" w:rsidRPr="003042EB" w:rsidRDefault="000B0F4E" w:rsidP="000B0F4E">
            <w:pPr>
              <w:pStyle w:val="a4"/>
              <w:numPr>
                <w:ilvl w:val="0"/>
                <w:numId w:val="30"/>
              </w:numPr>
              <w:spacing w:after="0" w:line="360" w:lineRule="auto"/>
              <w:ind w:left="430"/>
              <w:jc w:val="both"/>
              <w:rPr>
                <w:rFonts w:ascii="Times New Roman" w:hAnsi="Times New Roman" w:cs="Times New Roman"/>
                <w:sz w:val="24"/>
                <w:szCs w:val="24"/>
              </w:rPr>
            </w:pPr>
            <w:r w:rsidRPr="003042EB">
              <w:rPr>
                <w:rFonts w:ascii="Times New Roman" w:hAnsi="Times New Roman" w:cs="Times New Roman"/>
                <w:sz w:val="24"/>
                <w:szCs w:val="24"/>
              </w:rPr>
              <w:t>Обустройство системами видеонаблюдения улично-дорожной сети,</w:t>
            </w:r>
          </w:p>
          <w:p w:rsidR="0005706F" w:rsidRDefault="000B0F4E" w:rsidP="000B0F4E">
            <w:pPr>
              <w:pStyle w:val="a4"/>
              <w:numPr>
                <w:ilvl w:val="0"/>
                <w:numId w:val="30"/>
              </w:numPr>
              <w:spacing w:after="0" w:line="360" w:lineRule="auto"/>
              <w:ind w:left="430"/>
              <w:jc w:val="both"/>
              <w:rPr>
                <w:rFonts w:ascii="Times New Roman" w:hAnsi="Times New Roman" w:cs="Times New Roman"/>
                <w:sz w:val="24"/>
                <w:szCs w:val="24"/>
              </w:rPr>
            </w:pPr>
            <w:r w:rsidRPr="003042EB">
              <w:rPr>
                <w:rFonts w:ascii="Times New Roman" w:hAnsi="Times New Roman" w:cs="Times New Roman"/>
                <w:sz w:val="24"/>
                <w:szCs w:val="24"/>
              </w:rPr>
              <w:t>Формирование безопасного поведения участников дорожного движения;</w:t>
            </w:r>
          </w:p>
          <w:p w:rsidR="0005706F" w:rsidRPr="003042EB" w:rsidRDefault="0005706F" w:rsidP="003B1843">
            <w:pPr>
              <w:jc w:val="both"/>
              <w:rPr>
                <w:rFonts w:ascii="Times New Roman" w:hAnsi="Times New Roman" w:cs="Times New Roman"/>
                <w:sz w:val="24"/>
                <w:szCs w:val="24"/>
              </w:rPr>
            </w:pPr>
          </w:p>
        </w:tc>
      </w:tr>
      <w:tr w:rsidR="00495C67" w:rsidRPr="003042EB" w:rsidTr="00DC6075">
        <w:tc>
          <w:tcPr>
            <w:tcW w:w="2972" w:type="dxa"/>
          </w:tcPr>
          <w:p w:rsidR="00495C67" w:rsidRPr="003042EB" w:rsidRDefault="00495C67" w:rsidP="00495C67">
            <w:pPr>
              <w:pStyle w:val="Default"/>
              <w:rPr>
                <w:sz w:val="23"/>
                <w:szCs w:val="23"/>
              </w:rPr>
            </w:pPr>
            <w:r w:rsidRPr="003042EB">
              <w:rPr>
                <w:sz w:val="23"/>
                <w:szCs w:val="23"/>
              </w:rPr>
              <w:lastRenderedPageBreak/>
              <w:t>Срок реализации Программы</w:t>
            </w:r>
          </w:p>
        </w:tc>
        <w:tc>
          <w:tcPr>
            <w:tcW w:w="6521" w:type="dxa"/>
          </w:tcPr>
          <w:p w:rsidR="00495C67" w:rsidRPr="003042EB" w:rsidRDefault="003B1843" w:rsidP="00495C67">
            <w:pPr>
              <w:rPr>
                <w:rFonts w:ascii="Times New Roman" w:hAnsi="Times New Roman" w:cs="Times New Roman"/>
                <w:sz w:val="24"/>
                <w:szCs w:val="24"/>
              </w:rPr>
            </w:pPr>
            <w:r w:rsidRPr="003042EB">
              <w:rPr>
                <w:rFonts w:ascii="Times New Roman" w:hAnsi="Times New Roman" w:cs="Times New Roman"/>
                <w:sz w:val="24"/>
                <w:szCs w:val="24"/>
              </w:rPr>
              <w:t xml:space="preserve">Срок реализации Программы рассчитан на срок действия Генерального </w:t>
            </w:r>
            <w:proofErr w:type="gramStart"/>
            <w:r w:rsidRPr="003042EB">
              <w:rPr>
                <w:rFonts w:ascii="Times New Roman" w:hAnsi="Times New Roman" w:cs="Times New Roman"/>
                <w:sz w:val="24"/>
                <w:szCs w:val="24"/>
              </w:rPr>
              <w:t>плана</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с 2017 года по 2025 год</w:t>
            </w:r>
          </w:p>
        </w:tc>
      </w:tr>
      <w:tr w:rsidR="00495C67" w:rsidRPr="003042EB" w:rsidTr="00DC6075">
        <w:tc>
          <w:tcPr>
            <w:tcW w:w="2972" w:type="dxa"/>
          </w:tcPr>
          <w:p w:rsidR="00495C67" w:rsidRPr="003042EB" w:rsidRDefault="00495C67" w:rsidP="00495C67">
            <w:pPr>
              <w:pStyle w:val="Default"/>
              <w:rPr>
                <w:sz w:val="23"/>
                <w:szCs w:val="23"/>
              </w:rPr>
            </w:pPr>
            <w:r w:rsidRPr="003042EB">
              <w:rPr>
                <w:sz w:val="23"/>
                <w:szCs w:val="23"/>
              </w:rPr>
              <w:t>Этапы реализации Программы</w:t>
            </w:r>
          </w:p>
        </w:tc>
        <w:tc>
          <w:tcPr>
            <w:tcW w:w="6521" w:type="dxa"/>
          </w:tcPr>
          <w:p w:rsidR="00495C67" w:rsidRPr="003042EB" w:rsidRDefault="003B1843" w:rsidP="00495C67">
            <w:pPr>
              <w:rPr>
                <w:rFonts w:ascii="Times New Roman" w:hAnsi="Times New Roman" w:cs="Times New Roman"/>
                <w:sz w:val="24"/>
                <w:szCs w:val="24"/>
              </w:rPr>
            </w:pPr>
            <w:r w:rsidRPr="003042EB">
              <w:rPr>
                <w:rFonts w:ascii="Times New Roman" w:hAnsi="Times New Roman" w:cs="Times New Roman"/>
                <w:sz w:val="24"/>
                <w:szCs w:val="24"/>
              </w:rPr>
              <w:t>1 этап: 2017 – 2021 годы</w:t>
            </w:r>
          </w:p>
          <w:p w:rsidR="003B1843" w:rsidRPr="003042EB" w:rsidRDefault="003B1843" w:rsidP="00495C67">
            <w:pPr>
              <w:rPr>
                <w:rFonts w:ascii="Times New Roman" w:hAnsi="Times New Roman" w:cs="Times New Roman"/>
                <w:sz w:val="24"/>
                <w:szCs w:val="24"/>
              </w:rPr>
            </w:pPr>
            <w:r w:rsidRPr="003042EB">
              <w:rPr>
                <w:rFonts w:ascii="Times New Roman" w:hAnsi="Times New Roman" w:cs="Times New Roman"/>
                <w:sz w:val="24"/>
                <w:szCs w:val="24"/>
              </w:rPr>
              <w:t>2 этап: 2022 – 2025 годы</w:t>
            </w:r>
          </w:p>
        </w:tc>
      </w:tr>
      <w:tr w:rsidR="00495C67" w:rsidRPr="003042EB" w:rsidTr="00DC6075">
        <w:tc>
          <w:tcPr>
            <w:tcW w:w="2972" w:type="dxa"/>
          </w:tcPr>
          <w:p w:rsidR="00495C67" w:rsidRPr="003042EB" w:rsidRDefault="00495C67" w:rsidP="00495C67">
            <w:pPr>
              <w:pStyle w:val="Default"/>
              <w:rPr>
                <w:sz w:val="23"/>
                <w:szCs w:val="23"/>
              </w:rPr>
            </w:pPr>
            <w:r w:rsidRPr="003042EB">
              <w:rPr>
                <w:sz w:val="23"/>
                <w:szCs w:val="23"/>
              </w:rPr>
              <w:t>Объем и источники финансирования Программы</w:t>
            </w:r>
          </w:p>
        </w:tc>
        <w:tc>
          <w:tcPr>
            <w:tcW w:w="6521" w:type="dxa"/>
          </w:tcPr>
          <w:p w:rsidR="0005706F" w:rsidRDefault="0005706F" w:rsidP="00A65CE3">
            <w:pPr>
              <w:pStyle w:val="a4"/>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Объем и источник финансирования </w:t>
            </w:r>
            <w:r w:rsidR="00A65CE3" w:rsidRPr="003042EB">
              <w:rPr>
                <w:rFonts w:ascii="Times New Roman" w:hAnsi="Times New Roman" w:cs="Times New Roman"/>
                <w:sz w:val="24"/>
                <w:szCs w:val="24"/>
              </w:rPr>
              <w:t xml:space="preserve">в 2016-2020 годах Программы </w:t>
            </w:r>
            <w:r>
              <w:rPr>
                <w:rFonts w:ascii="Times New Roman" w:hAnsi="Times New Roman" w:cs="Times New Roman"/>
                <w:sz w:val="24"/>
                <w:szCs w:val="24"/>
              </w:rPr>
              <w:t xml:space="preserve">по </w:t>
            </w:r>
            <w:proofErr w:type="spellStart"/>
            <w:r w:rsidR="00691576" w:rsidRPr="003042EB">
              <w:rPr>
                <w:rFonts w:ascii="Times New Roman" w:hAnsi="Times New Roman" w:cs="Times New Roman"/>
                <w:sz w:val="24"/>
                <w:szCs w:val="24"/>
                <w:highlight w:val="yellow"/>
              </w:rPr>
              <w:t>нп</w:t>
            </w:r>
            <w:proofErr w:type="spellEnd"/>
            <w:r w:rsidR="00691576" w:rsidRPr="003042EB">
              <w:rPr>
                <w:rFonts w:ascii="Times New Roman" w:hAnsi="Times New Roman" w:cs="Times New Roman"/>
                <w:sz w:val="24"/>
                <w:szCs w:val="24"/>
                <w:highlight w:val="yellow"/>
              </w:rPr>
              <w:t xml:space="preserve"> Североморск-3</w:t>
            </w:r>
            <w:r w:rsidR="00691576">
              <w:rPr>
                <w:rFonts w:ascii="Times New Roman" w:hAnsi="Times New Roman" w:cs="Times New Roman"/>
                <w:sz w:val="24"/>
                <w:szCs w:val="24"/>
              </w:rPr>
              <w:t xml:space="preserve"> </w:t>
            </w:r>
            <w:r>
              <w:rPr>
                <w:rFonts w:ascii="Times New Roman" w:hAnsi="Times New Roman" w:cs="Times New Roman"/>
                <w:sz w:val="24"/>
                <w:szCs w:val="24"/>
              </w:rPr>
              <w:t xml:space="preserve">входит в состав мероприятий </w:t>
            </w:r>
            <w:proofErr w:type="gramStart"/>
            <w:r>
              <w:rPr>
                <w:rFonts w:ascii="Times New Roman" w:hAnsi="Times New Roman" w:cs="Times New Roman"/>
                <w:sz w:val="24"/>
                <w:szCs w:val="24"/>
              </w:rPr>
              <w:t>по</w:t>
            </w:r>
            <w:proofErr w:type="gramEnd"/>
            <w:r>
              <w:rPr>
                <w:rFonts w:ascii="Times New Roman" w:hAnsi="Times New Roman" w:cs="Times New Roman"/>
                <w:sz w:val="24"/>
                <w:szCs w:val="24"/>
              </w:rPr>
              <w:t xml:space="preserve"> ЗАТО г. Североморск.</w:t>
            </w:r>
          </w:p>
          <w:p w:rsidR="00A65CE3" w:rsidRPr="003042EB" w:rsidRDefault="0005706F" w:rsidP="00A65CE3">
            <w:pPr>
              <w:pStyle w:val="a4"/>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Общий объем финансирования </w:t>
            </w:r>
            <w:proofErr w:type="gramStart"/>
            <w:r>
              <w:rPr>
                <w:rFonts w:ascii="Times New Roman" w:hAnsi="Times New Roman" w:cs="Times New Roman"/>
                <w:sz w:val="24"/>
                <w:szCs w:val="24"/>
              </w:rPr>
              <w:t>по</w:t>
            </w:r>
            <w:proofErr w:type="gramEnd"/>
            <w:r>
              <w:rPr>
                <w:rFonts w:ascii="Times New Roman" w:hAnsi="Times New Roman" w:cs="Times New Roman"/>
                <w:sz w:val="24"/>
                <w:szCs w:val="24"/>
              </w:rPr>
              <w:t xml:space="preserve"> ЗАТО г. Североморск составляет </w:t>
            </w:r>
            <w:r w:rsidR="00A65CE3" w:rsidRPr="003042EB">
              <w:rPr>
                <w:rFonts w:ascii="Times New Roman" w:hAnsi="Times New Roman" w:cs="Times New Roman"/>
                <w:sz w:val="24"/>
                <w:szCs w:val="24"/>
              </w:rPr>
              <w:t xml:space="preserve"> </w:t>
            </w:r>
            <w:r w:rsidR="00A65CE3" w:rsidRPr="003042EB">
              <w:rPr>
                <w:rFonts w:ascii="Times New Roman" w:hAnsi="Times New Roman" w:cs="Times New Roman"/>
                <w:b/>
                <w:sz w:val="24"/>
                <w:szCs w:val="24"/>
                <w:highlight w:val="yellow"/>
              </w:rPr>
              <w:t>557031,82 тыс. рублей</w:t>
            </w:r>
            <w:r w:rsidR="00A65CE3" w:rsidRPr="003042EB">
              <w:rPr>
                <w:rFonts w:ascii="Times New Roman" w:hAnsi="Times New Roman" w:cs="Times New Roman"/>
                <w:sz w:val="24"/>
                <w:szCs w:val="24"/>
                <w:highlight w:val="yellow"/>
              </w:rPr>
              <w:t>.</w:t>
            </w:r>
          </w:p>
          <w:p w:rsidR="00A65CE3" w:rsidRPr="003042EB" w:rsidRDefault="00A65CE3"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 из них из средств местного бюджета в 2016-2020 годах финансирование составляет </w:t>
            </w:r>
            <w:r w:rsidRPr="003042EB">
              <w:rPr>
                <w:rFonts w:ascii="Times New Roman" w:hAnsi="Times New Roman" w:cs="Times New Roman"/>
                <w:sz w:val="24"/>
                <w:szCs w:val="24"/>
                <w:highlight w:val="yellow"/>
              </w:rPr>
              <w:t>502572,80 тыс. рублей</w:t>
            </w:r>
            <w:r w:rsidRPr="003042EB">
              <w:rPr>
                <w:rFonts w:ascii="Times New Roman" w:hAnsi="Times New Roman" w:cs="Times New Roman"/>
                <w:sz w:val="24"/>
                <w:szCs w:val="24"/>
              </w:rPr>
              <w:t>, в том числе:</w:t>
            </w:r>
          </w:p>
          <w:p w:rsidR="00A65CE3" w:rsidRPr="003042EB" w:rsidRDefault="00A65CE3"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highlight w:val="yellow"/>
              </w:rPr>
              <w:t>в 2016 году –</w:t>
            </w:r>
            <w:r w:rsidRPr="003042EB">
              <w:rPr>
                <w:rFonts w:ascii="Times New Roman" w:hAnsi="Times New Roman" w:cs="Times New Roman"/>
                <w:sz w:val="24"/>
                <w:szCs w:val="24"/>
              </w:rPr>
              <w:t xml:space="preserve"> </w:t>
            </w:r>
            <w:r w:rsidRPr="003042EB">
              <w:rPr>
                <w:rFonts w:ascii="Times New Roman" w:hAnsi="Times New Roman" w:cs="Times New Roman"/>
                <w:sz w:val="24"/>
                <w:szCs w:val="24"/>
                <w:highlight w:val="yellow"/>
              </w:rPr>
              <w:t>148462,94 тыс. рублей,</w:t>
            </w:r>
          </w:p>
          <w:p w:rsidR="00A65CE3" w:rsidRPr="003042EB" w:rsidRDefault="00A65CE3"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2017 году – </w:t>
            </w:r>
            <w:r w:rsidRPr="003042EB">
              <w:rPr>
                <w:rFonts w:ascii="Times New Roman" w:hAnsi="Times New Roman" w:cs="Times New Roman"/>
                <w:sz w:val="24"/>
                <w:szCs w:val="24"/>
                <w:highlight w:val="yellow"/>
              </w:rPr>
              <w:t>76739,38 тыс. рублей,</w:t>
            </w:r>
          </w:p>
          <w:p w:rsidR="00A65CE3" w:rsidRPr="003042EB" w:rsidRDefault="00A65CE3"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2018 году – </w:t>
            </w:r>
            <w:r w:rsidRPr="003042EB">
              <w:rPr>
                <w:rFonts w:ascii="Times New Roman" w:hAnsi="Times New Roman" w:cs="Times New Roman"/>
                <w:sz w:val="24"/>
                <w:szCs w:val="24"/>
                <w:highlight w:val="yellow"/>
              </w:rPr>
              <w:t>112563,30 тыс. рублей,</w:t>
            </w:r>
          </w:p>
          <w:p w:rsidR="00A65CE3" w:rsidRPr="003042EB" w:rsidRDefault="00A65CE3"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2019 году – </w:t>
            </w:r>
            <w:r w:rsidRPr="003042EB">
              <w:rPr>
                <w:rFonts w:ascii="Times New Roman" w:hAnsi="Times New Roman" w:cs="Times New Roman"/>
                <w:sz w:val="24"/>
                <w:szCs w:val="24"/>
                <w:highlight w:val="yellow"/>
              </w:rPr>
              <w:t>83453,59 тыс. рублей</w:t>
            </w:r>
          </w:p>
          <w:p w:rsidR="00A65CE3" w:rsidRPr="003042EB" w:rsidRDefault="00A65CE3"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2020 году - </w:t>
            </w:r>
            <w:r w:rsidRPr="003042EB">
              <w:rPr>
                <w:rFonts w:ascii="Times New Roman" w:hAnsi="Times New Roman" w:cs="Times New Roman"/>
                <w:sz w:val="24"/>
                <w:szCs w:val="24"/>
                <w:highlight w:val="yellow"/>
              </w:rPr>
              <w:t>81353,59 тыс. рублей</w:t>
            </w:r>
            <w:r w:rsidRPr="003042EB">
              <w:rPr>
                <w:rFonts w:ascii="Times New Roman" w:hAnsi="Times New Roman" w:cs="Times New Roman"/>
                <w:sz w:val="24"/>
                <w:szCs w:val="24"/>
              </w:rPr>
              <w:t>;</w:t>
            </w:r>
          </w:p>
          <w:p w:rsidR="00A65CE3" w:rsidRPr="003042EB" w:rsidRDefault="00A65CE3"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 из них из средств областного бюджета в </w:t>
            </w:r>
            <w:r w:rsidRPr="003042EB">
              <w:rPr>
                <w:rFonts w:ascii="Times New Roman" w:hAnsi="Times New Roman" w:cs="Times New Roman"/>
                <w:sz w:val="24"/>
                <w:szCs w:val="24"/>
                <w:highlight w:val="yellow"/>
              </w:rPr>
              <w:t>2016-2020</w:t>
            </w:r>
            <w:r w:rsidRPr="003042EB">
              <w:rPr>
                <w:rFonts w:ascii="Times New Roman" w:hAnsi="Times New Roman" w:cs="Times New Roman"/>
                <w:sz w:val="24"/>
                <w:szCs w:val="24"/>
              </w:rPr>
              <w:t xml:space="preserve"> годах финансирование составляет </w:t>
            </w:r>
            <w:r w:rsidRPr="003042EB">
              <w:rPr>
                <w:rFonts w:ascii="Times New Roman" w:hAnsi="Times New Roman" w:cs="Times New Roman"/>
                <w:sz w:val="24"/>
                <w:szCs w:val="24"/>
                <w:highlight w:val="yellow"/>
              </w:rPr>
              <w:t>54459,02 тыс. рублей</w:t>
            </w:r>
            <w:r w:rsidRPr="003042EB">
              <w:rPr>
                <w:rFonts w:ascii="Times New Roman" w:hAnsi="Times New Roman" w:cs="Times New Roman"/>
                <w:sz w:val="24"/>
                <w:szCs w:val="24"/>
              </w:rPr>
              <w:t>, в том числе:</w:t>
            </w:r>
          </w:p>
          <w:p w:rsidR="00A65CE3" w:rsidRPr="003042EB" w:rsidRDefault="00A65CE3"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highlight w:val="yellow"/>
              </w:rPr>
              <w:t>в 2016 году - 29669,76 тыс. рублей,</w:t>
            </w:r>
          </w:p>
          <w:p w:rsidR="00A65CE3" w:rsidRPr="003042EB" w:rsidRDefault="00A65CE3"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2017 году - </w:t>
            </w:r>
            <w:r w:rsidRPr="003042EB">
              <w:rPr>
                <w:rFonts w:ascii="Times New Roman" w:hAnsi="Times New Roman" w:cs="Times New Roman"/>
                <w:sz w:val="24"/>
                <w:szCs w:val="24"/>
                <w:highlight w:val="yellow"/>
              </w:rPr>
              <w:t>0,00 тыс. рублей,</w:t>
            </w:r>
          </w:p>
          <w:p w:rsidR="00A65CE3" w:rsidRPr="003042EB" w:rsidRDefault="00A65CE3"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 xml:space="preserve">в 2018 году - </w:t>
            </w:r>
            <w:r w:rsidRPr="003042EB">
              <w:rPr>
                <w:rFonts w:ascii="Times New Roman" w:hAnsi="Times New Roman" w:cs="Times New Roman"/>
                <w:sz w:val="24"/>
                <w:szCs w:val="24"/>
                <w:highlight w:val="yellow"/>
              </w:rPr>
              <w:t>24789,26 тыс. рублей,</w:t>
            </w:r>
          </w:p>
          <w:p w:rsidR="00A65CE3" w:rsidRPr="003042EB" w:rsidRDefault="00A65CE3"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2019 году - </w:t>
            </w:r>
            <w:r w:rsidRPr="003042EB">
              <w:rPr>
                <w:rFonts w:ascii="Times New Roman" w:hAnsi="Times New Roman" w:cs="Times New Roman"/>
                <w:sz w:val="24"/>
                <w:szCs w:val="24"/>
                <w:highlight w:val="yellow"/>
              </w:rPr>
              <w:t>0,00 тыс. рублей</w:t>
            </w:r>
          </w:p>
          <w:p w:rsidR="00495C67" w:rsidRPr="003042EB" w:rsidRDefault="00A65CE3"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2020 году - </w:t>
            </w:r>
            <w:r w:rsidRPr="003042EB">
              <w:rPr>
                <w:rFonts w:ascii="Times New Roman" w:hAnsi="Times New Roman" w:cs="Times New Roman"/>
                <w:sz w:val="24"/>
                <w:szCs w:val="24"/>
                <w:highlight w:val="yellow"/>
              </w:rPr>
              <w:t>0,00 тыс. рублей.</w:t>
            </w:r>
          </w:p>
        </w:tc>
      </w:tr>
    </w:tbl>
    <w:p w:rsidR="00E752F2" w:rsidRPr="003042EB" w:rsidRDefault="00E752F2" w:rsidP="003C08A5">
      <w:pPr>
        <w:spacing w:after="0" w:line="360" w:lineRule="auto"/>
        <w:ind w:firstLine="709"/>
        <w:rPr>
          <w:rFonts w:ascii="Times New Roman" w:hAnsi="Times New Roman" w:cs="Times New Roman"/>
          <w:sz w:val="24"/>
          <w:szCs w:val="24"/>
        </w:rPr>
      </w:pPr>
    </w:p>
    <w:p w:rsidR="00E752F2" w:rsidRPr="003042EB" w:rsidRDefault="00E752F2">
      <w:pPr>
        <w:rPr>
          <w:rFonts w:ascii="Times New Roman" w:hAnsi="Times New Roman" w:cs="Times New Roman"/>
          <w:sz w:val="24"/>
          <w:szCs w:val="24"/>
        </w:rPr>
      </w:pPr>
      <w:r w:rsidRPr="003042EB">
        <w:rPr>
          <w:rFonts w:ascii="Times New Roman" w:hAnsi="Times New Roman" w:cs="Times New Roman"/>
          <w:sz w:val="24"/>
          <w:szCs w:val="24"/>
        </w:rPr>
        <w:br w:type="page"/>
      </w:r>
    </w:p>
    <w:p w:rsidR="00EE7044" w:rsidRPr="003042EB" w:rsidRDefault="00EE7044" w:rsidP="004E1CD0">
      <w:pPr>
        <w:pStyle w:val="a4"/>
        <w:numPr>
          <w:ilvl w:val="0"/>
          <w:numId w:val="1"/>
        </w:numPr>
        <w:spacing w:after="0" w:line="360" w:lineRule="auto"/>
        <w:ind w:left="357" w:hanging="357"/>
        <w:outlineLvl w:val="0"/>
        <w:rPr>
          <w:rFonts w:ascii="Times New Roman" w:hAnsi="Times New Roman" w:cs="Times New Roman"/>
          <w:b/>
          <w:caps/>
          <w:sz w:val="24"/>
          <w:szCs w:val="24"/>
        </w:rPr>
      </w:pPr>
      <w:bookmarkStart w:id="2" w:name="_Toc482630296"/>
      <w:r w:rsidRPr="003042EB">
        <w:rPr>
          <w:rFonts w:ascii="Times New Roman" w:hAnsi="Times New Roman" w:cs="Times New Roman"/>
          <w:b/>
          <w:caps/>
          <w:sz w:val="24"/>
          <w:szCs w:val="24"/>
        </w:rPr>
        <w:lastRenderedPageBreak/>
        <w:t>Характеристика существующего состояния транспортной инфраструктуры г. Североморск</w:t>
      </w:r>
      <w:bookmarkEnd w:id="2"/>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3" w:name="_Toc482630297"/>
      <w:r w:rsidRPr="003042EB">
        <w:rPr>
          <w:rFonts w:ascii="Times New Roman" w:hAnsi="Times New Roman" w:cs="Times New Roman"/>
          <w:i/>
          <w:sz w:val="24"/>
          <w:szCs w:val="24"/>
        </w:rPr>
        <w:t xml:space="preserve">Анализ положения </w:t>
      </w:r>
      <w:r w:rsidR="006C2F84" w:rsidRPr="003042EB">
        <w:rPr>
          <w:rFonts w:ascii="Times New Roman" w:hAnsi="Times New Roman" w:cs="Times New Roman"/>
          <w:i/>
          <w:sz w:val="24"/>
          <w:szCs w:val="24"/>
        </w:rPr>
        <w:t>Мурманской области</w:t>
      </w:r>
      <w:r w:rsidRPr="003042EB">
        <w:rPr>
          <w:rFonts w:ascii="Times New Roman" w:hAnsi="Times New Roman" w:cs="Times New Roman"/>
          <w:i/>
          <w:sz w:val="24"/>
          <w:szCs w:val="24"/>
        </w:rPr>
        <w:t xml:space="preserve"> в структуре пространственной организации РФ, анализ </w:t>
      </w:r>
      <w:proofErr w:type="gramStart"/>
      <w:r w:rsidRPr="003042EB">
        <w:rPr>
          <w:rFonts w:ascii="Times New Roman" w:hAnsi="Times New Roman" w:cs="Times New Roman"/>
          <w:i/>
          <w:sz w:val="24"/>
          <w:szCs w:val="24"/>
        </w:rPr>
        <w:t>положения</w:t>
      </w:r>
      <w:proofErr w:type="gramEnd"/>
      <w:r w:rsidRPr="003042EB">
        <w:rPr>
          <w:rFonts w:ascii="Times New Roman" w:hAnsi="Times New Roman" w:cs="Times New Roman"/>
          <w:i/>
          <w:sz w:val="24"/>
          <w:szCs w:val="24"/>
        </w:rPr>
        <w:t xml:space="preserve"> </w:t>
      </w:r>
      <w:r w:rsidR="006C2F84" w:rsidRPr="003042EB">
        <w:rPr>
          <w:rFonts w:ascii="Times New Roman" w:hAnsi="Times New Roman" w:cs="Times New Roman"/>
          <w:i/>
          <w:sz w:val="24"/>
          <w:szCs w:val="24"/>
        </w:rPr>
        <w:t xml:space="preserve">ЗАТО </w:t>
      </w:r>
      <w:r w:rsidR="00A65CE3" w:rsidRPr="003042EB">
        <w:rPr>
          <w:rFonts w:ascii="Times New Roman" w:hAnsi="Times New Roman" w:cs="Times New Roman"/>
          <w:i/>
          <w:sz w:val="24"/>
          <w:szCs w:val="24"/>
        </w:rPr>
        <w:t>г. Североморск</w:t>
      </w:r>
      <w:r w:rsidR="006C2F84" w:rsidRPr="003042EB">
        <w:rPr>
          <w:rFonts w:ascii="Times New Roman" w:hAnsi="Times New Roman" w:cs="Times New Roman"/>
          <w:i/>
          <w:sz w:val="24"/>
          <w:szCs w:val="24"/>
        </w:rPr>
        <w:t xml:space="preserve"> </w:t>
      </w:r>
      <w:r w:rsidRPr="003042EB">
        <w:rPr>
          <w:rFonts w:ascii="Times New Roman" w:hAnsi="Times New Roman" w:cs="Times New Roman"/>
          <w:i/>
          <w:sz w:val="24"/>
          <w:szCs w:val="24"/>
        </w:rPr>
        <w:t xml:space="preserve">в структуре пространственной организации </w:t>
      </w:r>
      <w:r w:rsidR="006C2F84" w:rsidRPr="003042EB">
        <w:rPr>
          <w:rFonts w:ascii="Times New Roman" w:hAnsi="Times New Roman" w:cs="Times New Roman"/>
          <w:i/>
          <w:sz w:val="24"/>
          <w:szCs w:val="24"/>
        </w:rPr>
        <w:t>Мурманской области.</w:t>
      </w:r>
      <w:bookmarkEnd w:id="3"/>
    </w:p>
    <w:p w:rsidR="006C2F84" w:rsidRPr="003042EB" w:rsidRDefault="006C2F84" w:rsidP="006C2F84">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Мурманская область – субъект Российской Федерации, образованный 28 мая 1938 года и расположенный на Северо-Западе Европейской части России. Входит в состав Северо-Западного федерального округа. Площадь Мурманской области составляет 144,9 тыс. кв. км (0,86% площади России), численность населения на 1 января 2013 года – 780,4 тыс. чел., плотность населения - 5,4 чел. на кв. км. Мурманская область относится к </w:t>
      </w:r>
      <w:proofErr w:type="spellStart"/>
      <w:r w:rsidRPr="003042EB">
        <w:rPr>
          <w:rFonts w:ascii="Times New Roman" w:hAnsi="Times New Roman" w:cs="Times New Roman"/>
          <w:sz w:val="24"/>
          <w:szCs w:val="24"/>
        </w:rPr>
        <w:t>высокоурбанизированным</w:t>
      </w:r>
      <w:proofErr w:type="spellEnd"/>
      <w:r w:rsidRPr="003042EB">
        <w:rPr>
          <w:rFonts w:ascii="Times New Roman" w:hAnsi="Times New Roman" w:cs="Times New Roman"/>
          <w:sz w:val="24"/>
          <w:szCs w:val="24"/>
        </w:rPr>
        <w:t xml:space="preserve"> регионам России (доля городского населения – 92,7 %). Здесь проживают коренные малочисленные народы Севера, среди которых самые многочисленные – саамы (по данным Всероссийской переписи населения 2010 года - 1,6 тыс. чел.).</w:t>
      </w:r>
    </w:p>
    <w:p w:rsidR="006C2F84" w:rsidRPr="003042EB" w:rsidRDefault="006C2F84" w:rsidP="006C2F84">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Мурманская область располагается на Кольском полуострове, омывается водами Баренцева и Белого морей (протяженность береговой линии – около 2 тыс. км). Она отличается исключительным богатством и разнообразием природно-ресурсной базы: от рудных полезных ископаемых и водных биологических ресурсов, имеющих стратегическое значение для развития Российской Федерации, до водных ресурсов, роль которых неуклонно повышается в условиях прогнозируемого глобального дефицита пресной воды. В недрах Кольского полуострова открыто более 60 крупных месторождений различных видов минерального сырья, наибольшее значение для развития национальной экономики и экспортную привлекательность из которых имеют медно-никелевые, железные, апатит-нефелиновые руды, руды редких и редкоземельных металлов. Существенны запасы слюды, сырья для строительных материалов и керамических изделий, облицовочного камня, полудрагоценных и поделочных камней. </w:t>
      </w:r>
    </w:p>
    <w:p w:rsidR="006C2F84" w:rsidRPr="003042EB" w:rsidRDefault="006C2F84" w:rsidP="006C2F84">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Значителен вклад Мурманской области в экономику России - регион производит 100% апатитового, нефелинового и </w:t>
      </w:r>
      <w:proofErr w:type="spellStart"/>
      <w:r w:rsidRPr="003042EB">
        <w:rPr>
          <w:rFonts w:ascii="Times New Roman" w:hAnsi="Times New Roman" w:cs="Times New Roman"/>
          <w:sz w:val="24"/>
          <w:szCs w:val="24"/>
        </w:rPr>
        <w:t>бадделеитового</w:t>
      </w:r>
      <w:proofErr w:type="spellEnd"/>
      <w:r w:rsidRPr="003042EB">
        <w:rPr>
          <w:rFonts w:ascii="Times New Roman" w:hAnsi="Times New Roman" w:cs="Times New Roman"/>
          <w:sz w:val="24"/>
          <w:szCs w:val="24"/>
        </w:rPr>
        <w:t xml:space="preserve"> концентратов, 45% никеля, 11% железорудного концентрата, 7% рафинированной меди. </w:t>
      </w:r>
      <w:proofErr w:type="gramStart"/>
      <w:r w:rsidRPr="003042EB">
        <w:rPr>
          <w:rFonts w:ascii="Times New Roman" w:hAnsi="Times New Roman" w:cs="Times New Roman"/>
          <w:sz w:val="24"/>
          <w:szCs w:val="24"/>
        </w:rPr>
        <w:t xml:space="preserve">На континентальном шельфе прилегающего к Мурманской области Баренцева моря разведаны нефтегазовые ресурсы, среди которых уникальное </w:t>
      </w:r>
      <w:proofErr w:type="spellStart"/>
      <w:r w:rsidRPr="003042EB">
        <w:rPr>
          <w:rFonts w:ascii="Times New Roman" w:hAnsi="Times New Roman" w:cs="Times New Roman"/>
          <w:sz w:val="24"/>
          <w:szCs w:val="24"/>
        </w:rPr>
        <w:t>Штокмановское</w:t>
      </w:r>
      <w:proofErr w:type="spellEnd"/>
      <w:r w:rsidRPr="003042EB">
        <w:rPr>
          <w:rFonts w:ascii="Times New Roman" w:hAnsi="Times New Roman" w:cs="Times New Roman"/>
          <w:sz w:val="24"/>
          <w:szCs w:val="24"/>
        </w:rPr>
        <w:t xml:space="preserve"> газоконденсатное месторождение, имеющее стратегическое значение не только в региональном, но и в национальном масштабах.</w:t>
      </w:r>
      <w:proofErr w:type="gramEnd"/>
      <w:r w:rsidRPr="003042EB">
        <w:rPr>
          <w:rFonts w:ascii="Times New Roman" w:hAnsi="Times New Roman" w:cs="Times New Roman"/>
          <w:sz w:val="24"/>
          <w:szCs w:val="24"/>
        </w:rPr>
        <w:t xml:space="preserve"> Акватории морей, омывающих Мурманскую область, богаты водными биоресурсами, регион производит около 15 % </w:t>
      </w:r>
      <w:proofErr w:type="spellStart"/>
      <w:r w:rsidRPr="003042EB">
        <w:rPr>
          <w:rFonts w:ascii="Times New Roman" w:hAnsi="Times New Roman" w:cs="Times New Roman"/>
          <w:sz w:val="24"/>
          <w:szCs w:val="24"/>
        </w:rPr>
        <w:t>рыбопродукции</w:t>
      </w:r>
      <w:proofErr w:type="spellEnd"/>
      <w:r w:rsidRPr="003042EB">
        <w:rPr>
          <w:rFonts w:ascii="Times New Roman" w:hAnsi="Times New Roman" w:cs="Times New Roman"/>
          <w:sz w:val="24"/>
          <w:szCs w:val="24"/>
        </w:rPr>
        <w:t xml:space="preserve">, обеспечивает 16% общероссийского вылова гидробионтов, промысловые и рыбоводческие предприятия области лидируют в </w:t>
      </w:r>
      <w:r w:rsidRPr="003042EB">
        <w:rPr>
          <w:rFonts w:ascii="Times New Roman" w:hAnsi="Times New Roman" w:cs="Times New Roman"/>
          <w:sz w:val="24"/>
          <w:szCs w:val="24"/>
        </w:rPr>
        <w:lastRenderedPageBreak/>
        <w:t xml:space="preserve">Российской Федерации по отгрузке товаров собственного производства, выполнению работ и услуг собственными силами (доля Мурманской области в стране по этому показателю составляет почти 22%), здесь созданы все условия для активного развития </w:t>
      </w:r>
      <w:proofErr w:type="spellStart"/>
      <w:r w:rsidRPr="003042EB">
        <w:rPr>
          <w:rFonts w:ascii="Times New Roman" w:hAnsi="Times New Roman" w:cs="Times New Roman"/>
          <w:sz w:val="24"/>
          <w:szCs w:val="24"/>
        </w:rPr>
        <w:t>акв</w:t>
      </w:r>
      <w:proofErr w:type="gramStart"/>
      <w:r w:rsidRPr="003042EB">
        <w:rPr>
          <w:rFonts w:ascii="Times New Roman" w:hAnsi="Times New Roman" w:cs="Times New Roman"/>
          <w:sz w:val="24"/>
          <w:szCs w:val="24"/>
        </w:rPr>
        <w:t>а</w:t>
      </w:r>
      <w:proofErr w:type="spellEnd"/>
      <w:r w:rsidRPr="003042EB">
        <w:rPr>
          <w:rFonts w:ascii="Times New Roman" w:hAnsi="Times New Roman" w:cs="Times New Roman"/>
          <w:sz w:val="24"/>
          <w:szCs w:val="24"/>
        </w:rPr>
        <w:t>-</w:t>
      </w:r>
      <w:proofErr w:type="gramEnd"/>
      <w:r w:rsidRPr="003042EB">
        <w:rPr>
          <w:rFonts w:ascii="Times New Roman" w:hAnsi="Times New Roman" w:cs="Times New Roman"/>
          <w:sz w:val="24"/>
          <w:szCs w:val="24"/>
        </w:rPr>
        <w:t xml:space="preserve"> и </w:t>
      </w:r>
      <w:proofErr w:type="spellStart"/>
      <w:r w:rsidRPr="003042EB">
        <w:rPr>
          <w:rFonts w:ascii="Times New Roman" w:hAnsi="Times New Roman" w:cs="Times New Roman"/>
          <w:sz w:val="24"/>
          <w:szCs w:val="24"/>
        </w:rPr>
        <w:t>марикультуры</w:t>
      </w:r>
      <w:proofErr w:type="spellEnd"/>
      <w:r w:rsidRPr="003042EB">
        <w:rPr>
          <w:rFonts w:ascii="Times New Roman" w:hAnsi="Times New Roman" w:cs="Times New Roman"/>
          <w:sz w:val="24"/>
          <w:szCs w:val="24"/>
        </w:rPr>
        <w:t xml:space="preserve">. В реках Кольского полуострова и прилегающих к ним акваториях Баренцева и Белого морей находятся зоны прохода и нерестовой миграции ценных видов водных биоресурсов. </w:t>
      </w:r>
    </w:p>
    <w:p w:rsidR="006C2F84" w:rsidRPr="003042EB" w:rsidRDefault="006C2F84" w:rsidP="006C2F84">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Кольский полуостров отличается уникальными ландшафтами, что предопределяет возможность развития регионального туристско-рекреационного комплекса. </w:t>
      </w:r>
    </w:p>
    <w:p w:rsidR="006C2F84" w:rsidRPr="003042EB" w:rsidRDefault="006C2F84" w:rsidP="006C2F84">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Мурманская область относится к числу наиболее энерговооруженных территорий России. Производимая электроэнергия в полном объеме обеспечивает спрос внутри области, более четверти выработанной электроэнергии поступает в объединенную энергосистему России, а также на экспорт в Финляндию и Норвегию. </w:t>
      </w:r>
    </w:p>
    <w:p w:rsidR="006C2F84" w:rsidRPr="003042EB" w:rsidRDefault="006C2F84" w:rsidP="006C2F84">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Мурманский морской порт – единственная незамерзающая глубоководная и имеющая прямой и удобный доступ к океанским магистралям обустроенная гавань в Европейской части России. Здесь берет начало стратегическая морская транспортная артерия – Северный морской путь, обеспечивающий доступ к природным ресурсам Крайнего Севера, Сибири и Дальнего Востока, а также развитие транзита из Атлантики в Тихий океан. В порту базируется атомный ледокольный флот, обеспечивающий функционирование маршрута. На территории области размещаются важнейшие стратегические объекты: база Северного флота (ЗАТО г. Североморск) и Кольская АЭС (г. Полярные Зори) (</w:t>
      </w:r>
      <w:r w:rsidR="00626BD0" w:rsidRPr="003042EB">
        <w:rPr>
          <w:rFonts w:ascii="Times New Roman" w:hAnsi="Times New Roman" w:cs="Times New Roman"/>
          <w:sz w:val="24"/>
          <w:szCs w:val="24"/>
        </w:rPr>
        <w:t>Рисунок</w:t>
      </w:r>
      <w:r w:rsidRPr="003042EB">
        <w:rPr>
          <w:rFonts w:ascii="Times New Roman" w:hAnsi="Times New Roman" w:cs="Times New Roman"/>
          <w:sz w:val="24"/>
          <w:szCs w:val="24"/>
        </w:rPr>
        <w:t xml:space="preserve"> 1).</w:t>
      </w:r>
    </w:p>
    <w:p w:rsidR="006C2F84" w:rsidRPr="003042EB" w:rsidRDefault="006C2F84" w:rsidP="00626BD0">
      <w:pPr>
        <w:pStyle w:val="a4"/>
        <w:spacing w:after="0" w:line="360" w:lineRule="auto"/>
        <w:ind w:left="0"/>
        <w:jc w:val="both"/>
        <w:rPr>
          <w:rFonts w:ascii="Times New Roman" w:hAnsi="Times New Roman" w:cs="Times New Roman"/>
          <w:sz w:val="24"/>
          <w:szCs w:val="24"/>
        </w:rPr>
      </w:pPr>
      <w:r w:rsidRPr="003042EB">
        <w:rPr>
          <w:rFonts w:ascii="Times New Roman" w:hAnsi="Times New Roman" w:cs="Times New Roman"/>
          <w:sz w:val="24"/>
          <w:szCs w:val="24"/>
        </w:rPr>
        <w:lastRenderedPageBreak/>
        <w:t xml:space="preserve"> </w:t>
      </w:r>
      <w:r w:rsidRPr="003042EB">
        <w:rPr>
          <w:rFonts w:ascii="Times New Roman" w:hAnsi="Times New Roman" w:cs="Times New Roman"/>
          <w:noProof/>
          <w:color w:val="000000"/>
          <w:sz w:val="20"/>
          <w:szCs w:val="20"/>
          <w:lang w:eastAsia="ru-RU"/>
        </w:rPr>
        <w:drawing>
          <wp:inline distT="0" distB="0" distL="0" distR="0" wp14:anchorId="0687E9A5" wp14:editId="271B07F7">
            <wp:extent cx="5772150" cy="4716731"/>
            <wp:effectExtent l="0" t="0" r="0" b="8255"/>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srcRect/>
                    <a:stretch>
                      <a:fillRect/>
                    </a:stretch>
                  </pic:blipFill>
                  <pic:spPr bwMode="auto">
                    <a:xfrm>
                      <a:off x="0" y="0"/>
                      <a:ext cx="5791864" cy="4732840"/>
                    </a:xfrm>
                    <a:prstGeom prst="rect">
                      <a:avLst/>
                    </a:prstGeom>
                    <a:noFill/>
                    <a:ln w="9525">
                      <a:noFill/>
                      <a:miter lim="800000"/>
                      <a:headEnd/>
                      <a:tailEnd/>
                    </a:ln>
                  </pic:spPr>
                </pic:pic>
              </a:graphicData>
            </a:graphic>
          </wp:inline>
        </w:drawing>
      </w:r>
    </w:p>
    <w:p w:rsidR="006C2F84" w:rsidRPr="003042EB" w:rsidRDefault="006C2F84" w:rsidP="006C2F84">
      <w:pPr>
        <w:pStyle w:val="a4"/>
        <w:spacing w:after="0" w:line="360" w:lineRule="auto"/>
        <w:ind w:firstLine="709"/>
        <w:jc w:val="both"/>
        <w:rPr>
          <w:rFonts w:ascii="Times New Roman" w:hAnsi="Times New Roman" w:cs="Times New Roman"/>
          <w:sz w:val="24"/>
          <w:szCs w:val="24"/>
        </w:rPr>
      </w:pPr>
      <w:r w:rsidRPr="003042EB">
        <w:rPr>
          <w:rFonts w:ascii="Times New Roman" w:hAnsi="Times New Roman" w:cs="Times New Roman"/>
          <w:sz w:val="24"/>
          <w:szCs w:val="24"/>
        </w:rPr>
        <w:t>Рисунок 1 – Мурманская область</w:t>
      </w:r>
    </w:p>
    <w:p w:rsidR="006C2F84" w:rsidRPr="003042EB" w:rsidRDefault="006C2F84" w:rsidP="006C2F84">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На территории Мурманской области развернута широкая сеть образовательных организаций, здесь расположены институты и учреждения  Кольского научного центра Российской академии наук (КНЦ РАН), которые обеспечивают высокий уровень фундаментальных и прикладных научных исследований по накоплению знаний и созданию современных научных и геоинформационных основ управления арктическими территориями.</w:t>
      </w:r>
    </w:p>
    <w:p w:rsidR="006C2F84" w:rsidRPr="003042EB" w:rsidRDefault="006C2F84" w:rsidP="006C2F84">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Регион глубоко интегрирован в международные и </w:t>
      </w:r>
      <w:proofErr w:type="spellStart"/>
      <w:r w:rsidRPr="003042EB">
        <w:rPr>
          <w:rFonts w:ascii="Times New Roman" w:hAnsi="Times New Roman" w:cs="Times New Roman"/>
          <w:sz w:val="24"/>
          <w:szCs w:val="24"/>
        </w:rPr>
        <w:t>трансрегиональные</w:t>
      </w:r>
      <w:proofErr w:type="spellEnd"/>
      <w:r w:rsidRPr="003042EB">
        <w:rPr>
          <w:rFonts w:ascii="Times New Roman" w:hAnsi="Times New Roman" w:cs="Times New Roman"/>
          <w:sz w:val="24"/>
          <w:szCs w:val="24"/>
        </w:rPr>
        <w:t xml:space="preserve"> взаимодействия, регламентируемые международными соглашениями Российской Федерации с зарубежными странами. Мурманская область граничит на западе с Республикой Финляндия и, следовательно, с Европейским союзом, на северо-западе – с Королевством Норвегия, входит в состав Баренцева </w:t>
      </w:r>
      <w:proofErr w:type="gramStart"/>
      <w:r w:rsidRPr="003042EB">
        <w:rPr>
          <w:rFonts w:ascii="Times New Roman" w:hAnsi="Times New Roman" w:cs="Times New Roman"/>
          <w:sz w:val="24"/>
          <w:szCs w:val="24"/>
        </w:rPr>
        <w:t>Евро-Арктического</w:t>
      </w:r>
      <w:proofErr w:type="gramEnd"/>
      <w:r w:rsidRPr="003042EB">
        <w:rPr>
          <w:rFonts w:ascii="Times New Roman" w:hAnsi="Times New Roman" w:cs="Times New Roman"/>
          <w:sz w:val="24"/>
          <w:szCs w:val="24"/>
        </w:rPr>
        <w:t xml:space="preserve"> региона (БЕАР), активно вовлечена в программы международного приграничного сотрудничества. </w:t>
      </w:r>
      <w:proofErr w:type="gramStart"/>
      <w:r w:rsidRPr="003042EB">
        <w:rPr>
          <w:rFonts w:ascii="Times New Roman" w:hAnsi="Times New Roman" w:cs="Times New Roman"/>
          <w:sz w:val="24"/>
          <w:szCs w:val="24"/>
        </w:rPr>
        <w:t xml:space="preserve">На территории региона реализуются международные проекты, способствующие сохранению окружающей природной среды в Арктике, повышению ядерной и радиационной безопасности, активизации экономического, научно-технического и культурного </w:t>
      </w:r>
      <w:r w:rsidRPr="003042EB">
        <w:rPr>
          <w:rFonts w:ascii="Times New Roman" w:hAnsi="Times New Roman" w:cs="Times New Roman"/>
          <w:sz w:val="24"/>
          <w:szCs w:val="24"/>
        </w:rPr>
        <w:lastRenderedPageBreak/>
        <w:t xml:space="preserve">взаимодействия, а также укреплению добрососедских отношений России с </w:t>
      </w:r>
      <w:proofErr w:type="spellStart"/>
      <w:r w:rsidRPr="003042EB">
        <w:rPr>
          <w:rFonts w:ascii="Times New Roman" w:hAnsi="Times New Roman" w:cs="Times New Roman"/>
          <w:sz w:val="24"/>
          <w:szCs w:val="24"/>
        </w:rPr>
        <w:t>приарктическими</w:t>
      </w:r>
      <w:proofErr w:type="spellEnd"/>
      <w:r w:rsidRPr="003042EB">
        <w:rPr>
          <w:rFonts w:ascii="Times New Roman" w:hAnsi="Times New Roman" w:cs="Times New Roman"/>
          <w:sz w:val="24"/>
          <w:szCs w:val="24"/>
        </w:rPr>
        <w:t xml:space="preserve"> государствами.</w:t>
      </w:r>
      <w:proofErr w:type="gramEnd"/>
    </w:p>
    <w:p w:rsidR="006C2F84" w:rsidRPr="003042EB" w:rsidRDefault="006C2F84" w:rsidP="006C2F84">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Мурманская область состоит из 12 городских округов</w:t>
      </w:r>
      <w:r w:rsidR="00626BD0" w:rsidRPr="003042EB">
        <w:rPr>
          <w:rFonts w:ascii="Times New Roman" w:hAnsi="Times New Roman" w:cs="Times New Roman"/>
          <w:sz w:val="24"/>
          <w:szCs w:val="24"/>
        </w:rPr>
        <w:t xml:space="preserve"> и 5 муниципальных районов. Ста</w:t>
      </w:r>
      <w:r w:rsidRPr="003042EB">
        <w:rPr>
          <w:rFonts w:ascii="Times New Roman" w:hAnsi="Times New Roman" w:cs="Times New Roman"/>
          <w:sz w:val="24"/>
          <w:szCs w:val="24"/>
        </w:rPr>
        <w:t>тус закрытых административно-территориальных образовани</w:t>
      </w:r>
      <w:r w:rsidR="00626BD0" w:rsidRPr="003042EB">
        <w:rPr>
          <w:rFonts w:ascii="Times New Roman" w:hAnsi="Times New Roman" w:cs="Times New Roman"/>
          <w:sz w:val="24"/>
          <w:szCs w:val="24"/>
        </w:rPr>
        <w:t>й (ЗАТО) имеют 5 городских окру</w:t>
      </w:r>
      <w:r w:rsidRPr="003042EB">
        <w:rPr>
          <w:rFonts w:ascii="Times New Roman" w:hAnsi="Times New Roman" w:cs="Times New Roman"/>
          <w:sz w:val="24"/>
          <w:szCs w:val="24"/>
        </w:rPr>
        <w:t>гов.</w:t>
      </w:r>
    </w:p>
    <w:p w:rsidR="001D243D" w:rsidRPr="003042EB" w:rsidRDefault="002E055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ЗАТО г. Североморск образован Указом Президента РФ от 26.11.96 г. № 1606 «О преобразовании г. Североморска Мурманской области в закрытое административно-территориальное образование», в целях создания надежной защитной зоны для безопасного функционирования стратегических объектов и баз Северного флота, обеспечения требуемого режима их работы и экологической безопасности населения.</w:t>
      </w:r>
    </w:p>
    <w:p w:rsidR="002E0555" w:rsidRPr="003042EB" w:rsidRDefault="002E055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Муниципальное </w:t>
      </w:r>
      <w:proofErr w:type="gramStart"/>
      <w:r w:rsidRPr="003042EB">
        <w:rPr>
          <w:rFonts w:ascii="Times New Roman" w:hAnsi="Times New Roman" w:cs="Times New Roman"/>
          <w:sz w:val="24"/>
          <w:szCs w:val="24"/>
        </w:rPr>
        <w:t>образование</w:t>
      </w:r>
      <w:proofErr w:type="gramEnd"/>
      <w:r w:rsidRPr="003042EB">
        <w:rPr>
          <w:rFonts w:ascii="Times New Roman" w:hAnsi="Times New Roman" w:cs="Times New Roman"/>
          <w:sz w:val="24"/>
          <w:szCs w:val="24"/>
        </w:rPr>
        <w:t xml:space="preserve"> ЗАТО Североморск наделено Законом Мурманской области от 2.12.2004г. № 530-01-ЗМО статусом городского округа с населенными пунктами: </w:t>
      </w:r>
      <w:proofErr w:type="spellStart"/>
      <w:r w:rsidRPr="003042EB">
        <w:rPr>
          <w:rFonts w:ascii="Times New Roman" w:hAnsi="Times New Roman" w:cs="Times New Roman"/>
          <w:sz w:val="24"/>
          <w:szCs w:val="24"/>
        </w:rPr>
        <w:t>п.г.т</w:t>
      </w:r>
      <w:proofErr w:type="spellEnd"/>
      <w:r w:rsidRPr="003042EB">
        <w:rPr>
          <w:rFonts w:ascii="Times New Roman" w:hAnsi="Times New Roman" w:cs="Times New Roman"/>
          <w:sz w:val="24"/>
          <w:szCs w:val="24"/>
        </w:rPr>
        <w:t xml:space="preserve">. Сафоново, </w:t>
      </w:r>
      <w:proofErr w:type="spellStart"/>
      <w:r w:rsidRPr="003042EB">
        <w:rPr>
          <w:rFonts w:ascii="Times New Roman" w:hAnsi="Times New Roman" w:cs="Times New Roman"/>
          <w:sz w:val="24"/>
          <w:szCs w:val="24"/>
        </w:rPr>
        <w:t>н.п</w:t>
      </w:r>
      <w:proofErr w:type="spellEnd"/>
      <w:r w:rsidRPr="003042EB">
        <w:rPr>
          <w:rFonts w:ascii="Times New Roman" w:hAnsi="Times New Roman" w:cs="Times New Roman"/>
          <w:sz w:val="24"/>
          <w:szCs w:val="24"/>
        </w:rPr>
        <w:t xml:space="preserve">. Североморск-3, </w:t>
      </w:r>
      <w:proofErr w:type="spellStart"/>
      <w:r w:rsidRPr="003042EB">
        <w:rPr>
          <w:rFonts w:ascii="Times New Roman" w:hAnsi="Times New Roman" w:cs="Times New Roman"/>
          <w:sz w:val="24"/>
          <w:szCs w:val="24"/>
        </w:rPr>
        <w:t>н.п</w:t>
      </w:r>
      <w:proofErr w:type="spellEnd"/>
      <w:r w:rsidRPr="003042EB">
        <w:rPr>
          <w:rFonts w:ascii="Times New Roman" w:hAnsi="Times New Roman" w:cs="Times New Roman"/>
          <w:sz w:val="24"/>
          <w:szCs w:val="24"/>
        </w:rPr>
        <w:t xml:space="preserve">. </w:t>
      </w:r>
      <w:proofErr w:type="gramStart"/>
      <w:r w:rsidRPr="003042EB">
        <w:rPr>
          <w:rFonts w:ascii="Times New Roman" w:hAnsi="Times New Roman" w:cs="Times New Roman"/>
          <w:sz w:val="24"/>
          <w:szCs w:val="24"/>
        </w:rPr>
        <w:t>Щук-Озеро</w:t>
      </w:r>
      <w:proofErr w:type="gramEnd"/>
      <w:r w:rsidRPr="003042EB">
        <w:rPr>
          <w:rFonts w:ascii="Times New Roman" w:hAnsi="Times New Roman" w:cs="Times New Roman"/>
          <w:sz w:val="24"/>
          <w:szCs w:val="24"/>
        </w:rPr>
        <w:t xml:space="preserve"> и административным центром муниципального образования – город Североморск.</w:t>
      </w:r>
    </w:p>
    <w:p w:rsidR="002E0555" w:rsidRPr="003042EB" w:rsidRDefault="002E055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 1 января 201</w:t>
      </w:r>
      <w:r w:rsidR="00A734A9" w:rsidRPr="003042EB">
        <w:rPr>
          <w:rFonts w:ascii="Times New Roman" w:hAnsi="Times New Roman" w:cs="Times New Roman"/>
          <w:sz w:val="24"/>
          <w:szCs w:val="24"/>
        </w:rPr>
        <w:t>5</w:t>
      </w:r>
      <w:r w:rsidR="004F1F8F" w:rsidRPr="003042EB">
        <w:rPr>
          <w:rFonts w:ascii="Times New Roman" w:hAnsi="Times New Roman" w:cs="Times New Roman"/>
          <w:sz w:val="24"/>
          <w:szCs w:val="24"/>
        </w:rPr>
        <w:t xml:space="preserve"> года согласно указу Президента Российской Федерации от 01 сентября 2014 года № 603 поселок городского типа </w:t>
      </w:r>
      <w:proofErr w:type="spellStart"/>
      <w:r w:rsidR="004F1F8F" w:rsidRPr="003042EB">
        <w:rPr>
          <w:rFonts w:ascii="Times New Roman" w:hAnsi="Times New Roman" w:cs="Times New Roman"/>
          <w:sz w:val="24"/>
          <w:szCs w:val="24"/>
        </w:rPr>
        <w:t>Росляково</w:t>
      </w:r>
      <w:proofErr w:type="spellEnd"/>
      <w:r w:rsidR="004F1F8F" w:rsidRPr="003042EB">
        <w:rPr>
          <w:rFonts w:ascii="Times New Roman" w:hAnsi="Times New Roman" w:cs="Times New Roman"/>
          <w:sz w:val="24"/>
          <w:szCs w:val="24"/>
        </w:rPr>
        <w:t xml:space="preserve"> выведен из </w:t>
      </w:r>
      <w:proofErr w:type="gramStart"/>
      <w:r w:rsidR="004F1F8F" w:rsidRPr="003042EB">
        <w:rPr>
          <w:rFonts w:ascii="Times New Roman" w:hAnsi="Times New Roman" w:cs="Times New Roman"/>
          <w:sz w:val="24"/>
          <w:szCs w:val="24"/>
        </w:rPr>
        <w:t>состава</w:t>
      </w:r>
      <w:proofErr w:type="gramEnd"/>
      <w:r w:rsidR="004F1F8F"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004F1F8F" w:rsidRPr="003042EB">
        <w:rPr>
          <w:rFonts w:ascii="Times New Roman" w:hAnsi="Times New Roman" w:cs="Times New Roman"/>
          <w:sz w:val="24"/>
          <w:szCs w:val="24"/>
        </w:rPr>
        <w:t>, и включен в состав муниципального образования город Мурманск.</w:t>
      </w:r>
    </w:p>
    <w:p w:rsidR="002E0555" w:rsidRPr="003042EB" w:rsidRDefault="002E055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До ноября 2006 года согласно Указа Президента Российской Федерации от 26.11.1996 г. № 1606 «О преобразовании г. Североморск Мурманской области в ЗАТО», </w:t>
      </w:r>
      <w:proofErr w:type="gramStart"/>
      <w:r w:rsidRPr="003042EB">
        <w:rPr>
          <w:rFonts w:ascii="Times New Roman" w:hAnsi="Times New Roman" w:cs="Times New Roman"/>
          <w:sz w:val="24"/>
          <w:szCs w:val="24"/>
        </w:rPr>
        <w:t>площадь</w:t>
      </w:r>
      <w:proofErr w:type="gramEnd"/>
      <w:r w:rsidRPr="003042EB">
        <w:rPr>
          <w:rFonts w:ascii="Times New Roman" w:hAnsi="Times New Roman" w:cs="Times New Roman"/>
          <w:sz w:val="24"/>
          <w:szCs w:val="24"/>
        </w:rPr>
        <w:t xml:space="preserve"> ЗАТО г. Североморск составляла 32,3 кв. км. После подписания Президентом РФ Указа от 03.11.2006 г. № 1229 «Об утверждении </w:t>
      </w:r>
      <w:proofErr w:type="gramStart"/>
      <w:r w:rsidRPr="003042EB">
        <w:rPr>
          <w:rFonts w:ascii="Times New Roman" w:hAnsi="Times New Roman" w:cs="Times New Roman"/>
          <w:sz w:val="24"/>
          <w:szCs w:val="24"/>
        </w:rPr>
        <w:t>границ</w:t>
      </w:r>
      <w:proofErr w:type="gramEnd"/>
      <w:r w:rsidRPr="003042EB">
        <w:rPr>
          <w:rFonts w:ascii="Times New Roman" w:hAnsi="Times New Roman" w:cs="Times New Roman"/>
          <w:sz w:val="24"/>
          <w:szCs w:val="24"/>
        </w:rPr>
        <w:t xml:space="preserve"> ЗАТО г. Североморск Мурманской области» площадь ЗАТО увеличилась примерно в 15 раз и достигла 505,45 кв. км.</w:t>
      </w:r>
    </w:p>
    <w:p w:rsidR="002E0555" w:rsidRPr="003042EB" w:rsidRDefault="002E055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Закрытое административно-территориальное образование (ЗАТО) г. Североморск расположено в Северо-западном регионе Российской Федерации, на Кольском полуострове за Северным полярным кругом, в зоне распространения </w:t>
      </w:r>
      <w:proofErr w:type="spellStart"/>
      <w:r w:rsidRPr="003042EB">
        <w:rPr>
          <w:rFonts w:ascii="Times New Roman" w:hAnsi="Times New Roman" w:cs="Times New Roman"/>
          <w:sz w:val="24"/>
          <w:szCs w:val="24"/>
        </w:rPr>
        <w:t>многолетнемёрзлых</w:t>
      </w:r>
      <w:proofErr w:type="spellEnd"/>
      <w:r w:rsidRPr="003042EB">
        <w:rPr>
          <w:rFonts w:ascii="Times New Roman" w:hAnsi="Times New Roman" w:cs="Times New Roman"/>
          <w:sz w:val="24"/>
          <w:szCs w:val="24"/>
        </w:rPr>
        <w:t xml:space="preserve"> пород, на скалистом восточном побережье Кольского залива Баренцева моря, на берегах губ Варламова и </w:t>
      </w:r>
      <w:proofErr w:type="spellStart"/>
      <w:r w:rsidRPr="003042EB">
        <w:rPr>
          <w:rFonts w:ascii="Times New Roman" w:hAnsi="Times New Roman" w:cs="Times New Roman"/>
          <w:sz w:val="24"/>
          <w:szCs w:val="24"/>
        </w:rPr>
        <w:t>Ваенги</w:t>
      </w:r>
      <w:proofErr w:type="spellEnd"/>
      <w:r w:rsidRPr="003042EB">
        <w:rPr>
          <w:rFonts w:ascii="Times New Roman" w:hAnsi="Times New Roman" w:cs="Times New Roman"/>
          <w:sz w:val="24"/>
          <w:szCs w:val="24"/>
        </w:rPr>
        <w:t xml:space="preserve">. Географическое </w:t>
      </w:r>
      <w:proofErr w:type="gramStart"/>
      <w:r w:rsidRPr="003042EB">
        <w:rPr>
          <w:rFonts w:ascii="Times New Roman" w:hAnsi="Times New Roman" w:cs="Times New Roman"/>
          <w:sz w:val="24"/>
          <w:szCs w:val="24"/>
        </w:rPr>
        <w:t>нахождение</w:t>
      </w:r>
      <w:proofErr w:type="gramEnd"/>
      <w:r w:rsidRPr="003042EB">
        <w:rPr>
          <w:rFonts w:ascii="Times New Roman" w:hAnsi="Times New Roman" w:cs="Times New Roman"/>
          <w:sz w:val="24"/>
          <w:szCs w:val="24"/>
        </w:rPr>
        <w:t xml:space="preserve"> ЗАТО в 20 км северо-восточнее областного центра г. Мурманск, с координатами - 37° </w:t>
      </w:r>
      <w:proofErr w:type="spellStart"/>
      <w:r w:rsidRPr="003042EB">
        <w:rPr>
          <w:rFonts w:ascii="Times New Roman" w:hAnsi="Times New Roman" w:cs="Times New Roman"/>
          <w:sz w:val="24"/>
          <w:szCs w:val="24"/>
        </w:rPr>
        <w:t>в.д</w:t>
      </w:r>
      <w:proofErr w:type="spellEnd"/>
      <w:r w:rsidRPr="003042EB">
        <w:rPr>
          <w:rFonts w:ascii="Times New Roman" w:hAnsi="Times New Roman" w:cs="Times New Roman"/>
          <w:sz w:val="24"/>
          <w:szCs w:val="24"/>
        </w:rPr>
        <w:t xml:space="preserve">., и 69° </w:t>
      </w:r>
      <w:proofErr w:type="spellStart"/>
      <w:r w:rsidRPr="003042EB">
        <w:rPr>
          <w:rFonts w:ascii="Times New Roman" w:hAnsi="Times New Roman" w:cs="Times New Roman"/>
          <w:sz w:val="24"/>
          <w:szCs w:val="24"/>
        </w:rPr>
        <w:t>с.ш</w:t>
      </w:r>
      <w:proofErr w:type="spellEnd"/>
      <w:r w:rsidRPr="003042EB">
        <w:rPr>
          <w:rFonts w:ascii="Times New Roman" w:hAnsi="Times New Roman" w:cs="Times New Roman"/>
          <w:sz w:val="24"/>
          <w:szCs w:val="24"/>
        </w:rPr>
        <w:t>.</w:t>
      </w:r>
    </w:p>
    <w:p w:rsidR="002E0555" w:rsidRPr="003042EB" w:rsidRDefault="002E055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Протяженность границы 130,5 км, из которых 28,8 км проходят по приливно-отливной зоне акватории Кольского залива и 101,7 км – по сухопутной территории. Только два населенных </w:t>
      </w:r>
      <w:proofErr w:type="gramStart"/>
      <w:r w:rsidRPr="003042EB">
        <w:rPr>
          <w:rFonts w:ascii="Times New Roman" w:hAnsi="Times New Roman" w:cs="Times New Roman"/>
          <w:sz w:val="24"/>
          <w:szCs w:val="24"/>
        </w:rPr>
        <w:t>пункта</w:t>
      </w:r>
      <w:proofErr w:type="gramEnd"/>
      <w:r w:rsidRPr="003042EB">
        <w:rPr>
          <w:rFonts w:ascii="Times New Roman" w:hAnsi="Times New Roman" w:cs="Times New Roman"/>
          <w:sz w:val="24"/>
          <w:szCs w:val="24"/>
        </w:rPr>
        <w:t xml:space="preserve"> ЗАТО Североморск не имеют выхода к морю. Это </w:t>
      </w:r>
      <w:proofErr w:type="spellStart"/>
      <w:r w:rsidRPr="003042EB">
        <w:rPr>
          <w:rFonts w:ascii="Times New Roman" w:hAnsi="Times New Roman" w:cs="Times New Roman"/>
          <w:sz w:val="24"/>
          <w:szCs w:val="24"/>
        </w:rPr>
        <w:t>н.п</w:t>
      </w:r>
      <w:proofErr w:type="spellEnd"/>
      <w:r w:rsidRPr="003042EB">
        <w:rPr>
          <w:rFonts w:ascii="Times New Roman" w:hAnsi="Times New Roman" w:cs="Times New Roman"/>
          <w:sz w:val="24"/>
          <w:szCs w:val="24"/>
        </w:rPr>
        <w:t>. Щук-Озеро, база совхоза «Североморец» и н.п</w:t>
      </w:r>
      <w:proofErr w:type="gramStart"/>
      <w:r w:rsidRPr="003042EB">
        <w:rPr>
          <w:rFonts w:ascii="Times New Roman" w:hAnsi="Times New Roman" w:cs="Times New Roman"/>
          <w:sz w:val="24"/>
          <w:szCs w:val="24"/>
        </w:rPr>
        <w:t>.С</w:t>
      </w:r>
      <w:proofErr w:type="gramEnd"/>
      <w:r w:rsidRPr="003042EB">
        <w:rPr>
          <w:rFonts w:ascii="Times New Roman" w:hAnsi="Times New Roman" w:cs="Times New Roman"/>
          <w:sz w:val="24"/>
          <w:szCs w:val="24"/>
        </w:rPr>
        <w:t>евероморск-3.</w:t>
      </w:r>
    </w:p>
    <w:p w:rsidR="002E0555" w:rsidRPr="003042EB" w:rsidRDefault="002E0555" w:rsidP="002E0555">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Рельеф</w:t>
      </w:r>
      <w:proofErr w:type="gramEnd"/>
      <w:r w:rsidRPr="003042EB">
        <w:rPr>
          <w:rFonts w:ascii="Times New Roman" w:hAnsi="Times New Roman" w:cs="Times New Roman"/>
          <w:sz w:val="24"/>
          <w:szCs w:val="24"/>
        </w:rPr>
        <w:t xml:space="preserve"> ЗАТО г. Североморск неоднороден, представлен равнинами (небольшие холмы и заболоченные низменности), поднятыми над уровнем моря до 200-300 м, </w:t>
      </w:r>
      <w:r w:rsidRPr="003042EB">
        <w:rPr>
          <w:rFonts w:ascii="Times New Roman" w:hAnsi="Times New Roman" w:cs="Times New Roman"/>
          <w:sz w:val="24"/>
          <w:szCs w:val="24"/>
        </w:rPr>
        <w:lastRenderedPageBreak/>
        <w:t>сложенные из песка, гальки и глины, больших и малых валунов, скалы из гранита, диабаза. Самая большая возвышенность Североморской земли - гора Дальняя. Ее высота 388 метров.</w:t>
      </w:r>
    </w:p>
    <w:p w:rsidR="002E0555" w:rsidRPr="003042EB" w:rsidRDefault="002E055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Географическое </w:t>
      </w:r>
      <w:proofErr w:type="gramStart"/>
      <w:r w:rsidRPr="003042EB">
        <w:rPr>
          <w:rFonts w:ascii="Times New Roman" w:hAnsi="Times New Roman" w:cs="Times New Roman"/>
          <w:sz w:val="24"/>
          <w:szCs w:val="24"/>
        </w:rPr>
        <w:t>положение</w:t>
      </w:r>
      <w:proofErr w:type="gramEnd"/>
      <w:r w:rsidRPr="003042EB">
        <w:rPr>
          <w:rFonts w:ascii="Times New Roman" w:hAnsi="Times New Roman" w:cs="Times New Roman"/>
          <w:sz w:val="24"/>
          <w:szCs w:val="24"/>
        </w:rPr>
        <w:t xml:space="preserve"> ЗАТО г. Североморск представлено на рисунке 1.</w:t>
      </w:r>
    </w:p>
    <w:p w:rsidR="002E0555" w:rsidRPr="003042EB" w:rsidRDefault="002E055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 территории поселения расположены </w:t>
      </w:r>
      <w:r w:rsidR="001F2442" w:rsidRPr="003042EB">
        <w:rPr>
          <w:rFonts w:ascii="Times New Roman" w:hAnsi="Times New Roman" w:cs="Times New Roman"/>
          <w:sz w:val="24"/>
          <w:szCs w:val="24"/>
        </w:rPr>
        <w:t>5</w:t>
      </w:r>
      <w:r w:rsidRPr="003042EB">
        <w:rPr>
          <w:rFonts w:ascii="Times New Roman" w:hAnsi="Times New Roman" w:cs="Times New Roman"/>
          <w:sz w:val="24"/>
          <w:szCs w:val="24"/>
        </w:rPr>
        <w:t xml:space="preserve"> населённых пунктов, в которых по состоянию на 01.01.201</w:t>
      </w:r>
      <w:r w:rsidR="001F2442" w:rsidRPr="003042EB">
        <w:rPr>
          <w:rFonts w:ascii="Times New Roman" w:hAnsi="Times New Roman" w:cs="Times New Roman"/>
          <w:sz w:val="24"/>
          <w:szCs w:val="24"/>
        </w:rPr>
        <w:t>6</w:t>
      </w:r>
      <w:r w:rsidRPr="003042EB">
        <w:rPr>
          <w:rFonts w:ascii="Times New Roman" w:hAnsi="Times New Roman" w:cs="Times New Roman"/>
          <w:sz w:val="24"/>
          <w:szCs w:val="24"/>
        </w:rPr>
        <w:t xml:space="preserve"> г. проживает </w:t>
      </w:r>
      <w:r w:rsidR="001F2442" w:rsidRPr="003042EB">
        <w:rPr>
          <w:rFonts w:ascii="Times New Roman" w:hAnsi="Times New Roman" w:cs="Times New Roman"/>
          <w:sz w:val="24"/>
          <w:szCs w:val="24"/>
        </w:rPr>
        <w:t>59 764</w:t>
      </w:r>
      <w:r w:rsidRPr="003042EB">
        <w:rPr>
          <w:rFonts w:ascii="Times New Roman" w:hAnsi="Times New Roman" w:cs="Times New Roman"/>
          <w:sz w:val="24"/>
          <w:szCs w:val="24"/>
        </w:rPr>
        <w:t xml:space="preserve"> постоянных жителя. Плотность населения – </w:t>
      </w:r>
      <w:r w:rsidR="001F2442" w:rsidRPr="003042EB">
        <w:rPr>
          <w:rFonts w:ascii="Times New Roman" w:hAnsi="Times New Roman" w:cs="Times New Roman"/>
          <w:sz w:val="24"/>
          <w:szCs w:val="24"/>
        </w:rPr>
        <w:t>124,51</w:t>
      </w:r>
      <w:r w:rsidRPr="003042EB">
        <w:rPr>
          <w:rFonts w:ascii="Times New Roman" w:hAnsi="Times New Roman" w:cs="Times New Roman"/>
          <w:sz w:val="24"/>
          <w:szCs w:val="24"/>
        </w:rPr>
        <w:t xml:space="preserve"> человек на </w:t>
      </w:r>
      <w:r w:rsidR="001F2442" w:rsidRPr="003042EB">
        <w:rPr>
          <w:rFonts w:ascii="Times New Roman" w:hAnsi="Times New Roman" w:cs="Times New Roman"/>
          <w:sz w:val="24"/>
          <w:szCs w:val="24"/>
        </w:rPr>
        <w:t>кв. км</w:t>
      </w:r>
      <w:r w:rsidRPr="003042EB">
        <w:rPr>
          <w:rFonts w:ascii="Times New Roman" w:hAnsi="Times New Roman" w:cs="Times New Roman"/>
          <w:sz w:val="24"/>
          <w:szCs w:val="24"/>
        </w:rPr>
        <w:t>.</w:t>
      </w:r>
    </w:p>
    <w:p w:rsidR="002E0555" w:rsidRPr="003042EB" w:rsidRDefault="002E055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муниципальное </w:t>
      </w:r>
      <w:proofErr w:type="gramStart"/>
      <w:r w:rsidRPr="003042EB">
        <w:rPr>
          <w:rFonts w:ascii="Times New Roman" w:hAnsi="Times New Roman" w:cs="Times New Roman"/>
          <w:sz w:val="24"/>
          <w:szCs w:val="24"/>
        </w:rPr>
        <w:t>образование</w:t>
      </w:r>
      <w:proofErr w:type="gramEnd"/>
      <w:r w:rsidRPr="003042EB">
        <w:rPr>
          <w:rFonts w:ascii="Times New Roman" w:hAnsi="Times New Roman" w:cs="Times New Roman"/>
          <w:sz w:val="24"/>
          <w:szCs w:val="24"/>
        </w:rPr>
        <w:t xml:space="preserve"> ЗАТО г. Североморск входят: </w:t>
      </w:r>
    </w:p>
    <w:p w:rsidR="002E0555" w:rsidRPr="003042EB" w:rsidRDefault="002E0555" w:rsidP="004E1CD0">
      <w:pPr>
        <w:pStyle w:val="a4"/>
        <w:numPr>
          <w:ilvl w:val="0"/>
          <w:numId w:val="6"/>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город Североморск  </w:t>
      </w:r>
    </w:p>
    <w:p w:rsidR="002E0555" w:rsidRPr="003042EB" w:rsidRDefault="002E0555" w:rsidP="004E1CD0">
      <w:pPr>
        <w:pStyle w:val="a4"/>
        <w:numPr>
          <w:ilvl w:val="0"/>
          <w:numId w:val="6"/>
        </w:numPr>
        <w:spacing w:after="0" w:line="360" w:lineRule="auto"/>
        <w:jc w:val="both"/>
        <w:rPr>
          <w:rFonts w:ascii="Times New Roman" w:hAnsi="Times New Roman" w:cs="Times New Roman"/>
          <w:sz w:val="24"/>
          <w:szCs w:val="24"/>
        </w:rPr>
      </w:pPr>
      <w:proofErr w:type="spellStart"/>
      <w:r w:rsidRPr="003042EB">
        <w:rPr>
          <w:rFonts w:ascii="Times New Roman" w:hAnsi="Times New Roman" w:cs="Times New Roman"/>
          <w:sz w:val="24"/>
          <w:szCs w:val="24"/>
        </w:rPr>
        <w:t>пгт</w:t>
      </w:r>
      <w:proofErr w:type="spellEnd"/>
      <w:r w:rsidRPr="003042EB">
        <w:rPr>
          <w:rFonts w:ascii="Times New Roman" w:hAnsi="Times New Roman" w:cs="Times New Roman"/>
          <w:sz w:val="24"/>
          <w:szCs w:val="24"/>
        </w:rPr>
        <w:t xml:space="preserve">. Сафоново  </w:t>
      </w:r>
    </w:p>
    <w:p w:rsidR="002E0555" w:rsidRPr="003042EB" w:rsidRDefault="002E0555" w:rsidP="004E1CD0">
      <w:pPr>
        <w:pStyle w:val="a4"/>
        <w:numPr>
          <w:ilvl w:val="0"/>
          <w:numId w:val="6"/>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пос. Сафоново-1  </w:t>
      </w:r>
    </w:p>
    <w:p w:rsidR="002E0555" w:rsidRPr="003042EB" w:rsidRDefault="002E0555" w:rsidP="004E1CD0">
      <w:pPr>
        <w:pStyle w:val="a4"/>
        <w:numPr>
          <w:ilvl w:val="0"/>
          <w:numId w:val="6"/>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пос. Североморск-3  </w:t>
      </w:r>
    </w:p>
    <w:p w:rsidR="002E0555" w:rsidRPr="003042EB" w:rsidRDefault="001F2442" w:rsidP="004E1CD0">
      <w:pPr>
        <w:pStyle w:val="a4"/>
        <w:numPr>
          <w:ilvl w:val="0"/>
          <w:numId w:val="6"/>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пос. </w:t>
      </w:r>
      <w:proofErr w:type="spellStart"/>
      <w:r w:rsidRPr="003042EB">
        <w:rPr>
          <w:rFonts w:ascii="Times New Roman" w:hAnsi="Times New Roman" w:cs="Times New Roman"/>
          <w:sz w:val="24"/>
          <w:szCs w:val="24"/>
        </w:rPr>
        <w:t>Щукозеро</w:t>
      </w:r>
      <w:proofErr w:type="spellEnd"/>
    </w:p>
    <w:p w:rsidR="00815042" w:rsidRPr="003042EB" w:rsidRDefault="00815042" w:rsidP="00F3318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highlight w:val="yellow"/>
        </w:rPr>
        <w:t xml:space="preserve">Североморск-3 — населённый пункт в Мурманской области России. Входит в городской </w:t>
      </w:r>
      <w:proofErr w:type="gramStart"/>
      <w:r w:rsidRPr="003042EB">
        <w:rPr>
          <w:rFonts w:ascii="Times New Roman" w:hAnsi="Times New Roman" w:cs="Times New Roman"/>
          <w:sz w:val="24"/>
          <w:szCs w:val="24"/>
          <w:highlight w:val="yellow"/>
        </w:rPr>
        <w:t>округ</w:t>
      </w:r>
      <w:proofErr w:type="gramEnd"/>
      <w:r w:rsidRPr="003042EB">
        <w:rPr>
          <w:rFonts w:ascii="Times New Roman" w:hAnsi="Times New Roman" w:cs="Times New Roman"/>
          <w:sz w:val="24"/>
          <w:szCs w:val="24"/>
          <w:highlight w:val="yellow"/>
        </w:rPr>
        <w:t xml:space="preserve"> ЗАТО Североморск. Население 2608 жителей (перепись 2010). В посёлке расположен военный аэродром с одноимённым названием и базируется отдельный корабельный истребительный авиационный полк (ОКИАП).</w:t>
      </w:r>
    </w:p>
    <w:p w:rsidR="002E0555" w:rsidRPr="003042EB" w:rsidRDefault="002E0555" w:rsidP="002E0555">
      <w:pPr>
        <w:pStyle w:val="a4"/>
        <w:spacing w:after="0" w:line="360" w:lineRule="auto"/>
        <w:ind w:left="0" w:firstLine="709"/>
        <w:jc w:val="both"/>
        <w:rPr>
          <w:rFonts w:ascii="Times New Roman" w:hAnsi="Times New Roman" w:cs="Times New Roman"/>
          <w:sz w:val="24"/>
          <w:szCs w:val="24"/>
        </w:rPr>
      </w:pP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4" w:name="_Toc482630298"/>
      <w:r w:rsidRPr="003042EB">
        <w:rPr>
          <w:rFonts w:ascii="Times New Roman" w:hAnsi="Times New Roman" w:cs="Times New Roman"/>
          <w:i/>
          <w:sz w:val="24"/>
          <w:szCs w:val="24"/>
        </w:rPr>
        <w:t xml:space="preserve">Социально-экономическая </w:t>
      </w:r>
      <w:proofErr w:type="gramStart"/>
      <w:r w:rsidRPr="003042EB">
        <w:rPr>
          <w:rFonts w:ascii="Times New Roman" w:hAnsi="Times New Roman" w:cs="Times New Roman"/>
          <w:i/>
          <w:sz w:val="24"/>
          <w:szCs w:val="24"/>
        </w:rPr>
        <w:t>характеристика</w:t>
      </w:r>
      <w:proofErr w:type="gramEnd"/>
      <w:r w:rsidRPr="003042EB">
        <w:rPr>
          <w:rFonts w:ascii="Times New Roman" w:hAnsi="Times New Roman" w:cs="Times New Roman"/>
          <w:i/>
          <w:sz w:val="24"/>
          <w:szCs w:val="24"/>
        </w:rPr>
        <w:t xml:space="preserve"> </w:t>
      </w:r>
      <w:r w:rsidR="00B50B1D" w:rsidRPr="003042EB">
        <w:rPr>
          <w:rFonts w:ascii="Times New Roman" w:hAnsi="Times New Roman" w:cs="Times New Roman"/>
          <w:i/>
          <w:sz w:val="24"/>
          <w:szCs w:val="24"/>
        </w:rPr>
        <w:t xml:space="preserve">ЗАТО </w:t>
      </w:r>
      <w:r w:rsidR="00A65CE3" w:rsidRPr="003042EB">
        <w:rPr>
          <w:rFonts w:ascii="Times New Roman" w:hAnsi="Times New Roman" w:cs="Times New Roman"/>
          <w:i/>
          <w:sz w:val="24"/>
          <w:szCs w:val="24"/>
        </w:rPr>
        <w:t>г. Североморск</w:t>
      </w:r>
      <w:r w:rsidRPr="003042EB">
        <w:rPr>
          <w:rFonts w:ascii="Times New Roman" w:hAnsi="Times New Roman" w:cs="Times New Roman"/>
          <w:i/>
          <w:sz w:val="24"/>
          <w:szCs w:val="24"/>
        </w:rPr>
        <w:t xml:space="preserve">, характеристика градостроительной деятельности на территории </w:t>
      </w:r>
      <w:r w:rsidR="00E728F6" w:rsidRPr="003042EB">
        <w:rPr>
          <w:rFonts w:ascii="Times New Roman" w:hAnsi="Times New Roman" w:cs="Times New Roman"/>
          <w:i/>
          <w:sz w:val="24"/>
          <w:szCs w:val="24"/>
        </w:rPr>
        <w:t xml:space="preserve">ЗАТО </w:t>
      </w:r>
      <w:r w:rsidR="00A65CE3" w:rsidRPr="003042EB">
        <w:rPr>
          <w:rFonts w:ascii="Times New Roman" w:hAnsi="Times New Roman" w:cs="Times New Roman"/>
          <w:i/>
          <w:sz w:val="24"/>
          <w:szCs w:val="24"/>
        </w:rPr>
        <w:t>г. Североморск</w:t>
      </w:r>
      <w:r w:rsidRPr="003042EB">
        <w:rPr>
          <w:rFonts w:ascii="Times New Roman" w:hAnsi="Times New Roman" w:cs="Times New Roman"/>
          <w:i/>
          <w:sz w:val="24"/>
          <w:szCs w:val="24"/>
        </w:rPr>
        <w:t>, включая деятельность в сфере транспорта, оценка транспортного спроса</w:t>
      </w:r>
      <w:bookmarkEnd w:id="4"/>
    </w:p>
    <w:p w:rsidR="001D243D" w:rsidRPr="003042EB" w:rsidRDefault="00A67B7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Прогноз социально-экономического </w:t>
      </w:r>
      <w:proofErr w:type="gramStart"/>
      <w:r w:rsidRPr="003042EB">
        <w:rPr>
          <w:rFonts w:ascii="Times New Roman" w:hAnsi="Times New Roman" w:cs="Times New Roman"/>
          <w:sz w:val="24"/>
          <w:szCs w:val="24"/>
        </w:rPr>
        <w:t>развития</w:t>
      </w:r>
      <w:proofErr w:type="gramEnd"/>
      <w:r w:rsidR="002B6722"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002B6722" w:rsidRPr="003042EB">
        <w:rPr>
          <w:rFonts w:ascii="Times New Roman" w:hAnsi="Times New Roman" w:cs="Times New Roman"/>
          <w:sz w:val="24"/>
          <w:szCs w:val="24"/>
        </w:rPr>
        <w:t xml:space="preserve"> разработан с учетом сценарных условий и основных параметров прогноза социально-экономического развития Мурманской области на 2017 год и плановый период 2018 0 2019 годов, анализа состояния экономики и социальной сферы, с учетом отраслевых и ведомственных программ развития, муниципальных программ ЗАТО </w:t>
      </w:r>
      <w:r w:rsidR="00A65CE3" w:rsidRPr="003042EB">
        <w:rPr>
          <w:rFonts w:ascii="Times New Roman" w:hAnsi="Times New Roman" w:cs="Times New Roman"/>
          <w:sz w:val="24"/>
          <w:szCs w:val="24"/>
        </w:rPr>
        <w:t>г. Североморск</w:t>
      </w:r>
      <w:r w:rsidR="002B6722" w:rsidRPr="003042EB">
        <w:rPr>
          <w:rFonts w:ascii="Times New Roman" w:hAnsi="Times New Roman" w:cs="Times New Roman"/>
          <w:sz w:val="24"/>
          <w:szCs w:val="24"/>
        </w:rPr>
        <w:t>, с применением системного и стратегического анализа и метода экспертных оценок.</w:t>
      </w:r>
    </w:p>
    <w:p w:rsidR="002B6722" w:rsidRPr="003042EB" w:rsidRDefault="002B672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Разработка основных показателей прогноза социально-экономического развития осуществлялась на основе первого (базового, консервативного) варианта развития экономики.</w:t>
      </w:r>
    </w:p>
    <w:p w:rsidR="002B6722" w:rsidRPr="003042EB" w:rsidRDefault="002B6722" w:rsidP="002E0555">
      <w:pPr>
        <w:pStyle w:val="a4"/>
        <w:spacing w:after="0" w:line="360" w:lineRule="auto"/>
        <w:ind w:left="0" w:firstLine="709"/>
        <w:jc w:val="both"/>
        <w:rPr>
          <w:rFonts w:ascii="Times New Roman" w:hAnsi="Times New Roman" w:cs="Times New Roman"/>
          <w:i/>
          <w:sz w:val="24"/>
          <w:szCs w:val="24"/>
        </w:rPr>
      </w:pPr>
      <w:r w:rsidRPr="003042EB">
        <w:rPr>
          <w:rFonts w:ascii="Times New Roman" w:hAnsi="Times New Roman" w:cs="Times New Roman"/>
          <w:i/>
          <w:sz w:val="24"/>
          <w:szCs w:val="24"/>
        </w:rPr>
        <w:t>Демография.</w:t>
      </w:r>
    </w:p>
    <w:p w:rsidR="002B6722" w:rsidRPr="003042EB" w:rsidRDefault="002B672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 данным </w:t>
      </w:r>
      <w:proofErr w:type="spellStart"/>
      <w:r w:rsidRPr="003042EB">
        <w:rPr>
          <w:rFonts w:ascii="Times New Roman" w:hAnsi="Times New Roman" w:cs="Times New Roman"/>
          <w:sz w:val="24"/>
          <w:szCs w:val="24"/>
        </w:rPr>
        <w:t>Мурманстата</w:t>
      </w:r>
      <w:proofErr w:type="spellEnd"/>
      <w:r w:rsidRPr="003042EB">
        <w:rPr>
          <w:rFonts w:ascii="Times New Roman" w:hAnsi="Times New Roman" w:cs="Times New Roman"/>
          <w:sz w:val="24"/>
          <w:szCs w:val="24"/>
        </w:rPr>
        <w:t xml:space="preserve"> численность </w:t>
      </w:r>
      <w:proofErr w:type="gramStart"/>
      <w:r w:rsidRPr="003042EB">
        <w:rPr>
          <w:rFonts w:ascii="Times New Roman" w:hAnsi="Times New Roman" w:cs="Times New Roman"/>
          <w:sz w:val="24"/>
          <w:szCs w:val="24"/>
        </w:rPr>
        <w:t>населения</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на начало 2016 года составило 59,76 тысяч человек, что на 0,9% выше уровня 2015 года.</w:t>
      </w:r>
    </w:p>
    <w:p w:rsidR="002B6722" w:rsidRPr="003042EB" w:rsidRDefault="002B672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 xml:space="preserve">За январь-июнь 2016 года родилось 407 детей, что свидетельствует об уменьшении числа родившихся на 6,2% по сравнению с аналогичным периодом 2015 года. Количество умерших за шесть месяцев </w:t>
      </w:r>
      <w:proofErr w:type="spellStart"/>
      <w:r w:rsidRPr="003042EB">
        <w:rPr>
          <w:rFonts w:ascii="Times New Roman" w:hAnsi="Times New Roman" w:cs="Times New Roman"/>
          <w:sz w:val="24"/>
          <w:szCs w:val="24"/>
        </w:rPr>
        <w:t>т.г</w:t>
      </w:r>
      <w:proofErr w:type="spellEnd"/>
      <w:r w:rsidRPr="003042EB">
        <w:rPr>
          <w:rFonts w:ascii="Times New Roman" w:hAnsi="Times New Roman" w:cs="Times New Roman"/>
          <w:sz w:val="24"/>
          <w:szCs w:val="24"/>
        </w:rPr>
        <w:t>. сократилось на 21,6% (по сравнению с тем же периодом 2015 года).</w:t>
      </w:r>
    </w:p>
    <w:p w:rsidR="002B6722" w:rsidRPr="003042EB" w:rsidRDefault="002B6722" w:rsidP="002E0555">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Таким образом, значительно</w:t>
      </w:r>
      <w:r w:rsidR="003A53E3" w:rsidRPr="003042EB">
        <w:rPr>
          <w:rFonts w:ascii="Times New Roman" w:hAnsi="Times New Roman" w:cs="Times New Roman"/>
          <w:sz w:val="24"/>
          <w:szCs w:val="24"/>
        </w:rPr>
        <w:t>е снижение числа умерших по сравнению с родившимися позволило сохранить тенденцию естественного прироста населения – 247 человек, что на 7,4% больше уровня аналогичного периода 2015 года.</w:t>
      </w:r>
      <w:proofErr w:type="gramEnd"/>
      <w:r w:rsidR="003A53E3" w:rsidRPr="003042EB">
        <w:rPr>
          <w:rFonts w:ascii="Times New Roman" w:hAnsi="Times New Roman" w:cs="Times New Roman"/>
          <w:sz w:val="24"/>
          <w:szCs w:val="24"/>
        </w:rPr>
        <w:t xml:space="preserve"> Ожидаемый коэффициент естественного прироста по итогам 2016 года составит 9,1 человек на 1000 человек в 2015 году.</w:t>
      </w:r>
    </w:p>
    <w:p w:rsidR="003A53E3" w:rsidRPr="003042EB" w:rsidRDefault="003A53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 предварительной оценке, в 2016 году ожидается некоторое снижение миграционного прироста населения. Увеличение количества выбывших вызвано переселением в среднюю полосу граждан, утративших связь с организациями и объектами ЗАТО, в том числе военными пенсионеров.</w:t>
      </w:r>
    </w:p>
    <w:p w:rsidR="003A53E3" w:rsidRPr="003042EB" w:rsidRDefault="003A53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Однако</w:t>
      </w:r>
      <w:proofErr w:type="gramStart"/>
      <w:r w:rsidRPr="003042EB">
        <w:rPr>
          <w:rFonts w:ascii="Times New Roman" w:hAnsi="Times New Roman" w:cs="Times New Roman"/>
          <w:sz w:val="24"/>
          <w:szCs w:val="24"/>
        </w:rPr>
        <w:t>,</w:t>
      </w:r>
      <w:proofErr w:type="gramEnd"/>
      <w:r w:rsidRPr="003042EB">
        <w:rPr>
          <w:rFonts w:ascii="Times New Roman" w:hAnsi="Times New Roman" w:cs="Times New Roman"/>
          <w:sz w:val="24"/>
          <w:szCs w:val="24"/>
        </w:rPr>
        <w:t xml:space="preserve"> миграционный прирост сохраниться на положительном уровне главным образом за счет распределения военнослужащих к месту прохождения службы и членов их семей. И поскольку в структуре прибывших преобладает население трудоспособного возраста</w:t>
      </w:r>
      <w:r w:rsidR="00BE3955" w:rsidRPr="003042EB">
        <w:rPr>
          <w:rFonts w:ascii="Times New Roman" w:hAnsi="Times New Roman" w:cs="Times New Roman"/>
          <w:sz w:val="24"/>
          <w:szCs w:val="24"/>
        </w:rPr>
        <w:t xml:space="preserve"> (от 23 до 40 лет), в 2017-2019 гг. прогнозируется сохранение положительных показателей рождаемости и естественного прироста населения. Таким образом, численность населения к 2019 году увеличиться на 2,2%. Учитывая влияние миграционных процессов, возрастная структура населения будет меняться в сторону увеличения</w:t>
      </w:r>
      <w:r w:rsidR="001867BB" w:rsidRPr="003042EB">
        <w:rPr>
          <w:rFonts w:ascii="Times New Roman" w:hAnsi="Times New Roman" w:cs="Times New Roman"/>
          <w:sz w:val="24"/>
          <w:szCs w:val="24"/>
        </w:rPr>
        <w:t xml:space="preserve"> доли людей трудоспособного и моложе трудоспособного возраста.</w:t>
      </w:r>
    </w:p>
    <w:tbl>
      <w:tblPr>
        <w:tblW w:w="10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1084"/>
        <w:gridCol w:w="666"/>
        <w:gridCol w:w="616"/>
        <w:gridCol w:w="907"/>
        <w:gridCol w:w="964"/>
        <w:gridCol w:w="964"/>
        <w:gridCol w:w="964"/>
        <w:gridCol w:w="964"/>
        <w:gridCol w:w="964"/>
        <w:gridCol w:w="964"/>
      </w:tblGrid>
      <w:tr w:rsidR="001867BB" w:rsidRPr="003042EB" w:rsidTr="00A65CE3">
        <w:trPr>
          <w:tblHeader/>
          <w:jc w:val="center"/>
        </w:trPr>
        <w:tc>
          <w:tcPr>
            <w:tcW w:w="1531" w:type="dxa"/>
            <w:vMerge w:val="restart"/>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Показатели</w:t>
            </w:r>
          </w:p>
        </w:tc>
        <w:tc>
          <w:tcPr>
            <w:tcW w:w="1084" w:type="dxa"/>
            <w:vMerge w:val="restart"/>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Ед. изм.</w:t>
            </w:r>
          </w:p>
        </w:tc>
        <w:tc>
          <w:tcPr>
            <w:tcW w:w="1282" w:type="dxa"/>
            <w:gridSpan w:val="2"/>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Отчет</w:t>
            </w:r>
          </w:p>
        </w:tc>
        <w:tc>
          <w:tcPr>
            <w:tcW w:w="850" w:type="dxa"/>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Оценка</w:t>
            </w:r>
          </w:p>
        </w:tc>
        <w:tc>
          <w:tcPr>
            <w:tcW w:w="5340" w:type="dxa"/>
            <w:gridSpan w:val="6"/>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Прогноз</w:t>
            </w:r>
          </w:p>
        </w:tc>
      </w:tr>
      <w:tr w:rsidR="001867BB" w:rsidRPr="003042EB" w:rsidTr="00A65CE3">
        <w:trPr>
          <w:tblHeader/>
          <w:jc w:val="center"/>
        </w:trPr>
        <w:tc>
          <w:tcPr>
            <w:tcW w:w="1531" w:type="dxa"/>
            <w:vMerge/>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p>
        </w:tc>
        <w:tc>
          <w:tcPr>
            <w:tcW w:w="1084" w:type="dxa"/>
            <w:vMerge/>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p>
        </w:tc>
        <w:tc>
          <w:tcPr>
            <w:tcW w:w="666" w:type="dxa"/>
            <w:vMerge w:val="restart"/>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2014</w:t>
            </w:r>
          </w:p>
        </w:tc>
        <w:tc>
          <w:tcPr>
            <w:tcW w:w="616" w:type="dxa"/>
            <w:vMerge w:val="restart"/>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2015</w:t>
            </w:r>
          </w:p>
        </w:tc>
        <w:tc>
          <w:tcPr>
            <w:tcW w:w="850" w:type="dxa"/>
            <w:vMerge w:val="restart"/>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2016</w:t>
            </w:r>
          </w:p>
        </w:tc>
        <w:tc>
          <w:tcPr>
            <w:tcW w:w="1780" w:type="dxa"/>
            <w:gridSpan w:val="2"/>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2017</w:t>
            </w:r>
          </w:p>
        </w:tc>
        <w:tc>
          <w:tcPr>
            <w:tcW w:w="1780" w:type="dxa"/>
            <w:gridSpan w:val="2"/>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2018</w:t>
            </w:r>
          </w:p>
        </w:tc>
        <w:tc>
          <w:tcPr>
            <w:tcW w:w="1780" w:type="dxa"/>
            <w:gridSpan w:val="2"/>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2019</w:t>
            </w:r>
          </w:p>
        </w:tc>
      </w:tr>
      <w:tr w:rsidR="001867BB" w:rsidRPr="003042EB" w:rsidTr="00A65CE3">
        <w:trPr>
          <w:tblHeader/>
          <w:jc w:val="center"/>
        </w:trPr>
        <w:tc>
          <w:tcPr>
            <w:tcW w:w="1531" w:type="dxa"/>
            <w:vMerge/>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p>
        </w:tc>
        <w:tc>
          <w:tcPr>
            <w:tcW w:w="1084" w:type="dxa"/>
            <w:vMerge/>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p>
        </w:tc>
        <w:tc>
          <w:tcPr>
            <w:tcW w:w="666" w:type="dxa"/>
            <w:vMerge/>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p>
        </w:tc>
        <w:tc>
          <w:tcPr>
            <w:tcW w:w="616" w:type="dxa"/>
            <w:vMerge/>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p>
        </w:tc>
        <w:tc>
          <w:tcPr>
            <w:tcW w:w="850" w:type="dxa"/>
            <w:vMerge/>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p>
        </w:tc>
        <w:tc>
          <w:tcPr>
            <w:tcW w:w="890" w:type="dxa"/>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1-й вариант</w:t>
            </w:r>
          </w:p>
        </w:tc>
        <w:tc>
          <w:tcPr>
            <w:tcW w:w="890" w:type="dxa"/>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2-й вариант</w:t>
            </w:r>
          </w:p>
        </w:tc>
        <w:tc>
          <w:tcPr>
            <w:tcW w:w="890" w:type="dxa"/>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1-й вариант</w:t>
            </w:r>
          </w:p>
        </w:tc>
        <w:tc>
          <w:tcPr>
            <w:tcW w:w="890" w:type="dxa"/>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2-й вариант</w:t>
            </w:r>
          </w:p>
        </w:tc>
        <w:tc>
          <w:tcPr>
            <w:tcW w:w="890" w:type="dxa"/>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1-й вариант</w:t>
            </w:r>
          </w:p>
        </w:tc>
        <w:tc>
          <w:tcPr>
            <w:tcW w:w="890" w:type="dxa"/>
            <w:shd w:val="clear" w:color="auto" w:fill="D9D9D9" w:themeFill="background1" w:themeFillShade="D9"/>
            <w:vAlign w:val="center"/>
          </w:tcPr>
          <w:p w:rsidR="001867BB" w:rsidRPr="003042EB" w:rsidRDefault="001867BB" w:rsidP="00815042">
            <w:pPr>
              <w:pStyle w:val="a4"/>
              <w:spacing w:after="0"/>
              <w:ind w:left="0"/>
              <w:jc w:val="center"/>
              <w:rPr>
                <w:rFonts w:ascii="Times New Roman" w:hAnsi="Times New Roman" w:cs="Times New Roman"/>
                <w:b/>
                <w:sz w:val="20"/>
                <w:szCs w:val="20"/>
              </w:rPr>
            </w:pPr>
            <w:r w:rsidRPr="003042EB">
              <w:rPr>
                <w:rFonts w:ascii="Times New Roman" w:hAnsi="Times New Roman" w:cs="Times New Roman"/>
                <w:b/>
                <w:sz w:val="20"/>
                <w:szCs w:val="20"/>
              </w:rPr>
              <w:t>2-й вариант</w:t>
            </w:r>
          </w:p>
        </w:tc>
      </w:tr>
      <w:tr w:rsidR="001867BB" w:rsidRPr="003042EB" w:rsidTr="00A65CE3">
        <w:trPr>
          <w:jc w:val="center"/>
        </w:trPr>
        <w:tc>
          <w:tcPr>
            <w:tcW w:w="1531" w:type="dxa"/>
            <w:vMerge w:val="restart"/>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Численность населения, в том числе:</w:t>
            </w:r>
          </w:p>
        </w:tc>
        <w:tc>
          <w:tcPr>
            <w:tcW w:w="1084" w:type="dxa"/>
          </w:tcPr>
          <w:p w:rsidR="001867BB" w:rsidRPr="003042EB" w:rsidRDefault="001867BB" w:rsidP="00E0317C">
            <w:pPr>
              <w:pStyle w:val="a4"/>
              <w:ind w:left="0"/>
              <w:rPr>
                <w:rFonts w:ascii="Times New Roman" w:hAnsi="Times New Roman" w:cs="Times New Roman"/>
                <w:sz w:val="20"/>
                <w:szCs w:val="20"/>
              </w:rPr>
            </w:pPr>
            <w:r w:rsidRPr="003042EB">
              <w:rPr>
                <w:rFonts w:ascii="Times New Roman" w:hAnsi="Times New Roman" w:cs="Times New Roman"/>
                <w:sz w:val="20"/>
                <w:szCs w:val="20"/>
              </w:rPr>
              <w:t>Тыс. чел.</w:t>
            </w:r>
          </w:p>
        </w:tc>
        <w:tc>
          <w:tcPr>
            <w:tcW w:w="666"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67,0</w:t>
            </w:r>
          </w:p>
        </w:tc>
        <w:tc>
          <w:tcPr>
            <w:tcW w:w="616"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59,2</w:t>
            </w:r>
          </w:p>
        </w:tc>
        <w:tc>
          <w:tcPr>
            <w:tcW w:w="85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59,76</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60,2</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60,2</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60,6</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60,6</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61,0</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61,1</w:t>
            </w:r>
          </w:p>
        </w:tc>
      </w:tr>
      <w:tr w:rsidR="001867BB" w:rsidRPr="003042EB" w:rsidTr="00A65CE3">
        <w:trPr>
          <w:jc w:val="center"/>
        </w:trPr>
        <w:tc>
          <w:tcPr>
            <w:tcW w:w="1531" w:type="dxa"/>
            <w:vMerge/>
          </w:tcPr>
          <w:p w:rsidR="001867BB" w:rsidRPr="003042EB" w:rsidRDefault="001867BB" w:rsidP="001867BB">
            <w:pPr>
              <w:pStyle w:val="a4"/>
              <w:ind w:left="0"/>
              <w:jc w:val="both"/>
              <w:rPr>
                <w:rFonts w:ascii="Times New Roman" w:hAnsi="Times New Roman" w:cs="Times New Roman"/>
                <w:sz w:val="20"/>
                <w:szCs w:val="20"/>
              </w:rPr>
            </w:pPr>
          </w:p>
        </w:tc>
        <w:tc>
          <w:tcPr>
            <w:tcW w:w="1084" w:type="dxa"/>
          </w:tcPr>
          <w:p w:rsidR="001867BB" w:rsidRPr="003042EB" w:rsidRDefault="001867BB" w:rsidP="00E0317C">
            <w:pPr>
              <w:pStyle w:val="a4"/>
              <w:ind w:left="0"/>
              <w:rPr>
                <w:rFonts w:ascii="Times New Roman" w:hAnsi="Times New Roman" w:cs="Times New Roman"/>
                <w:sz w:val="20"/>
                <w:szCs w:val="20"/>
              </w:rPr>
            </w:pPr>
            <w:r w:rsidRPr="003042EB">
              <w:rPr>
                <w:rFonts w:ascii="Times New Roman" w:hAnsi="Times New Roman" w:cs="Times New Roman"/>
                <w:sz w:val="20"/>
                <w:szCs w:val="20"/>
              </w:rPr>
              <w:t>% к пред</w:t>
            </w:r>
            <w:proofErr w:type="gramStart"/>
            <w:r w:rsidRPr="003042EB">
              <w:rPr>
                <w:rFonts w:ascii="Times New Roman" w:hAnsi="Times New Roman" w:cs="Times New Roman"/>
                <w:sz w:val="20"/>
                <w:szCs w:val="20"/>
              </w:rPr>
              <w:t>.</w:t>
            </w:r>
            <w:proofErr w:type="gramEnd"/>
            <w:r w:rsidRPr="003042EB">
              <w:rPr>
                <w:rFonts w:ascii="Times New Roman" w:hAnsi="Times New Roman" w:cs="Times New Roman"/>
                <w:sz w:val="20"/>
                <w:szCs w:val="20"/>
              </w:rPr>
              <w:t xml:space="preserve"> </w:t>
            </w:r>
            <w:proofErr w:type="gramStart"/>
            <w:r w:rsidRPr="003042EB">
              <w:rPr>
                <w:rFonts w:ascii="Times New Roman" w:hAnsi="Times New Roman" w:cs="Times New Roman"/>
                <w:sz w:val="20"/>
                <w:szCs w:val="20"/>
              </w:rPr>
              <w:t>г</w:t>
            </w:r>
            <w:proofErr w:type="gramEnd"/>
            <w:r w:rsidRPr="003042EB">
              <w:rPr>
                <w:rFonts w:ascii="Times New Roman" w:hAnsi="Times New Roman" w:cs="Times New Roman"/>
                <w:sz w:val="20"/>
                <w:szCs w:val="20"/>
              </w:rPr>
              <w:t>оду</w:t>
            </w:r>
          </w:p>
        </w:tc>
        <w:tc>
          <w:tcPr>
            <w:tcW w:w="666"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100,0</w:t>
            </w:r>
          </w:p>
        </w:tc>
        <w:tc>
          <w:tcPr>
            <w:tcW w:w="616"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88,3</w:t>
            </w:r>
          </w:p>
        </w:tc>
        <w:tc>
          <w:tcPr>
            <w:tcW w:w="85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100,9</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100,7</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100,7</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100,7</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100,7</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100,7</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100,8</w:t>
            </w:r>
          </w:p>
        </w:tc>
      </w:tr>
      <w:tr w:rsidR="001867BB" w:rsidRPr="003042EB" w:rsidTr="00A65CE3">
        <w:trPr>
          <w:jc w:val="center"/>
        </w:trPr>
        <w:tc>
          <w:tcPr>
            <w:tcW w:w="1531" w:type="dxa"/>
            <w:vMerge w:val="restart"/>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городского</w:t>
            </w:r>
          </w:p>
        </w:tc>
        <w:tc>
          <w:tcPr>
            <w:tcW w:w="1084" w:type="dxa"/>
          </w:tcPr>
          <w:p w:rsidR="001867BB" w:rsidRPr="003042EB" w:rsidRDefault="001867BB" w:rsidP="00E0317C">
            <w:pPr>
              <w:pStyle w:val="a4"/>
              <w:ind w:left="0"/>
              <w:rPr>
                <w:rFonts w:ascii="Times New Roman" w:hAnsi="Times New Roman" w:cs="Times New Roman"/>
                <w:sz w:val="20"/>
                <w:szCs w:val="20"/>
              </w:rPr>
            </w:pPr>
            <w:r w:rsidRPr="003042EB">
              <w:rPr>
                <w:rFonts w:ascii="Times New Roman" w:hAnsi="Times New Roman" w:cs="Times New Roman"/>
                <w:sz w:val="20"/>
                <w:szCs w:val="20"/>
              </w:rPr>
              <w:t>Тыс. чел.</w:t>
            </w:r>
          </w:p>
        </w:tc>
        <w:tc>
          <w:tcPr>
            <w:tcW w:w="666"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63,4</w:t>
            </w:r>
          </w:p>
        </w:tc>
        <w:tc>
          <w:tcPr>
            <w:tcW w:w="616"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55,7</w:t>
            </w:r>
          </w:p>
        </w:tc>
        <w:tc>
          <w:tcPr>
            <w:tcW w:w="85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56,26</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56,7</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56,7</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57,1</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57,1</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57,5</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57,5</w:t>
            </w:r>
          </w:p>
        </w:tc>
      </w:tr>
      <w:tr w:rsidR="001867BB" w:rsidRPr="003042EB" w:rsidTr="00A65CE3">
        <w:trPr>
          <w:jc w:val="center"/>
        </w:trPr>
        <w:tc>
          <w:tcPr>
            <w:tcW w:w="1531" w:type="dxa"/>
            <w:vMerge/>
          </w:tcPr>
          <w:p w:rsidR="001867BB" w:rsidRPr="003042EB" w:rsidRDefault="001867BB" w:rsidP="001867BB">
            <w:pPr>
              <w:pStyle w:val="a4"/>
              <w:ind w:left="0"/>
              <w:jc w:val="both"/>
              <w:rPr>
                <w:rFonts w:ascii="Times New Roman" w:hAnsi="Times New Roman" w:cs="Times New Roman"/>
                <w:sz w:val="20"/>
                <w:szCs w:val="20"/>
              </w:rPr>
            </w:pPr>
          </w:p>
        </w:tc>
        <w:tc>
          <w:tcPr>
            <w:tcW w:w="1084" w:type="dxa"/>
          </w:tcPr>
          <w:p w:rsidR="001867BB" w:rsidRPr="003042EB" w:rsidRDefault="001867BB" w:rsidP="00E0317C">
            <w:pPr>
              <w:pStyle w:val="a4"/>
              <w:ind w:left="0"/>
              <w:rPr>
                <w:rFonts w:ascii="Times New Roman" w:hAnsi="Times New Roman" w:cs="Times New Roman"/>
                <w:sz w:val="20"/>
                <w:szCs w:val="20"/>
              </w:rPr>
            </w:pPr>
            <w:r w:rsidRPr="003042EB">
              <w:rPr>
                <w:rFonts w:ascii="Times New Roman" w:hAnsi="Times New Roman" w:cs="Times New Roman"/>
                <w:sz w:val="20"/>
                <w:szCs w:val="20"/>
              </w:rPr>
              <w:t>% к пред</w:t>
            </w:r>
            <w:proofErr w:type="gramStart"/>
            <w:r w:rsidRPr="003042EB">
              <w:rPr>
                <w:rFonts w:ascii="Times New Roman" w:hAnsi="Times New Roman" w:cs="Times New Roman"/>
                <w:sz w:val="20"/>
                <w:szCs w:val="20"/>
              </w:rPr>
              <w:t>.</w:t>
            </w:r>
            <w:proofErr w:type="gramEnd"/>
            <w:r w:rsidRPr="003042EB">
              <w:rPr>
                <w:rFonts w:ascii="Times New Roman" w:hAnsi="Times New Roman" w:cs="Times New Roman"/>
                <w:sz w:val="20"/>
                <w:szCs w:val="20"/>
              </w:rPr>
              <w:t xml:space="preserve"> </w:t>
            </w:r>
            <w:proofErr w:type="gramStart"/>
            <w:r w:rsidRPr="003042EB">
              <w:rPr>
                <w:rFonts w:ascii="Times New Roman" w:hAnsi="Times New Roman" w:cs="Times New Roman"/>
                <w:sz w:val="20"/>
                <w:szCs w:val="20"/>
              </w:rPr>
              <w:t>г</w:t>
            </w:r>
            <w:proofErr w:type="gramEnd"/>
            <w:r w:rsidRPr="003042EB">
              <w:rPr>
                <w:rFonts w:ascii="Times New Roman" w:hAnsi="Times New Roman" w:cs="Times New Roman"/>
                <w:sz w:val="20"/>
                <w:szCs w:val="20"/>
              </w:rPr>
              <w:t>оду</w:t>
            </w:r>
          </w:p>
        </w:tc>
        <w:tc>
          <w:tcPr>
            <w:tcW w:w="666"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99,9</w:t>
            </w:r>
          </w:p>
        </w:tc>
        <w:tc>
          <w:tcPr>
            <w:tcW w:w="616"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87,8</w:t>
            </w:r>
          </w:p>
        </w:tc>
        <w:tc>
          <w:tcPr>
            <w:tcW w:w="85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101,0</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100,8</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100,8</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100,7</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100,7</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100,7</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100,9</w:t>
            </w:r>
          </w:p>
        </w:tc>
      </w:tr>
      <w:tr w:rsidR="001867BB" w:rsidRPr="003042EB" w:rsidTr="00A65CE3">
        <w:trPr>
          <w:jc w:val="center"/>
        </w:trPr>
        <w:tc>
          <w:tcPr>
            <w:tcW w:w="1531" w:type="dxa"/>
            <w:vMerge w:val="restart"/>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сельского</w:t>
            </w:r>
          </w:p>
        </w:tc>
        <w:tc>
          <w:tcPr>
            <w:tcW w:w="1084" w:type="dxa"/>
          </w:tcPr>
          <w:p w:rsidR="001867BB" w:rsidRPr="003042EB" w:rsidRDefault="001867BB" w:rsidP="00E0317C">
            <w:pPr>
              <w:pStyle w:val="a4"/>
              <w:ind w:left="0"/>
              <w:rPr>
                <w:rFonts w:ascii="Times New Roman" w:hAnsi="Times New Roman" w:cs="Times New Roman"/>
                <w:sz w:val="20"/>
                <w:szCs w:val="20"/>
              </w:rPr>
            </w:pPr>
            <w:r w:rsidRPr="003042EB">
              <w:rPr>
                <w:rFonts w:ascii="Times New Roman" w:hAnsi="Times New Roman" w:cs="Times New Roman"/>
                <w:sz w:val="20"/>
                <w:szCs w:val="20"/>
              </w:rPr>
              <w:t>Тыс. чел.</w:t>
            </w:r>
          </w:p>
        </w:tc>
        <w:tc>
          <w:tcPr>
            <w:tcW w:w="666"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3,6</w:t>
            </w:r>
          </w:p>
        </w:tc>
        <w:tc>
          <w:tcPr>
            <w:tcW w:w="616"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3,5</w:t>
            </w:r>
          </w:p>
        </w:tc>
        <w:tc>
          <w:tcPr>
            <w:tcW w:w="85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3,5</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3,5</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3,5</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3,5</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3,5</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3,5</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3,5</w:t>
            </w:r>
          </w:p>
        </w:tc>
      </w:tr>
      <w:tr w:rsidR="001867BB" w:rsidRPr="003042EB" w:rsidTr="00A65CE3">
        <w:trPr>
          <w:jc w:val="center"/>
        </w:trPr>
        <w:tc>
          <w:tcPr>
            <w:tcW w:w="1531" w:type="dxa"/>
            <w:vMerge/>
          </w:tcPr>
          <w:p w:rsidR="001867BB" w:rsidRPr="003042EB" w:rsidRDefault="001867BB" w:rsidP="001867BB">
            <w:pPr>
              <w:pStyle w:val="a4"/>
              <w:ind w:left="0"/>
              <w:jc w:val="both"/>
              <w:rPr>
                <w:rFonts w:ascii="Times New Roman" w:hAnsi="Times New Roman" w:cs="Times New Roman"/>
                <w:sz w:val="20"/>
                <w:szCs w:val="20"/>
              </w:rPr>
            </w:pPr>
          </w:p>
        </w:tc>
        <w:tc>
          <w:tcPr>
            <w:tcW w:w="1084" w:type="dxa"/>
          </w:tcPr>
          <w:p w:rsidR="001867BB" w:rsidRPr="003042EB" w:rsidRDefault="001867BB" w:rsidP="00E0317C">
            <w:pPr>
              <w:pStyle w:val="a4"/>
              <w:ind w:left="0"/>
              <w:rPr>
                <w:rFonts w:ascii="Times New Roman" w:hAnsi="Times New Roman" w:cs="Times New Roman"/>
                <w:sz w:val="20"/>
                <w:szCs w:val="20"/>
              </w:rPr>
            </w:pPr>
            <w:r w:rsidRPr="003042EB">
              <w:rPr>
                <w:rFonts w:ascii="Times New Roman" w:hAnsi="Times New Roman" w:cs="Times New Roman"/>
                <w:sz w:val="20"/>
                <w:szCs w:val="20"/>
              </w:rPr>
              <w:t>% к пред</w:t>
            </w:r>
            <w:proofErr w:type="gramStart"/>
            <w:r w:rsidRPr="003042EB">
              <w:rPr>
                <w:rFonts w:ascii="Times New Roman" w:hAnsi="Times New Roman" w:cs="Times New Roman"/>
                <w:sz w:val="20"/>
                <w:szCs w:val="20"/>
              </w:rPr>
              <w:t>.</w:t>
            </w:r>
            <w:proofErr w:type="gramEnd"/>
            <w:r w:rsidRPr="003042EB">
              <w:rPr>
                <w:rFonts w:ascii="Times New Roman" w:hAnsi="Times New Roman" w:cs="Times New Roman"/>
                <w:sz w:val="20"/>
                <w:szCs w:val="20"/>
              </w:rPr>
              <w:t xml:space="preserve"> </w:t>
            </w:r>
            <w:proofErr w:type="gramStart"/>
            <w:r w:rsidRPr="003042EB">
              <w:rPr>
                <w:rFonts w:ascii="Times New Roman" w:hAnsi="Times New Roman" w:cs="Times New Roman"/>
                <w:sz w:val="20"/>
                <w:szCs w:val="20"/>
              </w:rPr>
              <w:t>г</w:t>
            </w:r>
            <w:proofErr w:type="gramEnd"/>
            <w:r w:rsidRPr="003042EB">
              <w:rPr>
                <w:rFonts w:ascii="Times New Roman" w:hAnsi="Times New Roman" w:cs="Times New Roman"/>
                <w:sz w:val="20"/>
                <w:szCs w:val="20"/>
              </w:rPr>
              <w:t>оду</w:t>
            </w:r>
          </w:p>
        </w:tc>
        <w:tc>
          <w:tcPr>
            <w:tcW w:w="666"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102,3</w:t>
            </w:r>
          </w:p>
        </w:tc>
        <w:tc>
          <w:tcPr>
            <w:tcW w:w="616"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98,9</w:t>
            </w:r>
          </w:p>
        </w:tc>
        <w:tc>
          <w:tcPr>
            <w:tcW w:w="85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100,0</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100,0</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100,0</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100,0</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100,0</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100,0</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100,0</w:t>
            </w:r>
          </w:p>
        </w:tc>
      </w:tr>
      <w:tr w:rsidR="00E0317C" w:rsidRPr="003042EB" w:rsidTr="00A65CE3">
        <w:trPr>
          <w:jc w:val="center"/>
        </w:trPr>
        <w:tc>
          <w:tcPr>
            <w:tcW w:w="1531" w:type="dxa"/>
          </w:tcPr>
          <w:p w:rsidR="00E0317C" w:rsidRPr="003042EB" w:rsidRDefault="00E0317C" w:rsidP="00E0317C">
            <w:pPr>
              <w:pStyle w:val="a4"/>
              <w:ind w:left="0"/>
              <w:jc w:val="both"/>
              <w:rPr>
                <w:rFonts w:ascii="Times New Roman" w:hAnsi="Times New Roman" w:cs="Times New Roman"/>
                <w:sz w:val="20"/>
                <w:szCs w:val="20"/>
              </w:rPr>
            </w:pPr>
            <w:proofErr w:type="gramStart"/>
            <w:r w:rsidRPr="003042EB">
              <w:rPr>
                <w:rFonts w:ascii="Times New Roman" w:hAnsi="Times New Roman" w:cs="Times New Roman"/>
                <w:sz w:val="20"/>
                <w:szCs w:val="20"/>
              </w:rPr>
              <w:t>Общий</w:t>
            </w:r>
            <w:proofErr w:type="gramEnd"/>
            <w:r w:rsidRPr="003042EB">
              <w:rPr>
                <w:rFonts w:ascii="Times New Roman" w:hAnsi="Times New Roman" w:cs="Times New Roman"/>
                <w:sz w:val="20"/>
                <w:szCs w:val="20"/>
              </w:rPr>
              <w:t xml:space="preserve"> </w:t>
            </w:r>
            <w:proofErr w:type="spellStart"/>
            <w:r w:rsidRPr="003042EB">
              <w:rPr>
                <w:rFonts w:ascii="Times New Roman" w:hAnsi="Times New Roman" w:cs="Times New Roman"/>
                <w:sz w:val="20"/>
                <w:szCs w:val="20"/>
              </w:rPr>
              <w:t>коэфф</w:t>
            </w:r>
            <w:proofErr w:type="spellEnd"/>
            <w:r w:rsidRPr="003042EB">
              <w:rPr>
                <w:rFonts w:ascii="Times New Roman" w:hAnsi="Times New Roman" w:cs="Times New Roman"/>
                <w:sz w:val="20"/>
                <w:szCs w:val="20"/>
              </w:rPr>
              <w:t>. рождаемости</w:t>
            </w:r>
          </w:p>
        </w:tc>
        <w:tc>
          <w:tcPr>
            <w:tcW w:w="1084" w:type="dxa"/>
          </w:tcPr>
          <w:p w:rsidR="00E0317C" w:rsidRPr="003042EB" w:rsidRDefault="00E0317C" w:rsidP="00E0317C">
            <w:pPr>
              <w:pStyle w:val="a4"/>
              <w:ind w:left="0"/>
              <w:rPr>
                <w:rFonts w:ascii="Times New Roman" w:hAnsi="Times New Roman" w:cs="Times New Roman"/>
                <w:sz w:val="20"/>
                <w:szCs w:val="20"/>
              </w:rPr>
            </w:pPr>
            <w:r w:rsidRPr="003042EB">
              <w:rPr>
                <w:rFonts w:ascii="Times New Roman" w:hAnsi="Times New Roman" w:cs="Times New Roman"/>
                <w:sz w:val="20"/>
                <w:szCs w:val="20"/>
              </w:rPr>
              <w:t>Чел. на 1000 населения</w:t>
            </w:r>
          </w:p>
        </w:tc>
        <w:tc>
          <w:tcPr>
            <w:tcW w:w="666"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12,6</w:t>
            </w:r>
          </w:p>
        </w:tc>
        <w:tc>
          <w:tcPr>
            <w:tcW w:w="616"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15,1</w:t>
            </w:r>
          </w:p>
        </w:tc>
        <w:tc>
          <w:tcPr>
            <w:tcW w:w="85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15,0</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15,0</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15,3</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15,3</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15,6</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15,6</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15,8</w:t>
            </w:r>
          </w:p>
        </w:tc>
      </w:tr>
      <w:tr w:rsidR="00E0317C" w:rsidRPr="003042EB" w:rsidTr="00A65CE3">
        <w:trPr>
          <w:jc w:val="center"/>
        </w:trPr>
        <w:tc>
          <w:tcPr>
            <w:tcW w:w="1531" w:type="dxa"/>
          </w:tcPr>
          <w:p w:rsidR="00E0317C" w:rsidRPr="003042EB" w:rsidRDefault="00E0317C" w:rsidP="00E0317C">
            <w:pPr>
              <w:pStyle w:val="a4"/>
              <w:ind w:left="0"/>
              <w:jc w:val="both"/>
              <w:rPr>
                <w:rFonts w:ascii="Times New Roman" w:hAnsi="Times New Roman" w:cs="Times New Roman"/>
                <w:sz w:val="20"/>
                <w:szCs w:val="20"/>
              </w:rPr>
            </w:pPr>
            <w:proofErr w:type="gramStart"/>
            <w:r w:rsidRPr="003042EB">
              <w:rPr>
                <w:rFonts w:ascii="Times New Roman" w:hAnsi="Times New Roman" w:cs="Times New Roman"/>
                <w:sz w:val="20"/>
                <w:szCs w:val="20"/>
              </w:rPr>
              <w:t>Общий</w:t>
            </w:r>
            <w:proofErr w:type="gramEnd"/>
            <w:r w:rsidRPr="003042EB">
              <w:rPr>
                <w:rFonts w:ascii="Times New Roman" w:hAnsi="Times New Roman" w:cs="Times New Roman"/>
                <w:sz w:val="20"/>
                <w:szCs w:val="20"/>
              </w:rPr>
              <w:t xml:space="preserve"> </w:t>
            </w:r>
            <w:proofErr w:type="spellStart"/>
            <w:r w:rsidRPr="003042EB">
              <w:rPr>
                <w:rFonts w:ascii="Times New Roman" w:hAnsi="Times New Roman" w:cs="Times New Roman"/>
                <w:sz w:val="20"/>
                <w:szCs w:val="20"/>
              </w:rPr>
              <w:t>коэфф</w:t>
            </w:r>
            <w:proofErr w:type="spellEnd"/>
            <w:r w:rsidRPr="003042EB">
              <w:rPr>
                <w:rFonts w:ascii="Times New Roman" w:hAnsi="Times New Roman" w:cs="Times New Roman"/>
                <w:sz w:val="20"/>
                <w:szCs w:val="20"/>
              </w:rPr>
              <w:t>. смертности</w:t>
            </w:r>
          </w:p>
        </w:tc>
        <w:tc>
          <w:tcPr>
            <w:tcW w:w="1084" w:type="dxa"/>
          </w:tcPr>
          <w:p w:rsidR="00E0317C" w:rsidRPr="003042EB" w:rsidRDefault="00E0317C" w:rsidP="00E0317C">
            <w:pPr>
              <w:pStyle w:val="a4"/>
              <w:ind w:left="0"/>
              <w:rPr>
                <w:rFonts w:ascii="Times New Roman" w:hAnsi="Times New Roman" w:cs="Times New Roman"/>
                <w:sz w:val="20"/>
                <w:szCs w:val="20"/>
              </w:rPr>
            </w:pPr>
            <w:r w:rsidRPr="003042EB">
              <w:rPr>
                <w:rFonts w:ascii="Times New Roman" w:hAnsi="Times New Roman" w:cs="Times New Roman"/>
                <w:sz w:val="20"/>
                <w:szCs w:val="20"/>
              </w:rPr>
              <w:t>Чел. на 1000 населения</w:t>
            </w:r>
          </w:p>
        </w:tc>
        <w:tc>
          <w:tcPr>
            <w:tcW w:w="666"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7,2</w:t>
            </w:r>
          </w:p>
        </w:tc>
        <w:tc>
          <w:tcPr>
            <w:tcW w:w="616"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6,5</w:t>
            </w:r>
          </w:p>
        </w:tc>
        <w:tc>
          <w:tcPr>
            <w:tcW w:w="85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5,9</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5,9</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5,8</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5,8</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5,8</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5,7</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5,7</w:t>
            </w:r>
          </w:p>
        </w:tc>
      </w:tr>
      <w:tr w:rsidR="00E0317C" w:rsidRPr="003042EB" w:rsidTr="00A65CE3">
        <w:trPr>
          <w:jc w:val="center"/>
        </w:trPr>
        <w:tc>
          <w:tcPr>
            <w:tcW w:w="1531" w:type="dxa"/>
          </w:tcPr>
          <w:p w:rsidR="00E0317C" w:rsidRPr="003042EB" w:rsidRDefault="00E0317C" w:rsidP="00E0317C">
            <w:pPr>
              <w:pStyle w:val="a4"/>
              <w:ind w:left="0"/>
              <w:jc w:val="both"/>
              <w:rPr>
                <w:rFonts w:ascii="Times New Roman" w:hAnsi="Times New Roman" w:cs="Times New Roman"/>
                <w:sz w:val="20"/>
                <w:szCs w:val="20"/>
              </w:rPr>
            </w:pPr>
            <w:proofErr w:type="spellStart"/>
            <w:r w:rsidRPr="003042EB">
              <w:rPr>
                <w:rFonts w:ascii="Times New Roman" w:hAnsi="Times New Roman" w:cs="Times New Roman"/>
                <w:sz w:val="20"/>
                <w:szCs w:val="20"/>
              </w:rPr>
              <w:lastRenderedPageBreak/>
              <w:t>Коэфф</w:t>
            </w:r>
            <w:proofErr w:type="spellEnd"/>
            <w:r w:rsidRPr="003042EB">
              <w:rPr>
                <w:rFonts w:ascii="Times New Roman" w:hAnsi="Times New Roman" w:cs="Times New Roman"/>
                <w:sz w:val="20"/>
                <w:szCs w:val="20"/>
              </w:rPr>
              <w:t>. естественного прироста</w:t>
            </w:r>
          </w:p>
        </w:tc>
        <w:tc>
          <w:tcPr>
            <w:tcW w:w="1084" w:type="dxa"/>
          </w:tcPr>
          <w:p w:rsidR="00E0317C" w:rsidRPr="003042EB" w:rsidRDefault="00E0317C" w:rsidP="00E0317C">
            <w:pPr>
              <w:pStyle w:val="a4"/>
              <w:ind w:left="0"/>
              <w:rPr>
                <w:rFonts w:ascii="Times New Roman" w:hAnsi="Times New Roman" w:cs="Times New Roman"/>
                <w:sz w:val="20"/>
                <w:szCs w:val="20"/>
              </w:rPr>
            </w:pPr>
            <w:r w:rsidRPr="003042EB">
              <w:rPr>
                <w:rFonts w:ascii="Times New Roman" w:hAnsi="Times New Roman" w:cs="Times New Roman"/>
                <w:sz w:val="20"/>
                <w:szCs w:val="20"/>
              </w:rPr>
              <w:t>Чел. на 1000 населения</w:t>
            </w:r>
          </w:p>
        </w:tc>
        <w:tc>
          <w:tcPr>
            <w:tcW w:w="666"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5,4</w:t>
            </w:r>
          </w:p>
        </w:tc>
        <w:tc>
          <w:tcPr>
            <w:tcW w:w="616"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8,6</w:t>
            </w:r>
          </w:p>
        </w:tc>
        <w:tc>
          <w:tcPr>
            <w:tcW w:w="85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9,1</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9,1</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9,5</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9,5</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9,8</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9,9</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10,1</w:t>
            </w:r>
          </w:p>
        </w:tc>
      </w:tr>
      <w:tr w:rsidR="00E0317C" w:rsidRPr="003042EB" w:rsidTr="00A65CE3">
        <w:trPr>
          <w:jc w:val="center"/>
        </w:trPr>
        <w:tc>
          <w:tcPr>
            <w:tcW w:w="1531" w:type="dxa"/>
          </w:tcPr>
          <w:p w:rsidR="00E0317C" w:rsidRPr="003042EB" w:rsidRDefault="00E0317C" w:rsidP="00E0317C">
            <w:pPr>
              <w:pStyle w:val="a4"/>
              <w:ind w:left="0"/>
              <w:jc w:val="both"/>
              <w:rPr>
                <w:rFonts w:ascii="Times New Roman" w:hAnsi="Times New Roman" w:cs="Times New Roman"/>
                <w:sz w:val="20"/>
                <w:szCs w:val="20"/>
              </w:rPr>
            </w:pPr>
            <w:proofErr w:type="spellStart"/>
            <w:r w:rsidRPr="003042EB">
              <w:rPr>
                <w:rFonts w:ascii="Times New Roman" w:hAnsi="Times New Roman" w:cs="Times New Roman"/>
                <w:sz w:val="20"/>
                <w:szCs w:val="20"/>
              </w:rPr>
              <w:t>Коэфф</w:t>
            </w:r>
            <w:proofErr w:type="spellEnd"/>
            <w:r w:rsidRPr="003042EB">
              <w:rPr>
                <w:rFonts w:ascii="Times New Roman" w:hAnsi="Times New Roman" w:cs="Times New Roman"/>
                <w:sz w:val="20"/>
                <w:szCs w:val="20"/>
              </w:rPr>
              <w:t>. миграционного прироста</w:t>
            </w:r>
          </w:p>
        </w:tc>
        <w:tc>
          <w:tcPr>
            <w:tcW w:w="1084" w:type="dxa"/>
          </w:tcPr>
          <w:p w:rsidR="00E0317C" w:rsidRPr="003042EB" w:rsidRDefault="00E0317C" w:rsidP="00E0317C">
            <w:pPr>
              <w:pStyle w:val="a4"/>
              <w:ind w:left="0"/>
              <w:rPr>
                <w:rFonts w:ascii="Times New Roman" w:hAnsi="Times New Roman" w:cs="Times New Roman"/>
                <w:sz w:val="20"/>
                <w:szCs w:val="20"/>
              </w:rPr>
            </w:pPr>
            <w:r w:rsidRPr="003042EB">
              <w:rPr>
                <w:rFonts w:ascii="Times New Roman" w:hAnsi="Times New Roman" w:cs="Times New Roman"/>
                <w:sz w:val="20"/>
                <w:szCs w:val="20"/>
              </w:rPr>
              <w:t>Чел. на 1000 населения</w:t>
            </w:r>
          </w:p>
        </w:tc>
        <w:tc>
          <w:tcPr>
            <w:tcW w:w="666"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6,8</w:t>
            </w:r>
          </w:p>
        </w:tc>
        <w:tc>
          <w:tcPr>
            <w:tcW w:w="616"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11,5</w:t>
            </w:r>
          </w:p>
        </w:tc>
        <w:tc>
          <w:tcPr>
            <w:tcW w:w="85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2,1</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2,2</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2,4</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2,4</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2,6</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2,6</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2,7</w:t>
            </w:r>
          </w:p>
        </w:tc>
      </w:tr>
    </w:tbl>
    <w:p w:rsidR="001867BB" w:rsidRPr="003042EB" w:rsidRDefault="001867BB" w:rsidP="001867BB">
      <w:pPr>
        <w:pStyle w:val="a4"/>
        <w:spacing w:after="0" w:line="360" w:lineRule="auto"/>
        <w:ind w:left="0"/>
        <w:jc w:val="both"/>
        <w:rPr>
          <w:rFonts w:ascii="Times New Roman" w:hAnsi="Times New Roman" w:cs="Times New Roman"/>
          <w:sz w:val="24"/>
          <w:szCs w:val="24"/>
        </w:rPr>
      </w:pPr>
    </w:p>
    <w:p w:rsidR="00EF74E2" w:rsidRPr="003042EB" w:rsidRDefault="00883686" w:rsidP="00B74A0A">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Промышленное производство.</w:t>
      </w:r>
    </w:p>
    <w:p w:rsidR="00883686" w:rsidRPr="003042EB" w:rsidRDefault="00883686" w:rsidP="00B74A0A">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По данным статистики, объем промышленного производства за 6 месяцев 2016 года в обрабатывающих производствах сократился на 1,3%, в производстве и распределении электроэнергии, газа и воды – увеличится на 2,9%. Таким образом, учитывая показатели основных предприятий муниципального образования, ожидаемый индекс промышленного производства в 2016 году составит 100,4%. В 2017-2019 годах по первому варианту прогноза ожидается небольшая, но устойчивая положительная динамика индекса производства.</w:t>
      </w:r>
      <w:proofErr w:type="gramEnd"/>
    </w:p>
    <w:p w:rsidR="00883686" w:rsidRPr="003042EB" w:rsidRDefault="00883686" w:rsidP="00B74A0A">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Основными производственными </w:t>
      </w:r>
      <w:proofErr w:type="gramStart"/>
      <w:r w:rsidRPr="003042EB">
        <w:rPr>
          <w:rFonts w:ascii="Times New Roman" w:hAnsi="Times New Roman" w:cs="Times New Roman"/>
          <w:sz w:val="24"/>
          <w:szCs w:val="24"/>
        </w:rPr>
        <w:t>предприятиями</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являются предприятия пищевой промышленности – ОАО «Молочный завод», ООО «Североморские колбасы», ООО «Акватория», а также предприятие полиграфической деятельности ООО «Компания «Пароход». Данные предпр</w:t>
      </w:r>
      <w:r w:rsidR="00B74A0A" w:rsidRPr="003042EB">
        <w:rPr>
          <w:rFonts w:ascii="Times New Roman" w:hAnsi="Times New Roman" w:cs="Times New Roman"/>
          <w:sz w:val="24"/>
          <w:szCs w:val="24"/>
        </w:rPr>
        <w:t>иятия находятся в относительно стабильном положении, однако ожидаемый индекс обрабатывающего производства по итогам 2016 года составит 99,0%. Негативное влияние на объемы продукции местных производителей оказывает ценовой фактор, в частности сетевые магазины, реализующие продукцию собственного производства по более низким ценам. С целью увеличения объема реализации, предприятия планируют создавать новые каналы сбыта продукции, таким образом, с 2017 года прогнозируется постепенное увеличение индекса производства. В том числе в 2017-2019 годах небольшой прирост прогнозируется за счет новых предприятий по производству хлебобулочных и кондитерских изделий.</w:t>
      </w:r>
    </w:p>
    <w:p w:rsidR="00B74A0A" w:rsidRPr="003042EB" w:rsidRDefault="00B74A0A" w:rsidP="00B74A0A">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 отрасли «Производство и распределение электроэнергии, газа и воды» в структуре потребления ресурсов основную долю занимают предприятия Министерства обороны Российской Федерации. В связи с реализацией мер по повышению </w:t>
      </w:r>
      <w:proofErr w:type="spellStart"/>
      <w:r w:rsidRPr="003042EB">
        <w:rPr>
          <w:rFonts w:ascii="Times New Roman" w:hAnsi="Times New Roman" w:cs="Times New Roman"/>
          <w:sz w:val="24"/>
          <w:szCs w:val="24"/>
        </w:rPr>
        <w:t>энергоэффективности</w:t>
      </w:r>
      <w:proofErr w:type="spellEnd"/>
      <w:r w:rsidR="00BA0A31" w:rsidRPr="003042EB">
        <w:rPr>
          <w:rFonts w:ascii="Times New Roman" w:hAnsi="Times New Roman" w:cs="Times New Roman"/>
          <w:sz w:val="24"/>
          <w:szCs w:val="24"/>
        </w:rPr>
        <w:t xml:space="preserve">, внедрению энергосберегающих технологий, установлением приборов учета населением, а также предприятиями, </w:t>
      </w:r>
      <w:proofErr w:type="gramStart"/>
      <w:r w:rsidR="00BA0A31" w:rsidRPr="003042EB">
        <w:rPr>
          <w:rFonts w:ascii="Times New Roman" w:hAnsi="Times New Roman" w:cs="Times New Roman"/>
          <w:sz w:val="24"/>
          <w:szCs w:val="24"/>
        </w:rPr>
        <w:t>учреждениями</w:t>
      </w:r>
      <w:proofErr w:type="gramEnd"/>
      <w:r w:rsidR="00BA0A31"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00BA0A31" w:rsidRPr="003042EB">
        <w:rPr>
          <w:rFonts w:ascii="Times New Roman" w:hAnsi="Times New Roman" w:cs="Times New Roman"/>
          <w:sz w:val="24"/>
          <w:szCs w:val="24"/>
        </w:rPr>
        <w:t xml:space="preserve"> не ожидается увеличения объемов производства данной отрасли.</w:t>
      </w:r>
    </w:p>
    <w:p w:rsidR="00BA0A31" w:rsidRPr="003042EB" w:rsidRDefault="00BA0A31" w:rsidP="00B74A0A">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Сельское хозяйство.</w:t>
      </w:r>
    </w:p>
    <w:p w:rsidR="00BA0A31" w:rsidRPr="003042EB" w:rsidRDefault="00BA0A31" w:rsidP="00B74A0A">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 xml:space="preserve">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расположено 6,7 га земель сельскохозяйственного назначения и представленных членам СНТ «Раздолье». Использование данных участков осуществляется для выращивания овощных культур для личного пользования. Другие участки сельскохозяйственного назначения, находящиеся в государственной или муниципальной собственности на территории муниципального образования отсутствуют. В связи с этим увеличение производства продукции сельского хозяйства не прогнозируется.</w:t>
      </w:r>
    </w:p>
    <w:p w:rsidR="00BA0A31" w:rsidRPr="003042EB" w:rsidRDefault="00E0317C" w:rsidP="00B74A0A">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Показатели прогноза социально-экономического </w:t>
      </w:r>
      <w:proofErr w:type="gramStart"/>
      <w:r w:rsidRPr="003042EB">
        <w:rPr>
          <w:rFonts w:ascii="Times New Roman" w:hAnsi="Times New Roman" w:cs="Times New Roman"/>
          <w:sz w:val="24"/>
          <w:szCs w:val="24"/>
        </w:rPr>
        <w:t>развития</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на 2017 год и на период до 2019 года показан в Таблице №</w:t>
      </w: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83711" w:rsidRPr="003042EB" w:rsidRDefault="00183711" w:rsidP="00B74A0A">
      <w:pPr>
        <w:pStyle w:val="a4"/>
        <w:spacing w:after="0" w:line="360" w:lineRule="auto"/>
        <w:ind w:left="0" w:firstLine="709"/>
        <w:jc w:val="both"/>
        <w:rPr>
          <w:rFonts w:ascii="Times New Roman" w:hAnsi="Times New Roman" w:cs="Times New Roman"/>
          <w:sz w:val="24"/>
          <w:szCs w:val="24"/>
        </w:rPr>
        <w:sectPr w:rsidR="00183711" w:rsidRPr="003042EB" w:rsidSect="001102DA">
          <w:footerReference w:type="default" r:id="rId11"/>
          <w:pgSz w:w="11906" w:h="16838"/>
          <w:pgMar w:top="1134" w:right="850" w:bottom="1134" w:left="1701" w:header="708" w:footer="708" w:gutter="0"/>
          <w:cols w:space="708"/>
          <w:titlePg/>
          <w:docGrid w:linePitch="360"/>
        </w:sectPr>
      </w:pPr>
    </w:p>
    <w:p w:rsidR="001E222D" w:rsidRPr="003042EB" w:rsidRDefault="001E222D" w:rsidP="001E222D">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lastRenderedPageBreak/>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1</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Показатели прогноза социально-экономического </w:t>
      </w:r>
      <w:proofErr w:type="gramStart"/>
      <w:r w:rsidRPr="003042EB">
        <w:rPr>
          <w:rFonts w:ascii="Times New Roman" w:hAnsi="Times New Roman" w:cs="Times New Roman"/>
          <w:color w:val="auto"/>
          <w:sz w:val="24"/>
          <w:szCs w:val="24"/>
        </w:rPr>
        <w:t>развития</w:t>
      </w:r>
      <w:proofErr w:type="gramEnd"/>
      <w:r w:rsidRPr="003042EB">
        <w:rPr>
          <w:rFonts w:ascii="Times New Roman" w:hAnsi="Times New Roman" w:cs="Times New Roman"/>
          <w:color w:val="auto"/>
          <w:sz w:val="24"/>
          <w:szCs w:val="24"/>
        </w:rPr>
        <w:t xml:space="preserve"> ЗАТО </w:t>
      </w:r>
      <w:r w:rsidR="00A65CE3" w:rsidRPr="003042EB">
        <w:rPr>
          <w:rFonts w:ascii="Times New Roman" w:hAnsi="Times New Roman" w:cs="Times New Roman"/>
          <w:color w:val="auto"/>
          <w:sz w:val="24"/>
          <w:szCs w:val="24"/>
        </w:rPr>
        <w:t>г. Североморск</w:t>
      </w:r>
      <w:r w:rsidRPr="003042EB">
        <w:rPr>
          <w:rFonts w:ascii="Times New Roman" w:hAnsi="Times New Roman" w:cs="Times New Roman"/>
          <w:color w:val="auto"/>
          <w:sz w:val="24"/>
          <w:szCs w:val="24"/>
        </w:rPr>
        <w:t xml:space="preserve"> на 2017 год и на период до 2019 года</w:t>
      </w:r>
    </w:p>
    <w:tbl>
      <w:tblPr>
        <w:tblW w:w="1545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4395"/>
        <w:gridCol w:w="1417"/>
        <w:gridCol w:w="1276"/>
        <w:gridCol w:w="992"/>
        <w:gridCol w:w="992"/>
        <w:gridCol w:w="1134"/>
        <w:gridCol w:w="993"/>
        <w:gridCol w:w="1134"/>
        <w:gridCol w:w="1134"/>
        <w:gridCol w:w="992"/>
        <w:gridCol w:w="992"/>
      </w:tblGrid>
      <w:tr w:rsidR="001E222D" w:rsidRPr="003042EB" w:rsidTr="00815042">
        <w:trPr>
          <w:tblHeader/>
        </w:trPr>
        <w:tc>
          <w:tcPr>
            <w:tcW w:w="4395" w:type="dxa"/>
            <w:vMerge w:val="restart"/>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Показатели</w:t>
            </w:r>
          </w:p>
        </w:tc>
        <w:tc>
          <w:tcPr>
            <w:tcW w:w="1417" w:type="dxa"/>
            <w:vMerge w:val="restart"/>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Ед. изм.</w:t>
            </w:r>
          </w:p>
        </w:tc>
        <w:tc>
          <w:tcPr>
            <w:tcW w:w="2268" w:type="dxa"/>
            <w:gridSpan w:val="2"/>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Отчет</w:t>
            </w:r>
          </w:p>
        </w:tc>
        <w:tc>
          <w:tcPr>
            <w:tcW w:w="992" w:type="dxa"/>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Оценка</w:t>
            </w:r>
          </w:p>
        </w:tc>
        <w:tc>
          <w:tcPr>
            <w:tcW w:w="6379" w:type="dxa"/>
            <w:gridSpan w:val="6"/>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Прогноз</w:t>
            </w:r>
          </w:p>
        </w:tc>
      </w:tr>
      <w:tr w:rsidR="001E222D" w:rsidRPr="003042EB" w:rsidTr="00815042">
        <w:trPr>
          <w:trHeight w:val="234"/>
          <w:tblHeader/>
        </w:trPr>
        <w:tc>
          <w:tcPr>
            <w:tcW w:w="4395" w:type="dxa"/>
            <w:vMerge/>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p>
        </w:tc>
        <w:tc>
          <w:tcPr>
            <w:tcW w:w="1417" w:type="dxa"/>
            <w:vMerge/>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p>
        </w:tc>
        <w:tc>
          <w:tcPr>
            <w:tcW w:w="1276" w:type="dxa"/>
            <w:vMerge w:val="restart"/>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2014</w:t>
            </w:r>
          </w:p>
        </w:tc>
        <w:tc>
          <w:tcPr>
            <w:tcW w:w="992" w:type="dxa"/>
            <w:vMerge w:val="restart"/>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2015</w:t>
            </w:r>
          </w:p>
        </w:tc>
        <w:tc>
          <w:tcPr>
            <w:tcW w:w="992" w:type="dxa"/>
            <w:vMerge w:val="restart"/>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2016</w:t>
            </w:r>
          </w:p>
        </w:tc>
        <w:tc>
          <w:tcPr>
            <w:tcW w:w="2127" w:type="dxa"/>
            <w:gridSpan w:val="2"/>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2017</w:t>
            </w:r>
          </w:p>
        </w:tc>
        <w:tc>
          <w:tcPr>
            <w:tcW w:w="2268" w:type="dxa"/>
            <w:gridSpan w:val="2"/>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2018</w:t>
            </w:r>
          </w:p>
        </w:tc>
        <w:tc>
          <w:tcPr>
            <w:tcW w:w="1984" w:type="dxa"/>
            <w:gridSpan w:val="2"/>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2019</w:t>
            </w:r>
          </w:p>
        </w:tc>
      </w:tr>
      <w:tr w:rsidR="001E222D" w:rsidRPr="003042EB" w:rsidTr="00815042">
        <w:trPr>
          <w:tblHeader/>
        </w:trPr>
        <w:tc>
          <w:tcPr>
            <w:tcW w:w="4395" w:type="dxa"/>
            <w:vMerge/>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p>
        </w:tc>
        <w:tc>
          <w:tcPr>
            <w:tcW w:w="1417" w:type="dxa"/>
            <w:vMerge/>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p>
        </w:tc>
        <w:tc>
          <w:tcPr>
            <w:tcW w:w="1276" w:type="dxa"/>
            <w:vMerge/>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p>
        </w:tc>
        <w:tc>
          <w:tcPr>
            <w:tcW w:w="992" w:type="dxa"/>
            <w:vMerge/>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p>
        </w:tc>
        <w:tc>
          <w:tcPr>
            <w:tcW w:w="992" w:type="dxa"/>
            <w:vMerge/>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p>
        </w:tc>
        <w:tc>
          <w:tcPr>
            <w:tcW w:w="1134" w:type="dxa"/>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1-й вар.</w:t>
            </w:r>
          </w:p>
        </w:tc>
        <w:tc>
          <w:tcPr>
            <w:tcW w:w="993" w:type="dxa"/>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2-й вар.</w:t>
            </w:r>
          </w:p>
        </w:tc>
        <w:tc>
          <w:tcPr>
            <w:tcW w:w="1134" w:type="dxa"/>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1-й вар.</w:t>
            </w:r>
          </w:p>
        </w:tc>
        <w:tc>
          <w:tcPr>
            <w:tcW w:w="1134" w:type="dxa"/>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2-й вар.</w:t>
            </w:r>
          </w:p>
        </w:tc>
        <w:tc>
          <w:tcPr>
            <w:tcW w:w="992" w:type="dxa"/>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1-й вар.</w:t>
            </w:r>
          </w:p>
        </w:tc>
        <w:tc>
          <w:tcPr>
            <w:tcW w:w="992" w:type="dxa"/>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2-й вар.</w:t>
            </w: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eastAsia="Arial Unicode MS" w:hAnsi="Times New Roman" w:cs="Times New Roman"/>
                <w:b/>
                <w:bCs/>
                <w:sz w:val="20"/>
                <w:szCs w:val="20"/>
              </w:rPr>
            </w:pPr>
            <w:r w:rsidRPr="003042EB">
              <w:rPr>
                <w:rFonts w:ascii="Times New Roman" w:eastAsia="Arial Unicode MS" w:hAnsi="Times New Roman" w:cs="Times New Roman"/>
                <w:b/>
                <w:bCs/>
                <w:sz w:val="20"/>
                <w:szCs w:val="20"/>
              </w:rPr>
              <w:t>1. Производство товаров и услуг</w:t>
            </w:r>
          </w:p>
        </w:tc>
        <w:tc>
          <w:tcPr>
            <w:tcW w:w="1417"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1276"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992"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992"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1134"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993"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1134"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1134"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992"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992"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eastAsia="Arial Unicode MS" w:hAnsi="Times New Roman" w:cs="Times New Roman"/>
                <w:b/>
                <w:sz w:val="20"/>
                <w:szCs w:val="20"/>
              </w:rPr>
            </w:pPr>
            <w:r w:rsidRPr="003042EB">
              <w:rPr>
                <w:rFonts w:ascii="Times New Roman" w:hAnsi="Times New Roman" w:cs="Times New Roman"/>
                <w:b/>
                <w:sz w:val="20"/>
                <w:szCs w:val="20"/>
              </w:rPr>
              <w:t>Промышленное производство</w:t>
            </w:r>
          </w:p>
        </w:tc>
        <w:tc>
          <w:tcPr>
            <w:tcW w:w="1417"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1276"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992"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992"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1134"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993"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1134"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1134"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992"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992"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eastAsia="Arial Unicode MS" w:hAnsi="Times New Roman" w:cs="Times New Roman"/>
                <w:sz w:val="20"/>
                <w:szCs w:val="20"/>
              </w:rPr>
            </w:pPr>
            <w:r w:rsidRPr="003042EB">
              <w:rPr>
                <w:rFonts w:ascii="Times New Roman" w:hAnsi="Times New Roman" w:cs="Times New Roman"/>
                <w:sz w:val="20"/>
                <w:szCs w:val="20"/>
              </w:rPr>
              <w:t> Индекс промышленного производства (Раздел</w:t>
            </w:r>
            <w:proofErr w:type="gramStart"/>
            <w:r w:rsidRPr="003042EB">
              <w:rPr>
                <w:rFonts w:ascii="Times New Roman" w:hAnsi="Times New Roman" w:cs="Times New Roman"/>
                <w:sz w:val="20"/>
                <w:szCs w:val="20"/>
              </w:rPr>
              <w:t xml:space="preserve"> С</w:t>
            </w:r>
            <w:proofErr w:type="gramEnd"/>
            <w:r w:rsidRPr="003042EB">
              <w:rPr>
                <w:rFonts w:ascii="Times New Roman" w:hAnsi="Times New Roman" w:cs="Times New Roman"/>
                <w:sz w:val="20"/>
                <w:szCs w:val="20"/>
              </w:rPr>
              <w:t xml:space="preserve">: Добыча полезных ископаемых + Раздел </w:t>
            </w:r>
            <w:r w:rsidRPr="003042EB">
              <w:rPr>
                <w:rFonts w:ascii="Times New Roman" w:hAnsi="Times New Roman" w:cs="Times New Roman"/>
                <w:sz w:val="20"/>
                <w:szCs w:val="20"/>
                <w:lang w:val="en-US"/>
              </w:rPr>
              <w:t>D</w:t>
            </w:r>
            <w:r w:rsidRPr="003042EB">
              <w:rPr>
                <w:rFonts w:ascii="Times New Roman" w:hAnsi="Times New Roman" w:cs="Times New Roman"/>
                <w:sz w:val="20"/>
                <w:szCs w:val="20"/>
              </w:rPr>
              <w:t>: Обрабатывающие производства + Раздел Е: Производство и распределение электроэнергии</w:t>
            </w:r>
            <w:proofErr w:type="gramStart"/>
            <w:r w:rsidRPr="003042EB">
              <w:rPr>
                <w:rFonts w:ascii="Times New Roman" w:hAnsi="Times New Roman" w:cs="Times New Roman"/>
                <w:sz w:val="20"/>
                <w:szCs w:val="20"/>
              </w:rPr>
              <w:t>.</w:t>
            </w:r>
            <w:proofErr w:type="gramEnd"/>
            <w:r w:rsidRPr="003042EB">
              <w:rPr>
                <w:rFonts w:ascii="Times New Roman" w:hAnsi="Times New Roman" w:cs="Times New Roman"/>
                <w:sz w:val="20"/>
                <w:szCs w:val="20"/>
              </w:rPr>
              <w:t xml:space="preserve"> </w:t>
            </w:r>
            <w:proofErr w:type="gramStart"/>
            <w:r w:rsidRPr="003042EB">
              <w:rPr>
                <w:rFonts w:ascii="Times New Roman" w:hAnsi="Times New Roman" w:cs="Times New Roman"/>
                <w:sz w:val="20"/>
                <w:szCs w:val="20"/>
              </w:rPr>
              <w:t>г</w:t>
            </w:r>
            <w:proofErr w:type="gramEnd"/>
            <w:r w:rsidRPr="003042EB">
              <w:rPr>
                <w:rFonts w:ascii="Times New Roman" w:hAnsi="Times New Roman" w:cs="Times New Roman"/>
                <w:sz w:val="20"/>
                <w:szCs w:val="20"/>
              </w:rPr>
              <w:t>аза и воды)</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w:t>
            </w:r>
            <w:proofErr w:type="gramStart"/>
            <w:r w:rsidRPr="003042EB">
              <w:rPr>
                <w:rFonts w:ascii="Times New Roman" w:hAnsi="Times New Roman" w:cs="Times New Roman"/>
                <w:sz w:val="20"/>
                <w:szCs w:val="20"/>
              </w:rPr>
              <w:t>к</w:t>
            </w:r>
            <w:proofErr w:type="gramEnd"/>
            <w:r w:rsidRPr="003042EB">
              <w:rPr>
                <w:rFonts w:ascii="Times New Roman" w:hAnsi="Times New Roman" w:cs="Times New Roman"/>
                <w:sz w:val="20"/>
                <w:szCs w:val="20"/>
              </w:rPr>
              <w:t xml:space="preserve"> предыдущему году</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61.6</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83.7</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100.4</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100.7</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101.0</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100.8</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101.3</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100.9</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101.8</w:t>
            </w:r>
          </w:p>
        </w:tc>
      </w:tr>
      <w:tr w:rsidR="001E222D" w:rsidRPr="003042EB" w:rsidTr="00815042">
        <w:tc>
          <w:tcPr>
            <w:tcW w:w="4395" w:type="dxa"/>
            <w:shd w:val="clear" w:color="auto" w:fill="FFFFFF" w:themeFill="background1"/>
          </w:tcPr>
          <w:p w:rsidR="001E222D" w:rsidRPr="003042EB" w:rsidRDefault="001E222D" w:rsidP="00815042">
            <w:pPr>
              <w:pStyle w:val="5"/>
              <w:keepNext w:val="0"/>
              <w:widowControl w:val="0"/>
              <w:rPr>
                <w:sz w:val="20"/>
              </w:rPr>
            </w:pPr>
            <w:r w:rsidRPr="003042EB">
              <w:rPr>
                <w:sz w:val="20"/>
              </w:rPr>
              <w:t>Обрабатывающие производства</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 xml:space="preserve">Объем отгруженных товаров собственного производства, выполненных работ и услуг собственными силами – Раздел </w:t>
            </w:r>
            <w:r w:rsidRPr="003042EB">
              <w:rPr>
                <w:rFonts w:ascii="Times New Roman" w:eastAsia="Arial Unicode MS" w:hAnsi="Times New Roman" w:cs="Times New Roman"/>
                <w:sz w:val="20"/>
                <w:szCs w:val="20"/>
                <w:lang w:val="en-US"/>
              </w:rPr>
              <w:t>D</w:t>
            </w:r>
            <w:r w:rsidRPr="003042EB">
              <w:rPr>
                <w:rFonts w:ascii="Times New Roman" w:eastAsia="Arial Unicode MS" w:hAnsi="Times New Roman" w:cs="Times New Roman"/>
                <w:sz w:val="20"/>
                <w:szCs w:val="20"/>
              </w:rPr>
              <w:t>: Обрабатывающие производства</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roofErr w:type="spellStart"/>
            <w:r w:rsidRPr="003042EB">
              <w:rPr>
                <w:rFonts w:ascii="Times New Roman" w:hAnsi="Times New Roman" w:cs="Times New Roman"/>
                <w:sz w:val="20"/>
                <w:szCs w:val="20"/>
              </w:rPr>
              <w:t>млн</w:t>
            </w:r>
            <w:proofErr w:type="gramStart"/>
            <w:r w:rsidRPr="003042EB">
              <w:rPr>
                <w:rFonts w:ascii="Times New Roman" w:hAnsi="Times New Roman" w:cs="Times New Roman"/>
                <w:sz w:val="20"/>
                <w:szCs w:val="20"/>
              </w:rPr>
              <w:t>.р</w:t>
            </w:r>
            <w:proofErr w:type="gramEnd"/>
            <w:r w:rsidRPr="003042EB">
              <w:rPr>
                <w:rFonts w:ascii="Times New Roman" w:hAnsi="Times New Roman" w:cs="Times New Roman"/>
                <w:sz w:val="20"/>
                <w:szCs w:val="20"/>
              </w:rPr>
              <w:t>ублей</w:t>
            </w:r>
            <w:proofErr w:type="spellEnd"/>
            <w:r w:rsidRPr="003042EB">
              <w:rPr>
                <w:rFonts w:ascii="Times New Roman" w:hAnsi="Times New Roman" w:cs="Times New Roman"/>
                <w:sz w:val="20"/>
                <w:szCs w:val="20"/>
              </w:rPr>
              <w:t xml:space="preserve"> в ценах соответствующих лет</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2067.9</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1711.1</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1868.7</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1977.8</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1978.4</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2109.9</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2129.2</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2253.5</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2293.4</w:t>
            </w: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 xml:space="preserve">Индекс производства – Раздел </w:t>
            </w:r>
            <w:r w:rsidRPr="003042EB">
              <w:rPr>
                <w:rFonts w:ascii="Times New Roman" w:hAnsi="Times New Roman" w:cs="Times New Roman"/>
                <w:sz w:val="20"/>
                <w:szCs w:val="20"/>
                <w:lang w:val="en-US"/>
              </w:rPr>
              <w:t>D</w:t>
            </w:r>
            <w:r w:rsidRPr="003042EB">
              <w:rPr>
                <w:rFonts w:ascii="Times New Roman" w:hAnsi="Times New Roman" w:cs="Times New Roman"/>
                <w:sz w:val="20"/>
                <w:szCs w:val="20"/>
              </w:rPr>
              <w:t>: Обрабатывающие производства</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w:t>
            </w:r>
            <w:proofErr w:type="gramStart"/>
            <w:r w:rsidRPr="003042EB">
              <w:rPr>
                <w:rFonts w:ascii="Times New Roman" w:hAnsi="Times New Roman" w:cs="Times New Roman"/>
                <w:sz w:val="20"/>
                <w:szCs w:val="20"/>
              </w:rPr>
              <w:t>к</w:t>
            </w:r>
            <w:proofErr w:type="gramEnd"/>
            <w:r w:rsidRPr="003042EB">
              <w:rPr>
                <w:rFonts w:ascii="Times New Roman" w:hAnsi="Times New Roman" w:cs="Times New Roman"/>
                <w:sz w:val="20"/>
                <w:szCs w:val="20"/>
              </w:rPr>
              <w:t xml:space="preserve"> предыдущему году</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110.98</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70.7</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99.0</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100.2</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100.5</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101.7</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103.0</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102.3</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103.4</w:t>
            </w: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 xml:space="preserve">Индекс – дефлятор – Раздел </w:t>
            </w:r>
            <w:r w:rsidRPr="003042EB">
              <w:rPr>
                <w:rFonts w:ascii="Times New Roman" w:hAnsi="Times New Roman" w:cs="Times New Roman"/>
                <w:sz w:val="20"/>
                <w:szCs w:val="20"/>
                <w:lang w:val="en-US"/>
              </w:rPr>
              <w:t>D</w:t>
            </w:r>
            <w:r w:rsidRPr="003042EB">
              <w:rPr>
                <w:rFonts w:ascii="Times New Roman" w:hAnsi="Times New Roman" w:cs="Times New Roman"/>
                <w:sz w:val="20"/>
                <w:szCs w:val="20"/>
              </w:rPr>
              <w:t>: Обрабатывающие производства</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w:t>
            </w:r>
            <w:proofErr w:type="gramStart"/>
            <w:r w:rsidRPr="003042EB">
              <w:rPr>
                <w:rFonts w:ascii="Times New Roman" w:hAnsi="Times New Roman" w:cs="Times New Roman"/>
                <w:sz w:val="20"/>
                <w:szCs w:val="20"/>
              </w:rPr>
              <w:t>к</w:t>
            </w:r>
            <w:proofErr w:type="gramEnd"/>
            <w:r w:rsidRPr="003042EB">
              <w:rPr>
                <w:rFonts w:ascii="Times New Roman" w:hAnsi="Times New Roman" w:cs="Times New Roman"/>
                <w:sz w:val="20"/>
                <w:szCs w:val="20"/>
              </w:rPr>
              <w:t xml:space="preserve"> предыдущему году</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126.8</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117.1</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109.6</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105.6</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105.3</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104.9</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104.5</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104.4</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104.2</w:t>
            </w: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eastAsia="Arial Unicode MS" w:hAnsi="Times New Roman" w:cs="Times New Roman"/>
                <w:sz w:val="20"/>
                <w:szCs w:val="20"/>
              </w:rPr>
              <w:t xml:space="preserve">Объем отгруженных товаров собственного производства, выполненных работ и услуг собственными силами – Подраздел </w:t>
            </w:r>
            <w:r w:rsidRPr="003042EB">
              <w:rPr>
                <w:rFonts w:ascii="Times New Roman" w:eastAsia="Arial Unicode MS" w:hAnsi="Times New Roman" w:cs="Times New Roman"/>
                <w:sz w:val="20"/>
                <w:szCs w:val="20"/>
                <w:lang w:val="en-US"/>
              </w:rPr>
              <w:t>DA</w:t>
            </w:r>
            <w:r w:rsidRPr="003042EB">
              <w:rPr>
                <w:rFonts w:ascii="Times New Roman" w:eastAsia="Arial Unicode MS" w:hAnsi="Times New Roman" w:cs="Times New Roman"/>
                <w:sz w:val="20"/>
                <w:szCs w:val="20"/>
              </w:rPr>
              <w:t>: Производство пищевых продуктов</w:t>
            </w:r>
            <w:proofErr w:type="gramStart"/>
            <w:r w:rsidRPr="003042EB">
              <w:rPr>
                <w:rFonts w:ascii="Times New Roman" w:eastAsia="Arial Unicode MS" w:hAnsi="Times New Roman" w:cs="Times New Roman"/>
                <w:sz w:val="20"/>
                <w:szCs w:val="20"/>
              </w:rPr>
              <w:t>.</w:t>
            </w:r>
            <w:proofErr w:type="gramEnd"/>
            <w:r w:rsidRPr="003042EB">
              <w:rPr>
                <w:rFonts w:ascii="Times New Roman" w:eastAsia="Arial Unicode MS" w:hAnsi="Times New Roman" w:cs="Times New Roman"/>
                <w:sz w:val="20"/>
                <w:szCs w:val="20"/>
              </w:rPr>
              <w:t xml:space="preserve"> </w:t>
            </w:r>
            <w:proofErr w:type="gramStart"/>
            <w:r w:rsidRPr="003042EB">
              <w:rPr>
                <w:rFonts w:ascii="Times New Roman" w:eastAsia="Arial Unicode MS" w:hAnsi="Times New Roman" w:cs="Times New Roman"/>
                <w:sz w:val="20"/>
                <w:szCs w:val="20"/>
              </w:rPr>
              <w:t>в</w:t>
            </w:r>
            <w:proofErr w:type="gramEnd"/>
            <w:r w:rsidRPr="003042EB">
              <w:rPr>
                <w:rFonts w:ascii="Times New Roman" w:eastAsia="Arial Unicode MS" w:hAnsi="Times New Roman" w:cs="Times New Roman"/>
                <w:sz w:val="20"/>
                <w:szCs w:val="20"/>
              </w:rPr>
              <w:t>ключая напитки и табак</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spellStart"/>
            <w:r w:rsidRPr="003042EB">
              <w:rPr>
                <w:rFonts w:ascii="Times New Roman" w:hAnsi="Times New Roman" w:cs="Times New Roman"/>
                <w:sz w:val="20"/>
                <w:szCs w:val="20"/>
              </w:rPr>
              <w:t>млн</w:t>
            </w:r>
            <w:proofErr w:type="gramStart"/>
            <w:r w:rsidRPr="003042EB">
              <w:rPr>
                <w:rFonts w:ascii="Times New Roman" w:hAnsi="Times New Roman" w:cs="Times New Roman"/>
                <w:sz w:val="20"/>
                <w:szCs w:val="20"/>
              </w:rPr>
              <w:t>.р</w:t>
            </w:r>
            <w:proofErr w:type="gramEnd"/>
            <w:r w:rsidRPr="003042EB">
              <w:rPr>
                <w:rFonts w:ascii="Times New Roman" w:hAnsi="Times New Roman" w:cs="Times New Roman"/>
                <w:sz w:val="20"/>
                <w:szCs w:val="20"/>
              </w:rPr>
              <w:t>ублей</w:t>
            </w:r>
            <w:proofErr w:type="spellEnd"/>
            <w:r w:rsidRPr="003042EB">
              <w:rPr>
                <w:rFonts w:ascii="Times New Roman" w:hAnsi="Times New Roman" w:cs="Times New Roman"/>
                <w:sz w:val="20"/>
                <w:szCs w:val="20"/>
              </w:rPr>
              <w:t xml:space="preserve"> в ценах соответствующих лет</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1312.4</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1647.3</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1798.2</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1904.6</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1905.2</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2033.9</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2052.7</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2174.4</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2213.8</w:t>
            </w: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 xml:space="preserve">Индекс производства - </w:t>
            </w:r>
            <w:r w:rsidRPr="003042EB">
              <w:rPr>
                <w:rFonts w:ascii="Times New Roman" w:eastAsia="Arial Unicode MS" w:hAnsi="Times New Roman" w:cs="Times New Roman"/>
                <w:sz w:val="20"/>
                <w:szCs w:val="20"/>
              </w:rPr>
              <w:t xml:space="preserve">Подраздел </w:t>
            </w:r>
            <w:r w:rsidRPr="003042EB">
              <w:rPr>
                <w:rFonts w:ascii="Times New Roman" w:eastAsia="Arial Unicode MS" w:hAnsi="Times New Roman" w:cs="Times New Roman"/>
                <w:sz w:val="20"/>
                <w:szCs w:val="20"/>
                <w:lang w:val="en-US"/>
              </w:rPr>
              <w:t>DA</w:t>
            </w:r>
            <w:r w:rsidRPr="003042EB">
              <w:rPr>
                <w:rFonts w:ascii="Times New Roman" w:eastAsia="Arial Unicode MS" w:hAnsi="Times New Roman" w:cs="Times New Roman"/>
                <w:sz w:val="20"/>
                <w:szCs w:val="20"/>
              </w:rPr>
              <w:t>: Производство пищевых продуктов, включая напитки и табак</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w:t>
            </w:r>
            <w:proofErr w:type="gramStart"/>
            <w:r w:rsidRPr="003042EB">
              <w:rPr>
                <w:rFonts w:ascii="Times New Roman" w:hAnsi="Times New Roman" w:cs="Times New Roman"/>
                <w:sz w:val="20"/>
                <w:szCs w:val="20"/>
              </w:rPr>
              <w:t>к</w:t>
            </w:r>
            <w:proofErr w:type="gramEnd"/>
            <w:r w:rsidRPr="003042EB">
              <w:rPr>
                <w:rFonts w:ascii="Times New Roman" w:hAnsi="Times New Roman" w:cs="Times New Roman"/>
                <w:sz w:val="20"/>
                <w:szCs w:val="20"/>
              </w:rPr>
              <w:t xml:space="preserve"> предыдущему году</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100.8</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96.7</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99.6</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100.3</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101.0</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101.8</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103.1</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102.4</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103.5</w:t>
            </w: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 xml:space="preserve">Индекс - дефлятор - </w:t>
            </w:r>
            <w:r w:rsidRPr="003042EB">
              <w:rPr>
                <w:rFonts w:ascii="Times New Roman" w:eastAsia="Arial Unicode MS" w:hAnsi="Times New Roman" w:cs="Times New Roman"/>
                <w:sz w:val="20"/>
                <w:szCs w:val="20"/>
              </w:rPr>
              <w:t xml:space="preserve">Подраздел </w:t>
            </w:r>
            <w:r w:rsidRPr="003042EB">
              <w:rPr>
                <w:rFonts w:ascii="Times New Roman" w:eastAsia="Arial Unicode MS" w:hAnsi="Times New Roman" w:cs="Times New Roman"/>
                <w:sz w:val="20"/>
                <w:szCs w:val="20"/>
                <w:lang w:val="en-US"/>
              </w:rPr>
              <w:t>DA</w:t>
            </w:r>
            <w:r w:rsidRPr="003042EB">
              <w:rPr>
                <w:rFonts w:ascii="Times New Roman" w:eastAsia="Arial Unicode MS" w:hAnsi="Times New Roman" w:cs="Times New Roman"/>
                <w:sz w:val="20"/>
                <w:szCs w:val="20"/>
              </w:rPr>
              <w:t>: Производство пищевых продуктов, включая напитки и табак</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w:t>
            </w:r>
            <w:proofErr w:type="gramStart"/>
            <w:r w:rsidRPr="003042EB">
              <w:rPr>
                <w:rFonts w:ascii="Times New Roman" w:hAnsi="Times New Roman" w:cs="Times New Roman"/>
                <w:sz w:val="20"/>
                <w:szCs w:val="20"/>
              </w:rPr>
              <w:t>к</w:t>
            </w:r>
            <w:proofErr w:type="gramEnd"/>
            <w:r w:rsidRPr="003042EB">
              <w:rPr>
                <w:rFonts w:ascii="Times New Roman" w:hAnsi="Times New Roman" w:cs="Times New Roman"/>
                <w:sz w:val="20"/>
                <w:szCs w:val="20"/>
              </w:rPr>
              <w:t xml:space="preserve"> предыдущему году</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135.1</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129.8</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109.6</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105.6</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105.3</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104.9</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104.5</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104.4</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104.2</w:t>
            </w: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eastAsia="Arial Unicode MS" w:hAnsi="Times New Roman" w:cs="Times New Roman"/>
                <w:sz w:val="20"/>
                <w:szCs w:val="20"/>
              </w:rPr>
              <w:t xml:space="preserve">Объем отгруженных товаров собственного производства, выполненных работ и услуг собственными силами – Подраздел </w:t>
            </w:r>
            <w:proofErr w:type="gramStart"/>
            <w:r w:rsidRPr="003042EB">
              <w:rPr>
                <w:rFonts w:ascii="Times New Roman" w:eastAsia="Arial Unicode MS" w:hAnsi="Times New Roman" w:cs="Times New Roman"/>
                <w:sz w:val="20"/>
                <w:szCs w:val="20"/>
                <w:lang w:val="en-US"/>
              </w:rPr>
              <w:t>D</w:t>
            </w:r>
            <w:proofErr w:type="gramEnd"/>
            <w:r w:rsidRPr="003042EB">
              <w:rPr>
                <w:rFonts w:ascii="Times New Roman" w:eastAsia="Arial Unicode MS" w:hAnsi="Times New Roman" w:cs="Times New Roman"/>
                <w:sz w:val="20"/>
                <w:szCs w:val="20"/>
              </w:rPr>
              <w:t>Е: Целлюлозно-бумажное производство</w:t>
            </w:r>
            <w:proofErr w:type="gramStart"/>
            <w:r w:rsidRPr="003042EB">
              <w:rPr>
                <w:rFonts w:ascii="Times New Roman" w:eastAsia="Arial Unicode MS" w:hAnsi="Times New Roman" w:cs="Times New Roman"/>
                <w:sz w:val="20"/>
                <w:szCs w:val="20"/>
              </w:rPr>
              <w:t>.</w:t>
            </w:r>
            <w:proofErr w:type="gramEnd"/>
            <w:r w:rsidRPr="003042EB">
              <w:rPr>
                <w:rFonts w:ascii="Times New Roman" w:eastAsia="Arial Unicode MS" w:hAnsi="Times New Roman" w:cs="Times New Roman"/>
                <w:sz w:val="20"/>
                <w:szCs w:val="20"/>
              </w:rPr>
              <w:t xml:space="preserve"> </w:t>
            </w:r>
            <w:proofErr w:type="gramStart"/>
            <w:r w:rsidRPr="003042EB">
              <w:rPr>
                <w:rFonts w:ascii="Times New Roman" w:eastAsia="Arial Unicode MS" w:hAnsi="Times New Roman" w:cs="Times New Roman"/>
                <w:sz w:val="20"/>
                <w:szCs w:val="20"/>
              </w:rPr>
              <w:lastRenderedPageBreak/>
              <w:t>и</w:t>
            </w:r>
            <w:proofErr w:type="gramEnd"/>
            <w:r w:rsidRPr="003042EB">
              <w:rPr>
                <w:rFonts w:ascii="Times New Roman" w:eastAsia="Arial Unicode MS" w:hAnsi="Times New Roman" w:cs="Times New Roman"/>
                <w:sz w:val="20"/>
                <w:szCs w:val="20"/>
              </w:rPr>
              <w:t>здательская и полиграфическая деятельность</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spellStart"/>
            <w:r w:rsidRPr="003042EB">
              <w:rPr>
                <w:rFonts w:ascii="Times New Roman" w:hAnsi="Times New Roman" w:cs="Times New Roman"/>
                <w:sz w:val="20"/>
                <w:szCs w:val="20"/>
              </w:rPr>
              <w:lastRenderedPageBreak/>
              <w:t>млн</w:t>
            </w:r>
            <w:proofErr w:type="gramStart"/>
            <w:r w:rsidRPr="003042EB">
              <w:rPr>
                <w:rFonts w:ascii="Times New Roman" w:hAnsi="Times New Roman" w:cs="Times New Roman"/>
                <w:sz w:val="20"/>
                <w:szCs w:val="20"/>
              </w:rPr>
              <w:t>.р</w:t>
            </w:r>
            <w:proofErr w:type="gramEnd"/>
            <w:r w:rsidRPr="003042EB">
              <w:rPr>
                <w:rFonts w:ascii="Times New Roman" w:hAnsi="Times New Roman" w:cs="Times New Roman"/>
                <w:sz w:val="20"/>
                <w:szCs w:val="20"/>
              </w:rPr>
              <w:t>ублей</w:t>
            </w:r>
            <w:proofErr w:type="spellEnd"/>
            <w:r w:rsidRPr="003042EB">
              <w:rPr>
                <w:rFonts w:ascii="Times New Roman" w:hAnsi="Times New Roman" w:cs="Times New Roman"/>
                <w:sz w:val="20"/>
                <w:szCs w:val="20"/>
              </w:rPr>
              <w:t xml:space="preserve"> в ценах соответствующих лет</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53.1</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63.8</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70.5</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73.2</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73.2</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76.0</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76.5</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79.1</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79.6</w:t>
            </w: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lastRenderedPageBreak/>
              <w:t xml:space="preserve">Индекс производства - </w:t>
            </w:r>
            <w:r w:rsidRPr="003042EB">
              <w:rPr>
                <w:rFonts w:ascii="Times New Roman" w:eastAsia="Arial Unicode MS" w:hAnsi="Times New Roman" w:cs="Times New Roman"/>
                <w:sz w:val="20"/>
                <w:szCs w:val="20"/>
              </w:rPr>
              <w:t xml:space="preserve">Подраздел </w:t>
            </w:r>
            <w:proofErr w:type="gramStart"/>
            <w:r w:rsidRPr="003042EB">
              <w:rPr>
                <w:rFonts w:ascii="Times New Roman" w:eastAsia="Arial Unicode MS" w:hAnsi="Times New Roman" w:cs="Times New Roman"/>
                <w:sz w:val="20"/>
                <w:szCs w:val="20"/>
                <w:lang w:val="en-US"/>
              </w:rPr>
              <w:t>D</w:t>
            </w:r>
            <w:proofErr w:type="gramEnd"/>
            <w:r w:rsidRPr="003042EB">
              <w:rPr>
                <w:rFonts w:ascii="Times New Roman" w:eastAsia="Arial Unicode MS" w:hAnsi="Times New Roman" w:cs="Times New Roman"/>
                <w:sz w:val="20"/>
                <w:szCs w:val="20"/>
              </w:rPr>
              <w:t>Е: Целлюлозно-бумажное производство</w:t>
            </w:r>
            <w:proofErr w:type="gramStart"/>
            <w:r w:rsidRPr="003042EB">
              <w:rPr>
                <w:rFonts w:ascii="Times New Roman" w:eastAsia="Arial Unicode MS" w:hAnsi="Times New Roman" w:cs="Times New Roman"/>
                <w:sz w:val="20"/>
                <w:szCs w:val="20"/>
              </w:rPr>
              <w:t>.</w:t>
            </w:r>
            <w:proofErr w:type="gramEnd"/>
            <w:r w:rsidRPr="003042EB">
              <w:rPr>
                <w:rFonts w:ascii="Times New Roman" w:eastAsia="Arial Unicode MS" w:hAnsi="Times New Roman" w:cs="Times New Roman"/>
                <w:sz w:val="20"/>
                <w:szCs w:val="20"/>
              </w:rPr>
              <w:t xml:space="preserve"> </w:t>
            </w:r>
            <w:proofErr w:type="gramStart"/>
            <w:r w:rsidRPr="003042EB">
              <w:rPr>
                <w:rFonts w:ascii="Times New Roman" w:eastAsia="Arial Unicode MS" w:hAnsi="Times New Roman" w:cs="Times New Roman"/>
                <w:sz w:val="20"/>
                <w:szCs w:val="20"/>
              </w:rPr>
              <w:t>и</w:t>
            </w:r>
            <w:proofErr w:type="gramEnd"/>
            <w:r w:rsidRPr="003042EB">
              <w:rPr>
                <w:rFonts w:ascii="Times New Roman" w:eastAsia="Arial Unicode MS" w:hAnsi="Times New Roman" w:cs="Times New Roman"/>
                <w:sz w:val="20"/>
                <w:szCs w:val="20"/>
              </w:rPr>
              <w:t>здательская и полиграфическая деятельность</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к предыдущему</w:t>
            </w:r>
          </w:p>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году</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102.4</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100.3</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99.8</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100.2</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100.9</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100.8</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101.4</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101.1</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101.8</w:t>
            </w: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 xml:space="preserve">Индекс – дефлятор - </w:t>
            </w:r>
            <w:r w:rsidRPr="003042EB">
              <w:rPr>
                <w:rFonts w:ascii="Times New Roman" w:eastAsia="Arial Unicode MS" w:hAnsi="Times New Roman" w:cs="Times New Roman"/>
                <w:sz w:val="20"/>
                <w:szCs w:val="20"/>
              </w:rPr>
              <w:t xml:space="preserve">Подраздел </w:t>
            </w:r>
            <w:proofErr w:type="gramStart"/>
            <w:r w:rsidRPr="003042EB">
              <w:rPr>
                <w:rFonts w:ascii="Times New Roman" w:eastAsia="Arial Unicode MS" w:hAnsi="Times New Roman" w:cs="Times New Roman"/>
                <w:sz w:val="20"/>
                <w:szCs w:val="20"/>
                <w:lang w:val="en-US"/>
              </w:rPr>
              <w:t>D</w:t>
            </w:r>
            <w:proofErr w:type="gramEnd"/>
            <w:r w:rsidRPr="003042EB">
              <w:rPr>
                <w:rFonts w:ascii="Times New Roman" w:eastAsia="Arial Unicode MS" w:hAnsi="Times New Roman" w:cs="Times New Roman"/>
                <w:sz w:val="20"/>
                <w:szCs w:val="20"/>
              </w:rPr>
              <w:t>Е: Целлюлозно-бумажное производство, издательская и полиграфическая деятельность</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к предыдущему</w:t>
            </w:r>
          </w:p>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году</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99.9</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119.9</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110.8</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103.6</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102.9</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103.8</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103.1</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102.9</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102.2</w:t>
            </w: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eastAsia="Arial Unicode MS" w:hAnsi="Times New Roman" w:cs="Times New Roman"/>
                <w:sz w:val="20"/>
                <w:szCs w:val="20"/>
              </w:rPr>
              <w:t>Объем отгруженных товаров собственного производства, выполненных работ и услуг собственными силами – Раздел</w:t>
            </w:r>
            <w:proofErr w:type="gramStart"/>
            <w:r w:rsidRPr="003042EB">
              <w:rPr>
                <w:rFonts w:ascii="Times New Roman" w:eastAsia="Arial Unicode MS" w:hAnsi="Times New Roman" w:cs="Times New Roman"/>
                <w:sz w:val="20"/>
                <w:szCs w:val="20"/>
              </w:rPr>
              <w:t xml:space="preserve"> Е</w:t>
            </w:r>
            <w:proofErr w:type="gramEnd"/>
            <w:r w:rsidRPr="003042EB">
              <w:rPr>
                <w:rFonts w:ascii="Times New Roman" w:eastAsia="Arial Unicode MS" w:hAnsi="Times New Roman" w:cs="Times New Roman"/>
                <w:sz w:val="20"/>
                <w:szCs w:val="20"/>
              </w:rPr>
              <w:t>: Производство и распределение электроэнергии, газа и воды</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spellStart"/>
            <w:r w:rsidRPr="003042EB">
              <w:rPr>
                <w:rFonts w:ascii="Times New Roman" w:hAnsi="Times New Roman" w:cs="Times New Roman"/>
                <w:sz w:val="20"/>
                <w:szCs w:val="20"/>
              </w:rPr>
              <w:t>млн</w:t>
            </w:r>
            <w:proofErr w:type="gramStart"/>
            <w:r w:rsidRPr="003042EB">
              <w:rPr>
                <w:rFonts w:ascii="Times New Roman" w:hAnsi="Times New Roman" w:cs="Times New Roman"/>
                <w:sz w:val="20"/>
                <w:szCs w:val="20"/>
              </w:rPr>
              <w:t>.р</w:t>
            </w:r>
            <w:proofErr w:type="gramEnd"/>
            <w:r w:rsidRPr="003042EB">
              <w:rPr>
                <w:rFonts w:ascii="Times New Roman" w:hAnsi="Times New Roman" w:cs="Times New Roman"/>
                <w:sz w:val="20"/>
                <w:szCs w:val="20"/>
              </w:rPr>
              <w:t>ублей</w:t>
            </w:r>
            <w:proofErr w:type="spellEnd"/>
            <w:r w:rsidRPr="003042EB">
              <w:rPr>
                <w:rFonts w:ascii="Times New Roman" w:hAnsi="Times New Roman" w:cs="Times New Roman"/>
                <w:sz w:val="20"/>
                <w:szCs w:val="20"/>
              </w:rPr>
              <w:t xml:space="preserve"> в ценах соответствующих лет</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3401.2</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3269.9</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3579.8</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3796.4</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3807.7</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3982.9</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3998.9</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4166.5</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4212.6</w:t>
            </w: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 xml:space="preserve">Индекс производства - </w:t>
            </w:r>
            <w:r w:rsidRPr="003042EB">
              <w:rPr>
                <w:rFonts w:ascii="Times New Roman" w:eastAsia="Arial Unicode MS" w:hAnsi="Times New Roman" w:cs="Times New Roman"/>
                <w:sz w:val="20"/>
                <w:szCs w:val="20"/>
              </w:rPr>
              <w:t>Раздел</w:t>
            </w:r>
            <w:proofErr w:type="gramStart"/>
            <w:r w:rsidRPr="003042EB">
              <w:rPr>
                <w:rFonts w:ascii="Times New Roman" w:eastAsia="Arial Unicode MS" w:hAnsi="Times New Roman" w:cs="Times New Roman"/>
                <w:sz w:val="20"/>
                <w:szCs w:val="20"/>
              </w:rPr>
              <w:t xml:space="preserve"> Е</w:t>
            </w:r>
            <w:proofErr w:type="gramEnd"/>
            <w:r w:rsidRPr="003042EB">
              <w:rPr>
                <w:rFonts w:ascii="Times New Roman" w:eastAsia="Arial Unicode MS" w:hAnsi="Times New Roman" w:cs="Times New Roman"/>
                <w:sz w:val="20"/>
                <w:szCs w:val="20"/>
              </w:rPr>
              <w:t>: Производство и распределение электроэнергии, газа и воды</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w:t>
            </w:r>
            <w:proofErr w:type="gramStart"/>
            <w:r w:rsidRPr="003042EB">
              <w:rPr>
                <w:rFonts w:ascii="Times New Roman" w:hAnsi="Times New Roman" w:cs="Times New Roman"/>
                <w:sz w:val="20"/>
                <w:szCs w:val="20"/>
              </w:rPr>
              <w:t>к</w:t>
            </w:r>
            <w:proofErr w:type="gramEnd"/>
            <w:r w:rsidRPr="003042EB">
              <w:rPr>
                <w:rFonts w:ascii="Times New Roman" w:hAnsi="Times New Roman" w:cs="Times New Roman"/>
                <w:sz w:val="20"/>
                <w:szCs w:val="20"/>
              </w:rPr>
              <w:t xml:space="preserve"> предыдущему году</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50.7</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91.6</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100.9</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101.0</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101.3</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100.3</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100.5</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100.2</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101.0</w:t>
            </w: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 xml:space="preserve">Индекс – дефлятор - </w:t>
            </w:r>
            <w:r w:rsidRPr="003042EB">
              <w:rPr>
                <w:rFonts w:ascii="Times New Roman" w:eastAsia="Arial Unicode MS" w:hAnsi="Times New Roman" w:cs="Times New Roman"/>
                <w:sz w:val="20"/>
                <w:szCs w:val="20"/>
              </w:rPr>
              <w:t>Раздел Е: Производство и распределение электроэнергии</w:t>
            </w:r>
            <w:proofErr w:type="gramStart"/>
            <w:r w:rsidRPr="003042EB">
              <w:rPr>
                <w:rFonts w:ascii="Times New Roman" w:eastAsia="Arial Unicode MS" w:hAnsi="Times New Roman" w:cs="Times New Roman"/>
                <w:sz w:val="20"/>
                <w:szCs w:val="20"/>
              </w:rPr>
              <w:t>.</w:t>
            </w:r>
            <w:proofErr w:type="gramEnd"/>
            <w:r w:rsidRPr="003042EB">
              <w:rPr>
                <w:rFonts w:ascii="Times New Roman" w:eastAsia="Arial Unicode MS" w:hAnsi="Times New Roman" w:cs="Times New Roman"/>
                <w:sz w:val="20"/>
                <w:szCs w:val="20"/>
              </w:rPr>
              <w:t xml:space="preserve"> </w:t>
            </w:r>
            <w:proofErr w:type="gramStart"/>
            <w:r w:rsidRPr="003042EB">
              <w:rPr>
                <w:rFonts w:ascii="Times New Roman" w:eastAsia="Arial Unicode MS" w:hAnsi="Times New Roman" w:cs="Times New Roman"/>
                <w:sz w:val="20"/>
                <w:szCs w:val="20"/>
              </w:rPr>
              <w:t>г</w:t>
            </w:r>
            <w:proofErr w:type="gramEnd"/>
            <w:r w:rsidRPr="003042EB">
              <w:rPr>
                <w:rFonts w:ascii="Times New Roman" w:eastAsia="Arial Unicode MS" w:hAnsi="Times New Roman" w:cs="Times New Roman"/>
                <w:sz w:val="20"/>
                <w:szCs w:val="20"/>
              </w:rPr>
              <w:t>аза и воды</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w:t>
            </w:r>
            <w:proofErr w:type="gramStart"/>
            <w:r w:rsidRPr="003042EB">
              <w:rPr>
                <w:rFonts w:ascii="Times New Roman" w:hAnsi="Times New Roman" w:cs="Times New Roman"/>
                <w:sz w:val="20"/>
                <w:szCs w:val="20"/>
              </w:rPr>
              <w:t>к</w:t>
            </w:r>
            <w:proofErr w:type="gramEnd"/>
            <w:r w:rsidRPr="003042EB">
              <w:rPr>
                <w:rFonts w:ascii="Times New Roman" w:hAnsi="Times New Roman" w:cs="Times New Roman"/>
                <w:sz w:val="20"/>
                <w:szCs w:val="20"/>
              </w:rPr>
              <w:t xml:space="preserve"> предыдущему году</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102.6</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104.9</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108.5</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105.0</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105.0</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104.6</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104.5</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104.4</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104.3</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b/>
                <w:bCs/>
                <w:sz w:val="20"/>
                <w:szCs w:val="20"/>
              </w:rPr>
            </w:pPr>
            <w:r w:rsidRPr="003042EB">
              <w:rPr>
                <w:rFonts w:ascii="Times New Roman" w:hAnsi="Times New Roman" w:cs="Times New Roman"/>
                <w:b/>
                <w:bCs/>
                <w:sz w:val="20"/>
                <w:szCs w:val="20"/>
              </w:rPr>
              <w:t>2. Сельское хозяйство</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276"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3"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Объем продукции сельского хозяйства в хозяйствах всех категорий</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млн. рублей в ценах соответствующих лет</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0.7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0.6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0.6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0.6</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0.6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0.6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0.6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0.6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0.6</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Индекс производства продукции сельского хозяйства в хозяйствах всех категорий</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w:t>
            </w:r>
            <w:proofErr w:type="gramStart"/>
            <w:r w:rsidRPr="003042EB">
              <w:rPr>
                <w:rFonts w:ascii="Times New Roman" w:hAnsi="Times New Roman" w:cs="Times New Roman"/>
                <w:sz w:val="20"/>
                <w:szCs w:val="20"/>
              </w:rPr>
              <w:t>к</w:t>
            </w:r>
            <w:proofErr w:type="gramEnd"/>
            <w:r w:rsidRPr="003042EB">
              <w:rPr>
                <w:rFonts w:ascii="Times New Roman" w:hAnsi="Times New Roman" w:cs="Times New Roman"/>
                <w:sz w:val="20"/>
                <w:szCs w:val="20"/>
              </w:rPr>
              <w:t xml:space="preserve"> предыдущему году</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98.8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80.8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92.8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100.5</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102.0</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Индекс – дефлятор - продукции сельского хозяйства в хозяйствах всех категорий</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w:t>
            </w:r>
            <w:proofErr w:type="gramStart"/>
            <w:r w:rsidRPr="003042EB">
              <w:rPr>
                <w:rFonts w:ascii="Times New Roman" w:hAnsi="Times New Roman" w:cs="Times New Roman"/>
                <w:sz w:val="20"/>
                <w:szCs w:val="20"/>
              </w:rPr>
              <w:t>к</w:t>
            </w:r>
            <w:proofErr w:type="gramEnd"/>
            <w:r w:rsidRPr="003042EB">
              <w:rPr>
                <w:rFonts w:ascii="Times New Roman" w:hAnsi="Times New Roman" w:cs="Times New Roman"/>
                <w:sz w:val="20"/>
                <w:szCs w:val="20"/>
              </w:rPr>
              <w:t xml:space="preserve"> предыдущему году</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113.1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106.8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105.6</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102.7</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b/>
                <w:sz w:val="20"/>
                <w:szCs w:val="20"/>
              </w:rPr>
            </w:pPr>
            <w:r w:rsidRPr="003042EB">
              <w:rPr>
                <w:rFonts w:ascii="Times New Roman" w:hAnsi="Times New Roman" w:cs="Times New Roman"/>
                <w:b/>
                <w:sz w:val="20"/>
                <w:szCs w:val="20"/>
              </w:rPr>
              <w:t>3. Рынок товаров и услуг</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Оборот розничной торговли</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млн. рублей в ценах соответствующих лет</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5592.0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6112.6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6440.2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6601.5</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6863.6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7029.5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7352.1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7493.4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7913.8</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lastRenderedPageBreak/>
              <w:t>Индекс физического объема оборота розничной торговли</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w:t>
            </w:r>
            <w:proofErr w:type="gramStart"/>
            <w:r w:rsidRPr="003042EB">
              <w:rPr>
                <w:rFonts w:ascii="Times New Roman" w:hAnsi="Times New Roman" w:cs="Times New Roman"/>
                <w:sz w:val="20"/>
                <w:szCs w:val="20"/>
              </w:rPr>
              <w:t>к</w:t>
            </w:r>
            <w:proofErr w:type="gramEnd"/>
            <w:r w:rsidRPr="003042EB">
              <w:rPr>
                <w:rFonts w:ascii="Times New Roman" w:hAnsi="Times New Roman" w:cs="Times New Roman"/>
                <w:sz w:val="20"/>
                <w:szCs w:val="20"/>
              </w:rPr>
              <w:t xml:space="preserve"> предыдущему году</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116.3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92.8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98.1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100.2</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103.7</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Оборот общественного питания</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млн. рублей в ценах соответствующих лет</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266.3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286.8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298.5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316.4</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317.7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336.8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339.6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357.6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362.7</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Индекс физического объема оборота общественного питания</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w:t>
            </w:r>
            <w:proofErr w:type="gramStart"/>
            <w:r w:rsidRPr="003042EB">
              <w:rPr>
                <w:rFonts w:ascii="Times New Roman" w:hAnsi="Times New Roman" w:cs="Times New Roman"/>
                <w:sz w:val="20"/>
                <w:szCs w:val="20"/>
              </w:rPr>
              <w:t>к</w:t>
            </w:r>
            <w:proofErr w:type="gramEnd"/>
            <w:r w:rsidRPr="003042EB">
              <w:rPr>
                <w:rFonts w:ascii="Times New Roman" w:hAnsi="Times New Roman" w:cs="Times New Roman"/>
                <w:sz w:val="20"/>
                <w:szCs w:val="20"/>
              </w:rPr>
              <w:t xml:space="preserve"> предыдущему году</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99.0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99.8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100.1</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102.1</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Объем платных услуг населению</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bCs/>
                <w:sz w:val="20"/>
                <w:szCs w:val="20"/>
              </w:rPr>
              <w:t>млн. рублей в ценах соответствующих лет</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420.7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423.6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450.4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480.6</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481.3</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510.6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508.5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546.9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545.2</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Индекс физического объема платных услуг населению</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 к предыдущему году</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92.8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98.9</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100.1</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102.8</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b/>
                <w:bCs/>
                <w:sz w:val="20"/>
                <w:szCs w:val="20"/>
              </w:rPr>
            </w:pPr>
            <w:r w:rsidRPr="003042EB">
              <w:rPr>
                <w:rFonts w:ascii="Times New Roman" w:hAnsi="Times New Roman" w:cs="Times New Roman"/>
                <w:b/>
                <w:bCs/>
                <w:sz w:val="20"/>
                <w:szCs w:val="20"/>
              </w:rPr>
              <w:t>4. Малое и среднее предпринимательство</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Количество малых предприятий – всего по состоянию на конец года</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единиц</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344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390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396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403</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410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407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414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420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425</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sz w:val="20"/>
                <w:szCs w:val="20"/>
              </w:rPr>
            </w:pPr>
            <w:r w:rsidRPr="003042EB">
              <w:rPr>
                <w:rFonts w:ascii="Times New Roman" w:hAnsi="Times New Roman" w:cs="Times New Roman"/>
                <w:sz w:val="20"/>
                <w:szCs w:val="20"/>
              </w:rPr>
              <w:t>Среднесписочная численность работников (без внешних совместителей) по малым предприятиям - всего</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hAnsi="Times New Roman" w:cs="Times New Roman"/>
                <w:sz w:val="20"/>
                <w:szCs w:val="20"/>
              </w:rPr>
              <w:t>человек</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1990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2210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2237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2281</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2297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2290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2319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2320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2360</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Численность индивидуальных предпринимателей</w:t>
            </w:r>
            <w:r w:rsidRPr="003042EB">
              <w:rPr>
                <w:rStyle w:val="ae"/>
                <w:rFonts w:ascii="Times New Roman" w:hAnsi="Times New Roman" w:cs="Times New Roman"/>
                <w:sz w:val="20"/>
                <w:szCs w:val="20"/>
              </w:rPr>
              <w:endnoteReference w:id="1"/>
            </w:r>
            <w:r w:rsidRPr="003042EB">
              <w:rPr>
                <w:rFonts w:ascii="Times New Roman" w:hAnsi="Times New Roman" w:cs="Times New Roman"/>
                <w:sz w:val="20"/>
                <w:szCs w:val="20"/>
              </w:rPr>
              <w:t xml:space="preserve"> - по состоянию на конец года</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человек</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1350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1127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1120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1133</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1140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1138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1147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1140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1150</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 xml:space="preserve">Среднесписочная численность работников индивидуальных предпринимателей </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человек</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1546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1352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1340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1360</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1368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1382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1397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1382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1420</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Количество средних предприятий – всего</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единиц</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sz w:val="20"/>
                <w:szCs w:val="20"/>
              </w:rPr>
            </w:pPr>
            <w:r w:rsidRPr="003042EB">
              <w:rPr>
                <w:rFonts w:ascii="Times New Roman" w:hAnsi="Times New Roman" w:cs="Times New Roman"/>
                <w:sz w:val="20"/>
                <w:szCs w:val="20"/>
              </w:rPr>
              <w:t>Среднесписочная численность работников (без внешних совместителей) по средним предприятиям - всего</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hAnsi="Times New Roman" w:cs="Times New Roman"/>
                <w:sz w:val="20"/>
                <w:szCs w:val="20"/>
              </w:rPr>
              <w:t>человек</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171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171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171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171</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171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171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180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171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180</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b/>
                <w:bCs/>
                <w:sz w:val="20"/>
                <w:szCs w:val="20"/>
              </w:rPr>
            </w:pPr>
            <w:r w:rsidRPr="003042EB">
              <w:rPr>
                <w:rFonts w:ascii="Times New Roman" w:hAnsi="Times New Roman" w:cs="Times New Roman"/>
                <w:b/>
                <w:bCs/>
                <w:sz w:val="20"/>
                <w:szCs w:val="20"/>
              </w:rPr>
              <w:t>5. Инвестиции и строительство</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bCs/>
                <w:sz w:val="20"/>
                <w:szCs w:val="20"/>
              </w:rPr>
            </w:pPr>
            <w:r w:rsidRPr="003042EB">
              <w:rPr>
                <w:rFonts w:ascii="Times New Roman" w:hAnsi="Times New Roman" w:cs="Times New Roman"/>
                <w:bCs/>
                <w:sz w:val="20"/>
                <w:szCs w:val="20"/>
              </w:rPr>
              <w:t xml:space="preserve">Объем инвестиций в основной капитал (за исключением бюджетных средств) </w:t>
            </w:r>
          </w:p>
        </w:tc>
        <w:tc>
          <w:tcPr>
            <w:tcW w:w="1417"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 xml:space="preserve">млн. рублей в ценах </w:t>
            </w:r>
            <w:r w:rsidRPr="003042EB">
              <w:rPr>
                <w:rFonts w:ascii="Times New Roman" w:hAnsi="Times New Roman" w:cs="Times New Roman"/>
                <w:bCs/>
                <w:sz w:val="20"/>
                <w:szCs w:val="20"/>
              </w:rPr>
              <w:lastRenderedPageBreak/>
              <w:t>соответствующих лет</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lastRenderedPageBreak/>
              <w:t>86.4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49.6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57.4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36.2</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66.2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118.9</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92.0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103.9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118.2</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bCs/>
                <w:sz w:val="20"/>
                <w:szCs w:val="20"/>
              </w:rPr>
            </w:pPr>
            <w:r w:rsidRPr="003042EB">
              <w:rPr>
                <w:rFonts w:ascii="Times New Roman" w:hAnsi="Times New Roman" w:cs="Times New Roman"/>
                <w:bCs/>
                <w:sz w:val="20"/>
                <w:szCs w:val="20"/>
              </w:rPr>
              <w:lastRenderedPageBreak/>
              <w:t>Объем инвестиций (в основной капитал) за счет всех источников финансирования - всего</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bCs/>
                <w:sz w:val="20"/>
                <w:szCs w:val="20"/>
              </w:rPr>
            </w:pPr>
            <w:r w:rsidRPr="003042EB">
              <w:rPr>
                <w:rFonts w:ascii="Times New Roman" w:hAnsi="Times New Roman" w:cs="Times New Roman"/>
                <w:bCs/>
                <w:sz w:val="20"/>
                <w:szCs w:val="20"/>
              </w:rPr>
              <w:t>млн. рублей в ценах соответствующих лет</w:t>
            </w:r>
          </w:p>
        </w:tc>
        <w:tc>
          <w:tcPr>
            <w:tcW w:w="1276"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2043.0</w:t>
            </w:r>
          </w:p>
        </w:tc>
        <w:tc>
          <w:tcPr>
            <w:tcW w:w="992"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5114.5</w:t>
            </w:r>
          </w:p>
        </w:tc>
        <w:tc>
          <w:tcPr>
            <w:tcW w:w="992"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3358.8</w:t>
            </w:r>
          </w:p>
        </w:tc>
        <w:tc>
          <w:tcPr>
            <w:tcW w:w="1134"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3594.4</w:t>
            </w:r>
          </w:p>
        </w:tc>
        <w:tc>
          <w:tcPr>
            <w:tcW w:w="993"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3666.3</w:t>
            </w:r>
          </w:p>
        </w:tc>
        <w:tc>
          <w:tcPr>
            <w:tcW w:w="1134"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3954.4</w:t>
            </w:r>
          </w:p>
        </w:tc>
        <w:tc>
          <w:tcPr>
            <w:tcW w:w="1134"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4037.4</w:t>
            </w:r>
          </w:p>
        </w:tc>
        <w:tc>
          <w:tcPr>
            <w:tcW w:w="992"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4230.5</w:t>
            </w:r>
          </w:p>
        </w:tc>
        <w:tc>
          <w:tcPr>
            <w:tcW w:w="992"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4454.9</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sz w:val="20"/>
                <w:szCs w:val="20"/>
              </w:rPr>
            </w:pPr>
            <w:r w:rsidRPr="003042EB">
              <w:rPr>
                <w:rFonts w:ascii="Times New Roman" w:hAnsi="Times New Roman" w:cs="Times New Roman"/>
                <w:sz w:val="20"/>
                <w:szCs w:val="20"/>
              </w:rPr>
              <w:t> Индекс физического объема</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hAnsi="Times New Roman" w:cs="Times New Roman"/>
                <w:sz w:val="20"/>
                <w:szCs w:val="20"/>
              </w:rPr>
              <w:t>% к предыдущему году в сопоставимых ценах</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110.8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217.9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60.2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100.5</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102.3</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103.9</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sz w:val="20"/>
                <w:szCs w:val="20"/>
              </w:rPr>
            </w:pPr>
            <w:r w:rsidRPr="003042EB">
              <w:rPr>
                <w:rFonts w:ascii="Times New Roman" w:hAnsi="Times New Roman" w:cs="Times New Roman"/>
                <w:sz w:val="20"/>
                <w:szCs w:val="20"/>
              </w:rPr>
              <w:t>Индекс-дефлятор</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hAnsi="Times New Roman" w:cs="Times New Roman"/>
                <w:sz w:val="20"/>
                <w:szCs w:val="20"/>
              </w:rPr>
              <w:t>% к предыдущему году</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114.9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109.0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106.5</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106.7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106.2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106.4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106.0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106.2</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b/>
                <w:sz w:val="20"/>
                <w:szCs w:val="20"/>
              </w:rPr>
            </w:pPr>
            <w:r w:rsidRPr="003042EB">
              <w:rPr>
                <w:rFonts w:ascii="Times New Roman" w:hAnsi="Times New Roman" w:cs="Times New Roman"/>
                <w:b/>
                <w:sz w:val="20"/>
                <w:szCs w:val="20"/>
              </w:rPr>
              <w:t>Инвестиции в основной капитал по источникам финансирования:</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бюджетные средства</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hAnsi="Times New Roman" w:cs="Times New Roman"/>
                <w:sz w:val="20"/>
                <w:szCs w:val="20"/>
              </w:rPr>
              <w:t>млн. рублей в ценах соответствующих лет</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1956.6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5064.9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3301.4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3558.2</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3600.1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3835.5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3945.4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4126.6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4336.7</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w:t>
            </w:r>
            <w:proofErr w:type="gramStart"/>
            <w:r w:rsidRPr="003042EB">
              <w:rPr>
                <w:rFonts w:ascii="Times New Roman" w:hAnsi="Times New Roman" w:cs="Times New Roman"/>
                <w:sz w:val="20"/>
                <w:szCs w:val="20"/>
              </w:rPr>
              <w:t>к</w:t>
            </w:r>
            <w:proofErr w:type="gramEnd"/>
            <w:r w:rsidRPr="003042EB">
              <w:rPr>
                <w:rFonts w:ascii="Times New Roman" w:hAnsi="Times New Roman" w:cs="Times New Roman"/>
                <w:sz w:val="20"/>
                <w:szCs w:val="20"/>
              </w:rPr>
              <w:t xml:space="preserve"> предыдущему году в сопоставимых ценах</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124.1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95.1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59.8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101.2</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103.5</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из них:</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sz w:val="20"/>
                <w:szCs w:val="20"/>
              </w:rPr>
            </w:pPr>
            <w:r w:rsidRPr="003042EB">
              <w:rPr>
                <w:rFonts w:ascii="Times New Roman" w:hAnsi="Times New Roman" w:cs="Times New Roman"/>
                <w:sz w:val="20"/>
                <w:szCs w:val="20"/>
              </w:rPr>
              <w:t>средства федерального бюджета</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hAnsi="Times New Roman" w:cs="Times New Roman"/>
                <w:sz w:val="20"/>
                <w:szCs w:val="20"/>
              </w:rPr>
              <w:t>млн. рублей в ценах соответствующих лет</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1738.9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4910.2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3112.4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3248.2</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3184.9</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3801.6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3306.1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4092.7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4147.4</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sz w:val="20"/>
                <w:szCs w:val="20"/>
              </w:rPr>
            </w:pPr>
            <w:r w:rsidRPr="003042EB">
              <w:rPr>
                <w:rFonts w:ascii="Times New Roman" w:hAnsi="Times New Roman" w:cs="Times New Roman"/>
                <w:sz w:val="20"/>
                <w:szCs w:val="20"/>
              </w:rPr>
              <w:t>средства бюджета субъекта Федерации</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hAnsi="Times New Roman" w:cs="Times New Roman"/>
                <w:sz w:val="20"/>
                <w:szCs w:val="20"/>
              </w:rPr>
              <w:t>млн. рублей в ценах соответствующих лет</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30.1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12.5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39.3</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220.0</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270.0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31.3</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81.4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31.3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31.4</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sz w:val="20"/>
                <w:szCs w:val="20"/>
                <w:highlight w:val="magenta"/>
              </w:rPr>
            </w:pPr>
            <w:r w:rsidRPr="003042EB">
              <w:rPr>
                <w:rFonts w:ascii="Times New Roman" w:hAnsi="Times New Roman" w:cs="Times New Roman"/>
                <w:sz w:val="20"/>
                <w:szCs w:val="20"/>
              </w:rPr>
              <w:t>средства муниципального бюджета</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hAnsi="Times New Roman" w:cs="Times New Roman"/>
                <w:sz w:val="20"/>
                <w:szCs w:val="20"/>
              </w:rPr>
              <w:t xml:space="preserve">млн. рублей в </w:t>
            </w:r>
            <w:r w:rsidRPr="003042EB">
              <w:rPr>
                <w:rFonts w:ascii="Times New Roman" w:hAnsi="Times New Roman" w:cs="Times New Roman"/>
                <w:sz w:val="20"/>
                <w:szCs w:val="20"/>
              </w:rPr>
              <w:lastRenderedPageBreak/>
              <w:t>ценах соответствующих лет</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lastRenderedPageBreak/>
              <w:t>187.6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142.2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149.7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90.0</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145.2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557.9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157.9</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highlight w:val="magenta"/>
              </w:rPr>
            </w:pPr>
            <w:r w:rsidRPr="003042EB">
              <w:rPr>
                <w:rFonts w:ascii="Times New Roman" w:hAnsi="Times New Roman" w:cs="Times New Roman"/>
                <w:sz w:val="20"/>
                <w:szCs w:val="20"/>
              </w:rPr>
              <w:lastRenderedPageBreak/>
              <w:t>собственные средства предприятий</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hAnsi="Times New Roman" w:cs="Times New Roman"/>
                <w:sz w:val="20"/>
                <w:szCs w:val="20"/>
              </w:rPr>
              <w:t>млн. рублей в ценах соответствующих лет</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82.9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46.0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57.4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36.2</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66.2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118.9</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92.0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118.2</w:t>
            </w:r>
          </w:p>
        </w:tc>
      </w:tr>
      <w:tr w:rsidR="001E222D" w:rsidRPr="003042EB" w:rsidTr="00815042">
        <w:trPr>
          <w:trHeight w:val="67"/>
        </w:trPr>
        <w:tc>
          <w:tcPr>
            <w:tcW w:w="4395" w:type="dxa"/>
          </w:tcPr>
          <w:p w:rsidR="001E222D" w:rsidRPr="003042EB" w:rsidRDefault="001E222D" w:rsidP="00815042">
            <w:pPr>
              <w:pStyle w:val="aa"/>
              <w:widowControl w:val="0"/>
              <w:tabs>
                <w:tab w:val="clear" w:pos="4677"/>
                <w:tab w:val="clear" w:pos="9355"/>
              </w:tabs>
              <w:rPr>
                <w:b/>
                <w:bCs/>
                <w:sz w:val="20"/>
                <w:szCs w:val="20"/>
              </w:rPr>
            </w:pPr>
            <w:r w:rsidRPr="003042EB">
              <w:rPr>
                <w:b/>
                <w:bCs/>
                <w:sz w:val="20"/>
                <w:szCs w:val="20"/>
              </w:rPr>
              <w:t>6. Сальдированный финансовый результат (прибыль, убыток) деятельности крупных и средних предприятий</w:t>
            </w:r>
          </w:p>
        </w:tc>
        <w:tc>
          <w:tcPr>
            <w:tcW w:w="1417"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млн. рублей в ценах соответствующих лет</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80.9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-410.6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-433.4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-134.4</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-51.9</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23.0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89.0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90.0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142.0</w:t>
            </w:r>
          </w:p>
        </w:tc>
      </w:tr>
      <w:tr w:rsidR="001E222D" w:rsidRPr="003042EB" w:rsidTr="00815042">
        <w:trPr>
          <w:trHeight w:val="67"/>
        </w:trPr>
        <w:tc>
          <w:tcPr>
            <w:tcW w:w="4395" w:type="dxa"/>
          </w:tcPr>
          <w:p w:rsidR="001E222D" w:rsidRPr="003042EB" w:rsidRDefault="001E222D" w:rsidP="00815042">
            <w:pPr>
              <w:pStyle w:val="aa"/>
              <w:widowControl w:val="0"/>
              <w:tabs>
                <w:tab w:val="clear" w:pos="4677"/>
                <w:tab w:val="clear" w:pos="9355"/>
              </w:tabs>
              <w:rPr>
                <w:b/>
                <w:bCs/>
                <w:sz w:val="20"/>
                <w:szCs w:val="20"/>
              </w:rPr>
            </w:pPr>
            <w:r w:rsidRPr="003042EB">
              <w:rPr>
                <w:b/>
                <w:bCs/>
                <w:sz w:val="20"/>
                <w:szCs w:val="20"/>
              </w:rPr>
              <w:t>7. Труд и занятость</w:t>
            </w:r>
          </w:p>
        </w:tc>
        <w:tc>
          <w:tcPr>
            <w:tcW w:w="1417" w:type="dxa"/>
          </w:tcPr>
          <w:p w:rsidR="001E222D" w:rsidRPr="003042EB" w:rsidRDefault="001E222D" w:rsidP="00815042">
            <w:pPr>
              <w:widowControl w:val="0"/>
              <w:spacing w:after="0" w:line="240" w:lineRule="auto"/>
              <w:jc w:val="center"/>
              <w:rPr>
                <w:rFonts w:ascii="Times New Roman" w:hAnsi="Times New Roman" w:cs="Times New Roman"/>
                <w:b/>
                <w:bCs/>
                <w:sz w:val="20"/>
                <w:szCs w:val="20"/>
              </w:rPr>
            </w:pP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b/>
                <w:bCs/>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
                <w:bCs/>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
                <w:bCs/>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
                <w:bCs/>
                <w:sz w:val="20"/>
                <w:szCs w:val="20"/>
              </w:rPr>
            </w:pP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b/>
                <w:bCs/>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
                <w:bCs/>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
                <w:bCs/>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
                <w:bCs/>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
                <w:bCs/>
                <w:sz w:val="20"/>
                <w:szCs w:val="20"/>
              </w:rPr>
            </w:pPr>
          </w:p>
        </w:tc>
      </w:tr>
      <w:tr w:rsidR="001E222D" w:rsidRPr="003042EB" w:rsidTr="00815042">
        <w:trPr>
          <w:trHeight w:val="67"/>
        </w:trPr>
        <w:tc>
          <w:tcPr>
            <w:tcW w:w="4395" w:type="dxa"/>
          </w:tcPr>
          <w:p w:rsidR="001E222D" w:rsidRPr="003042EB" w:rsidRDefault="001E222D" w:rsidP="00815042">
            <w:pPr>
              <w:pStyle w:val="aa"/>
              <w:widowControl w:val="0"/>
              <w:tabs>
                <w:tab w:val="clear" w:pos="4677"/>
                <w:tab w:val="clear" w:pos="9355"/>
              </w:tabs>
              <w:rPr>
                <w:bCs/>
                <w:sz w:val="20"/>
                <w:szCs w:val="20"/>
              </w:rPr>
            </w:pPr>
            <w:r w:rsidRPr="003042EB">
              <w:rPr>
                <w:bCs/>
                <w:sz w:val="20"/>
                <w:szCs w:val="20"/>
              </w:rPr>
              <w:t xml:space="preserve">Численность населения в трудоспособном возрасте </w:t>
            </w:r>
          </w:p>
        </w:tc>
        <w:tc>
          <w:tcPr>
            <w:tcW w:w="1417"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тыс. человек</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45.2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41.2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41.9</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42.3</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42.4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42.6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42.8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43.0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43.3</w:t>
            </w:r>
          </w:p>
        </w:tc>
      </w:tr>
      <w:tr w:rsidR="001E222D" w:rsidRPr="003042EB" w:rsidTr="00815042">
        <w:trPr>
          <w:trHeight w:val="614"/>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bCs/>
                <w:sz w:val="20"/>
                <w:szCs w:val="20"/>
              </w:rPr>
            </w:pPr>
            <w:r w:rsidRPr="003042EB">
              <w:rPr>
                <w:rFonts w:ascii="Times New Roman" w:hAnsi="Times New Roman" w:cs="Times New Roman"/>
                <w:bCs/>
                <w:sz w:val="20"/>
                <w:szCs w:val="20"/>
              </w:rPr>
              <w:t>Численность безработных, зарегистрированных в службах занятости</w:t>
            </w:r>
            <w:proofErr w:type="gramStart"/>
            <w:r w:rsidRPr="003042EB">
              <w:rPr>
                <w:rFonts w:ascii="Times New Roman" w:hAnsi="Times New Roman" w:cs="Times New Roman"/>
                <w:bCs/>
                <w:sz w:val="20"/>
                <w:szCs w:val="20"/>
              </w:rPr>
              <w:t>.</w:t>
            </w:r>
            <w:proofErr w:type="gramEnd"/>
            <w:r w:rsidRPr="003042EB">
              <w:rPr>
                <w:rFonts w:ascii="Times New Roman" w:hAnsi="Times New Roman" w:cs="Times New Roman"/>
                <w:bCs/>
                <w:sz w:val="20"/>
                <w:szCs w:val="20"/>
              </w:rPr>
              <w:t xml:space="preserve"> </w:t>
            </w:r>
            <w:proofErr w:type="gramStart"/>
            <w:r w:rsidRPr="003042EB">
              <w:rPr>
                <w:rFonts w:ascii="Times New Roman" w:hAnsi="Times New Roman" w:cs="Times New Roman"/>
                <w:bCs/>
                <w:sz w:val="20"/>
                <w:szCs w:val="20"/>
              </w:rPr>
              <w:t>в</w:t>
            </w:r>
            <w:proofErr w:type="gramEnd"/>
            <w:r w:rsidRPr="003042EB">
              <w:rPr>
                <w:rFonts w:ascii="Times New Roman" w:hAnsi="Times New Roman" w:cs="Times New Roman"/>
                <w:bCs/>
                <w:sz w:val="20"/>
                <w:szCs w:val="20"/>
              </w:rPr>
              <w:t xml:space="preserve"> среднем за год</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bCs/>
                <w:sz w:val="20"/>
                <w:szCs w:val="20"/>
              </w:rPr>
            </w:pPr>
            <w:r w:rsidRPr="003042EB">
              <w:rPr>
                <w:rFonts w:ascii="Times New Roman" w:hAnsi="Times New Roman" w:cs="Times New Roman"/>
                <w:bCs/>
                <w:sz w:val="20"/>
                <w:szCs w:val="20"/>
              </w:rPr>
              <w:t>тыс. человек</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0.23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0.27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0.26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0.26</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0.25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0.25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0.23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0.24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0.23</w:t>
            </w:r>
          </w:p>
        </w:tc>
      </w:tr>
      <w:tr w:rsidR="001E222D" w:rsidRPr="003042EB" w:rsidTr="00815042">
        <w:trPr>
          <w:trHeight w:val="614"/>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Уровень безработицы (к трудоспособному населению)</w:t>
            </w:r>
          </w:p>
        </w:tc>
        <w:tc>
          <w:tcPr>
            <w:tcW w:w="1417"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0.40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0.66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0.62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0.61</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0.59</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0.59</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0.54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0.56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0.53</w:t>
            </w:r>
          </w:p>
        </w:tc>
      </w:tr>
      <w:tr w:rsidR="001E222D" w:rsidRPr="003042EB" w:rsidTr="00815042">
        <w:trPr>
          <w:trHeight w:val="209"/>
        </w:trPr>
        <w:tc>
          <w:tcPr>
            <w:tcW w:w="4395" w:type="dxa"/>
          </w:tcPr>
          <w:p w:rsidR="001E222D" w:rsidRPr="003042EB" w:rsidRDefault="001E222D" w:rsidP="00815042">
            <w:pPr>
              <w:widowControl w:val="0"/>
              <w:spacing w:after="0" w:line="240" w:lineRule="auto"/>
              <w:rPr>
                <w:rFonts w:ascii="Times New Roman" w:hAnsi="Times New Roman" w:cs="Times New Roman"/>
                <w:b/>
                <w:bCs/>
                <w:sz w:val="20"/>
                <w:szCs w:val="20"/>
              </w:rPr>
            </w:pPr>
            <w:r w:rsidRPr="003042EB">
              <w:rPr>
                <w:rFonts w:ascii="Times New Roman" w:hAnsi="Times New Roman" w:cs="Times New Roman"/>
                <w:sz w:val="20"/>
                <w:szCs w:val="20"/>
              </w:rPr>
              <w:t>Среднесписочная численность работников организаций - всего</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тыс. человек</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15.8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16,2</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16,3</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16,7</w:t>
            </w:r>
          </w:p>
        </w:tc>
      </w:tr>
      <w:tr w:rsidR="001E222D" w:rsidRPr="003042EB" w:rsidTr="00815042">
        <w:trPr>
          <w:trHeight w:val="209"/>
        </w:trPr>
        <w:tc>
          <w:tcPr>
            <w:tcW w:w="4395" w:type="dxa"/>
          </w:tcPr>
          <w:p w:rsidR="001E222D" w:rsidRPr="003042EB" w:rsidRDefault="001E222D" w:rsidP="00815042">
            <w:pPr>
              <w:widowControl w:val="0"/>
              <w:spacing w:after="0" w:line="240" w:lineRule="auto"/>
              <w:rPr>
                <w:rFonts w:ascii="Times New Roman" w:hAnsi="Times New Roman" w:cs="Times New Roman"/>
                <w:b/>
                <w:bCs/>
                <w:sz w:val="20"/>
                <w:szCs w:val="20"/>
              </w:rPr>
            </w:pPr>
            <w:r w:rsidRPr="003042EB">
              <w:rPr>
                <w:rFonts w:ascii="Times New Roman" w:hAnsi="Times New Roman" w:cs="Times New Roman"/>
                <w:sz w:val="20"/>
                <w:szCs w:val="20"/>
              </w:rPr>
              <w:t>Среднемесячная начисленная заработная плата на одного работника в месяц</w:t>
            </w:r>
          </w:p>
        </w:tc>
        <w:tc>
          <w:tcPr>
            <w:tcW w:w="1417"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sz w:val="20"/>
                <w:szCs w:val="20"/>
              </w:rPr>
              <w:t>рублей</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41883.2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43518.8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44108.4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45275.8</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46045.5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46814.1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47750.4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48219.6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49383.4</w:t>
            </w:r>
          </w:p>
        </w:tc>
      </w:tr>
      <w:tr w:rsidR="001E222D" w:rsidRPr="003042EB" w:rsidTr="00815042">
        <w:trPr>
          <w:trHeight w:val="338"/>
        </w:trPr>
        <w:tc>
          <w:tcPr>
            <w:tcW w:w="4395" w:type="dxa"/>
          </w:tcPr>
          <w:p w:rsidR="001E222D" w:rsidRPr="003042EB" w:rsidRDefault="001E222D" w:rsidP="00815042">
            <w:pPr>
              <w:pStyle w:val="5"/>
              <w:keepNext w:val="0"/>
              <w:widowControl w:val="0"/>
              <w:rPr>
                <w:sz w:val="20"/>
              </w:rPr>
            </w:pPr>
            <w:r w:rsidRPr="003042EB">
              <w:rPr>
                <w:sz w:val="20"/>
              </w:rPr>
              <w:t>8. Развитие социальной сферы</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p>
        </w:tc>
        <w:tc>
          <w:tcPr>
            <w:tcW w:w="1276"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p>
        </w:tc>
        <w:tc>
          <w:tcPr>
            <w:tcW w:w="993"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p>
        </w:tc>
      </w:tr>
      <w:tr w:rsidR="001E222D" w:rsidRPr="003042EB" w:rsidTr="00815042">
        <w:trPr>
          <w:trHeight w:val="354"/>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sz w:val="20"/>
                <w:szCs w:val="20"/>
              </w:rPr>
            </w:pPr>
            <w:r w:rsidRPr="003042EB">
              <w:rPr>
                <w:rFonts w:ascii="Times New Roman" w:hAnsi="Times New Roman" w:cs="Times New Roman"/>
                <w:sz w:val="20"/>
                <w:szCs w:val="20"/>
              </w:rPr>
              <w:t> </w:t>
            </w:r>
            <w:r w:rsidRPr="003042EB">
              <w:rPr>
                <w:rFonts w:ascii="Times New Roman" w:hAnsi="Times New Roman" w:cs="Times New Roman"/>
                <w:bCs/>
                <w:sz w:val="20"/>
                <w:szCs w:val="20"/>
              </w:rPr>
              <w:t>Численность детей в дошкольных</w:t>
            </w:r>
            <w:r w:rsidRPr="003042EB">
              <w:rPr>
                <w:rFonts w:ascii="Times New Roman" w:hAnsi="Times New Roman" w:cs="Times New Roman"/>
                <w:sz w:val="20"/>
                <w:szCs w:val="20"/>
              </w:rPr>
              <w:t xml:space="preserve"> </w:t>
            </w:r>
            <w:r w:rsidRPr="003042EB">
              <w:rPr>
                <w:rFonts w:ascii="Times New Roman" w:hAnsi="Times New Roman" w:cs="Times New Roman"/>
                <w:bCs/>
                <w:sz w:val="20"/>
                <w:szCs w:val="20"/>
              </w:rPr>
              <w:t>образовательных учреждениях</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человек</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4013</w:t>
            </w: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3764</w:t>
            </w: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3849</w:t>
            </w:r>
          </w:p>
        </w:tc>
        <w:tc>
          <w:tcPr>
            <w:tcW w:w="1134"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4069</w:t>
            </w:r>
          </w:p>
        </w:tc>
        <w:tc>
          <w:tcPr>
            <w:tcW w:w="993"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4079</w:t>
            </w:r>
          </w:p>
        </w:tc>
        <w:tc>
          <w:tcPr>
            <w:tcW w:w="1134"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4069</w:t>
            </w:r>
          </w:p>
        </w:tc>
        <w:tc>
          <w:tcPr>
            <w:tcW w:w="1134"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4085</w:t>
            </w: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4069</w:t>
            </w: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4090</w:t>
            </w:r>
          </w:p>
        </w:tc>
      </w:tr>
      <w:tr w:rsidR="001E222D" w:rsidRPr="003042EB" w:rsidTr="00815042">
        <w:trPr>
          <w:trHeight w:val="358"/>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bCs/>
                <w:sz w:val="20"/>
                <w:szCs w:val="20"/>
              </w:rPr>
            </w:pPr>
            <w:r w:rsidRPr="003042EB">
              <w:rPr>
                <w:rFonts w:ascii="Times New Roman" w:hAnsi="Times New Roman" w:cs="Times New Roman"/>
                <w:sz w:val="20"/>
                <w:szCs w:val="20"/>
              </w:rPr>
              <w:t> </w:t>
            </w:r>
            <w:r w:rsidRPr="003042EB">
              <w:rPr>
                <w:rFonts w:ascii="Times New Roman" w:hAnsi="Times New Roman" w:cs="Times New Roman"/>
                <w:bCs/>
                <w:sz w:val="20"/>
                <w:szCs w:val="20"/>
              </w:rPr>
              <w:t>Численность учащихся в учреждениях:</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1276"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993"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r>
      <w:tr w:rsidR="001E222D" w:rsidRPr="003042EB" w:rsidTr="00815042">
        <w:trPr>
          <w:trHeight w:val="358"/>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общеобразовательных</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r w:rsidRPr="003042EB">
              <w:rPr>
                <w:rFonts w:ascii="Times New Roman" w:eastAsia="Arial Unicode MS" w:hAnsi="Times New Roman" w:cs="Times New Roman"/>
                <w:sz w:val="20"/>
                <w:szCs w:val="20"/>
              </w:rPr>
              <w:t>человек</w:t>
            </w:r>
          </w:p>
        </w:tc>
        <w:tc>
          <w:tcPr>
            <w:tcW w:w="1276"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6927</w:t>
            </w: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6265</w:t>
            </w: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6305</w:t>
            </w:r>
          </w:p>
        </w:tc>
        <w:tc>
          <w:tcPr>
            <w:tcW w:w="1134"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6440</w:t>
            </w:r>
          </w:p>
        </w:tc>
        <w:tc>
          <w:tcPr>
            <w:tcW w:w="993"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6470</w:t>
            </w:r>
          </w:p>
        </w:tc>
        <w:tc>
          <w:tcPr>
            <w:tcW w:w="1134"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6440</w:t>
            </w:r>
          </w:p>
        </w:tc>
        <w:tc>
          <w:tcPr>
            <w:tcW w:w="1134"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6480</w:t>
            </w: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6440</w:t>
            </w: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6490</w:t>
            </w:r>
          </w:p>
        </w:tc>
      </w:tr>
      <w:tr w:rsidR="001E222D" w:rsidRPr="003042EB" w:rsidTr="00815042">
        <w:trPr>
          <w:trHeight w:val="358"/>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начального профессионального образования</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человек</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r>
      <w:tr w:rsidR="001E222D" w:rsidRPr="003042EB" w:rsidTr="00815042">
        <w:trPr>
          <w:trHeight w:val="358"/>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среднего профессионального образования</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человек</w:t>
            </w:r>
          </w:p>
        </w:tc>
        <w:tc>
          <w:tcPr>
            <w:tcW w:w="1276"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650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r>
      <w:tr w:rsidR="001E222D" w:rsidRPr="003042EB" w:rsidTr="00815042">
        <w:trPr>
          <w:trHeight w:val="55"/>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sz w:val="20"/>
                <w:szCs w:val="20"/>
              </w:rPr>
            </w:pPr>
            <w:r w:rsidRPr="003042EB">
              <w:rPr>
                <w:rFonts w:ascii="Times New Roman" w:hAnsi="Times New Roman" w:cs="Times New Roman"/>
                <w:sz w:val="20"/>
                <w:szCs w:val="20"/>
              </w:rPr>
              <w:t>высшего профессионального образования</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r w:rsidRPr="003042EB">
              <w:rPr>
                <w:rFonts w:ascii="Times New Roman" w:eastAsia="Arial Unicode MS" w:hAnsi="Times New Roman" w:cs="Times New Roman"/>
                <w:sz w:val="20"/>
                <w:szCs w:val="20"/>
              </w:rPr>
              <w:t>человек</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r>
      <w:tr w:rsidR="001E222D" w:rsidRPr="003042EB" w:rsidTr="00815042">
        <w:trPr>
          <w:trHeight w:val="321"/>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lastRenderedPageBreak/>
              <w:t xml:space="preserve">Обеспеченность </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r>
      <w:tr w:rsidR="001E222D" w:rsidRPr="003042EB" w:rsidTr="00815042">
        <w:trPr>
          <w:trHeight w:val="321"/>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общедоступными библиотеками</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 xml:space="preserve">учреждений </w:t>
            </w:r>
            <w:proofErr w:type="gramStart"/>
            <w:r w:rsidRPr="003042EB">
              <w:rPr>
                <w:rFonts w:ascii="Times New Roman" w:hAnsi="Times New Roman" w:cs="Times New Roman"/>
                <w:sz w:val="20"/>
                <w:szCs w:val="20"/>
              </w:rPr>
              <w:t>на</w:t>
            </w:r>
            <w:proofErr w:type="gramEnd"/>
          </w:p>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 тыс. населения</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16.6</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16.1</w:t>
            </w:r>
          </w:p>
        </w:tc>
      </w:tr>
      <w:tr w:rsidR="001E222D" w:rsidRPr="003042EB" w:rsidTr="00815042">
        <w:trPr>
          <w:trHeight w:val="321"/>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учреждениями культурно-досугового типа</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 xml:space="preserve">учреждений </w:t>
            </w:r>
            <w:proofErr w:type="gramStart"/>
            <w:r w:rsidRPr="003042EB">
              <w:rPr>
                <w:rFonts w:ascii="Times New Roman" w:hAnsi="Times New Roman" w:cs="Times New Roman"/>
                <w:sz w:val="20"/>
                <w:szCs w:val="20"/>
              </w:rPr>
              <w:t>на</w:t>
            </w:r>
            <w:proofErr w:type="gramEnd"/>
          </w:p>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r w:rsidRPr="003042EB">
              <w:rPr>
                <w:rFonts w:ascii="Times New Roman" w:hAnsi="Times New Roman" w:cs="Times New Roman"/>
                <w:sz w:val="20"/>
                <w:szCs w:val="20"/>
              </w:rPr>
              <w:t>100 тыс. населения</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6.6</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6.4</w:t>
            </w:r>
          </w:p>
        </w:tc>
      </w:tr>
      <w:tr w:rsidR="001E222D" w:rsidRPr="003042EB" w:rsidTr="00815042">
        <w:trPr>
          <w:trHeight w:val="321"/>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дошкольными образовательными учреждениями</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мест на 100 детей дошкольного возраста</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65.9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73.5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75.0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79.2</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80.1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80.3</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80.7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81.3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81.6</w:t>
            </w: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bCs/>
                <w:sz w:val="20"/>
                <w:szCs w:val="20"/>
              </w:rPr>
            </w:pPr>
            <w:r w:rsidRPr="003042EB">
              <w:rPr>
                <w:rFonts w:ascii="Times New Roman" w:hAnsi="Times New Roman" w:cs="Times New Roman"/>
                <w:sz w:val="20"/>
                <w:szCs w:val="20"/>
              </w:rPr>
              <w:t>Доля обучающихся в государственных (муниципальных) общеобразовательных организациях, занимающихся в одну смену</w:t>
            </w:r>
            <w:proofErr w:type="gramStart"/>
            <w:r w:rsidRPr="003042EB">
              <w:rPr>
                <w:rFonts w:ascii="Times New Roman" w:hAnsi="Times New Roman" w:cs="Times New Roman"/>
                <w:sz w:val="20"/>
                <w:szCs w:val="20"/>
              </w:rPr>
              <w:t>.</w:t>
            </w:r>
            <w:proofErr w:type="gramEnd"/>
            <w:r w:rsidRPr="003042EB">
              <w:rPr>
                <w:rFonts w:ascii="Times New Roman" w:hAnsi="Times New Roman" w:cs="Times New Roman"/>
                <w:sz w:val="20"/>
                <w:szCs w:val="20"/>
              </w:rPr>
              <w:t xml:space="preserve"> </w:t>
            </w: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общей численности обучающихся в государственных (муниципальных) общеобразовательных организациях</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79.9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81.8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81.8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81.8</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81.8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81.8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81.8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81.8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81.8</w:t>
            </w: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Доля населения, систематически занимающегося физической культурой и спортом, в общей численности населения</w:t>
            </w:r>
          </w:p>
        </w:tc>
        <w:tc>
          <w:tcPr>
            <w:tcW w:w="1417" w:type="dxa"/>
          </w:tcPr>
          <w:p w:rsidR="001E222D" w:rsidRPr="003042EB" w:rsidRDefault="001E222D" w:rsidP="00815042">
            <w:pPr>
              <w:widowControl w:val="0"/>
              <w:spacing w:after="0" w:line="240" w:lineRule="auto"/>
              <w:rPr>
                <w:rFonts w:ascii="Times New Roman" w:hAnsi="Times New Roman" w:cs="Times New Roman"/>
                <w:sz w:val="20"/>
                <w:szCs w:val="20"/>
              </w:rPr>
            </w:pP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21.3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23.4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23.9</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24.1</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25.4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24.6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25.8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25.3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26.3</w:t>
            </w: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bCs/>
                <w:sz w:val="20"/>
                <w:szCs w:val="20"/>
              </w:rPr>
            </w:pPr>
            <w:r w:rsidRPr="003042EB">
              <w:rPr>
                <w:rFonts w:ascii="Times New Roman" w:hAnsi="Times New Roman" w:cs="Times New Roman"/>
                <w:bCs/>
                <w:sz w:val="20"/>
                <w:szCs w:val="20"/>
              </w:rPr>
              <w:t>Ввод в эксплуатацию жилых домов за счет всех источников финансирования</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 xml:space="preserve">тыс. </w:t>
            </w:r>
            <w:proofErr w:type="spellStart"/>
            <w:r w:rsidRPr="003042EB">
              <w:rPr>
                <w:rFonts w:ascii="Times New Roman" w:hAnsi="Times New Roman" w:cs="Times New Roman"/>
                <w:sz w:val="20"/>
                <w:szCs w:val="20"/>
              </w:rPr>
              <w:t>кв</w:t>
            </w:r>
            <w:proofErr w:type="gramStart"/>
            <w:r w:rsidRPr="003042EB">
              <w:rPr>
                <w:rFonts w:ascii="Times New Roman" w:hAnsi="Times New Roman" w:cs="Times New Roman"/>
                <w:sz w:val="20"/>
                <w:szCs w:val="20"/>
              </w:rPr>
              <w:t>.м</w:t>
            </w:r>
            <w:proofErr w:type="spellEnd"/>
            <w:proofErr w:type="gramEnd"/>
            <w:r w:rsidRPr="003042EB">
              <w:rPr>
                <w:rFonts w:ascii="Times New Roman" w:hAnsi="Times New Roman" w:cs="Times New Roman"/>
                <w:sz w:val="20"/>
                <w:szCs w:val="20"/>
              </w:rPr>
              <w:t xml:space="preserve"> общей площади</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Средняя обеспеченность населения площадью жилых квартир</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spellStart"/>
            <w:r w:rsidRPr="003042EB">
              <w:rPr>
                <w:rFonts w:ascii="Times New Roman" w:hAnsi="Times New Roman" w:cs="Times New Roman"/>
                <w:sz w:val="20"/>
                <w:szCs w:val="20"/>
              </w:rPr>
              <w:t>кв</w:t>
            </w:r>
            <w:proofErr w:type="gramStart"/>
            <w:r w:rsidRPr="003042EB">
              <w:rPr>
                <w:rFonts w:ascii="Times New Roman" w:hAnsi="Times New Roman" w:cs="Times New Roman"/>
                <w:sz w:val="20"/>
                <w:szCs w:val="20"/>
              </w:rPr>
              <w:t>.м</w:t>
            </w:r>
            <w:proofErr w:type="spellEnd"/>
            <w:proofErr w:type="gramEnd"/>
            <w:r w:rsidRPr="003042EB">
              <w:rPr>
                <w:rFonts w:ascii="Times New Roman" w:hAnsi="Times New Roman" w:cs="Times New Roman"/>
                <w:sz w:val="20"/>
                <w:szCs w:val="20"/>
              </w:rPr>
              <w:t xml:space="preserve"> на человека</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21.4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20.5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20.5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20.3</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20.3</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20.2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20.2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20.0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20.0</w:t>
            </w: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 xml:space="preserve">Площадь ветхого и аварийного фонда </w:t>
            </w: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к общей площади жилого фонда</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2.40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2.47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2.47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2.47</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2.42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2.47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2.37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2.47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2.30</w:t>
            </w: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Фактический уровень платежей населения за жилье и коммунальные услуги</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91.1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82.8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84.5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84.5</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92.7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84.5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92.7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84.5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92.7</w:t>
            </w:r>
          </w:p>
        </w:tc>
      </w:tr>
      <w:tr w:rsidR="001E222D" w:rsidRPr="003042EB" w:rsidTr="00815042">
        <w:trPr>
          <w:trHeight w:val="232"/>
        </w:trPr>
        <w:tc>
          <w:tcPr>
            <w:tcW w:w="4395" w:type="dxa"/>
          </w:tcPr>
          <w:p w:rsidR="001E222D" w:rsidRPr="003042EB" w:rsidRDefault="001E222D" w:rsidP="00815042">
            <w:pPr>
              <w:pStyle w:val="5"/>
              <w:keepNext w:val="0"/>
              <w:widowControl w:val="0"/>
              <w:rPr>
                <w:sz w:val="20"/>
              </w:rPr>
            </w:pPr>
            <w:r w:rsidRPr="003042EB">
              <w:rPr>
                <w:sz w:val="20"/>
              </w:rPr>
              <w:t>9. Доходы бюджета</w:t>
            </w:r>
          </w:p>
        </w:tc>
        <w:tc>
          <w:tcPr>
            <w:tcW w:w="1417" w:type="dxa"/>
          </w:tcPr>
          <w:p w:rsidR="001E222D" w:rsidRPr="003042EB" w:rsidRDefault="001E222D" w:rsidP="00815042">
            <w:pPr>
              <w:pStyle w:val="5"/>
              <w:keepNext w:val="0"/>
              <w:widowControl w:val="0"/>
              <w:rPr>
                <w:sz w:val="20"/>
              </w:rPr>
            </w:pPr>
          </w:p>
        </w:tc>
        <w:tc>
          <w:tcPr>
            <w:tcW w:w="1276" w:type="dxa"/>
            <w:vAlign w:val="center"/>
          </w:tcPr>
          <w:p w:rsidR="001E222D" w:rsidRPr="003042EB" w:rsidRDefault="001E222D" w:rsidP="00815042">
            <w:pPr>
              <w:pStyle w:val="5"/>
              <w:keepNext w:val="0"/>
              <w:widowControl w:val="0"/>
              <w:jc w:val="center"/>
              <w:rPr>
                <w:sz w:val="20"/>
              </w:rPr>
            </w:pPr>
          </w:p>
        </w:tc>
        <w:tc>
          <w:tcPr>
            <w:tcW w:w="992" w:type="dxa"/>
            <w:vAlign w:val="center"/>
          </w:tcPr>
          <w:p w:rsidR="001E222D" w:rsidRPr="003042EB" w:rsidRDefault="001E222D" w:rsidP="00815042">
            <w:pPr>
              <w:pStyle w:val="5"/>
              <w:keepNext w:val="0"/>
              <w:widowControl w:val="0"/>
              <w:jc w:val="center"/>
              <w:rPr>
                <w:sz w:val="20"/>
              </w:rPr>
            </w:pPr>
          </w:p>
        </w:tc>
        <w:tc>
          <w:tcPr>
            <w:tcW w:w="992" w:type="dxa"/>
            <w:vAlign w:val="center"/>
          </w:tcPr>
          <w:p w:rsidR="001E222D" w:rsidRPr="003042EB" w:rsidRDefault="001E222D" w:rsidP="00815042">
            <w:pPr>
              <w:pStyle w:val="5"/>
              <w:keepNext w:val="0"/>
              <w:widowControl w:val="0"/>
              <w:jc w:val="center"/>
              <w:rPr>
                <w:sz w:val="20"/>
              </w:rPr>
            </w:pPr>
          </w:p>
        </w:tc>
        <w:tc>
          <w:tcPr>
            <w:tcW w:w="1134" w:type="dxa"/>
            <w:vAlign w:val="center"/>
          </w:tcPr>
          <w:p w:rsidR="001E222D" w:rsidRPr="003042EB" w:rsidRDefault="001E222D" w:rsidP="00815042">
            <w:pPr>
              <w:pStyle w:val="5"/>
              <w:keepNext w:val="0"/>
              <w:widowControl w:val="0"/>
              <w:jc w:val="center"/>
              <w:rPr>
                <w:sz w:val="20"/>
              </w:rPr>
            </w:pPr>
          </w:p>
        </w:tc>
        <w:tc>
          <w:tcPr>
            <w:tcW w:w="993" w:type="dxa"/>
            <w:vAlign w:val="center"/>
          </w:tcPr>
          <w:p w:rsidR="001E222D" w:rsidRPr="003042EB" w:rsidRDefault="001E222D" w:rsidP="00815042">
            <w:pPr>
              <w:pStyle w:val="5"/>
              <w:keepNext w:val="0"/>
              <w:widowControl w:val="0"/>
              <w:jc w:val="center"/>
              <w:rPr>
                <w:sz w:val="20"/>
              </w:rPr>
            </w:pPr>
          </w:p>
        </w:tc>
        <w:tc>
          <w:tcPr>
            <w:tcW w:w="1134" w:type="dxa"/>
            <w:vAlign w:val="center"/>
          </w:tcPr>
          <w:p w:rsidR="001E222D" w:rsidRPr="003042EB" w:rsidRDefault="001E222D" w:rsidP="00815042">
            <w:pPr>
              <w:pStyle w:val="5"/>
              <w:keepNext w:val="0"/>
              <w:widowControl w:val="0"/>
              <w:jc w:val="center"/>
              <w:rPr>
                <w:sz w:val="20"/>
              </w:rPr>
            </w:pPr>
          </w:p>
        </w:tc>
        <w:tc>
          <w:tcPr>
            <w:tcW w:w="1134" w:type="dxa"/>
            <w:vAlign w:val="center"/>
          </w:tcPr>
          <w:p w:rsidR="001E222D" w:rsidRPr="003042EB" w:rsidRDefault="001E222D" w:rsidP="00815042">
            <w:pPr>
              <w:pStyle w:val="5"/>
              <w:keepNext w:val="0"/>
              <w:widowControl w:val="0"/>
              <w:jc w:val="center"/>
              <w:rPr>
                <w:sz w:val="20"/>
              </w:rPr>
            </w:pPr>
          </w:p>
        </w:tc>
        <w:tc>
          <w:tcPr>
            <w:tcW w:w="992" w:type="dxa"/>
            <w:vAlign w:val="center"/>
          </w:tcPr>
          <w:p w:rsidR="001E222D" w:rsidRPr="003042EB" w:rsidRDefault="001E222D" w:rsidP="00815042">
            <w:pPr>
              <w:pStyle w:val="5"/>
              <w:keepNext w:val="0"/>
              <w:widowControl w:val="0"/>
              <w:jc w:val="center"/>
              <w:rPr>
                <w:sz w:val="20"/>
              </w:rPr>
            </w:pPr>
          </w:p>
        </w:tc>
        <w:tc>
          <w:tcPr>
            <w:tcW w:w="992" w:type="dxa"/>
            <w:vAlign w:val="center"/>
          </w:tcPr>
          <w:p w:rsidR="001E222D" w:rsidRPr="003042EB" w:rsidRDefault="001E222D" w:rsidP="00815042">
            <w:pPr>
              <w:pStyle w:val="5"/>
              <w:keepNext w:val="0"/>
              <w:widowControl w:val="0"/>
              <w:jc w:val="center"/>
              <w:rPr>
                <w:sz w:val="20"/>
              </w:rPr>
            </w:pP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color w:val="000000"/>
                <w:sz w:val="20"/>
                <w:szCs w:val="20"/>
              </w:rPr>
            </w:pPr>
            <w:r w:rsidRPr="003042EB">
              <w:rPr>
                <w:rFonts w:ascii="Times New Roman" w:hAnsi="Times New Roman" w:cs="Times New Roman"/>
                <w:color w:val="000000"/>
                <w:sz w:val="20"/>
                <w:szCs w:val="20"/>
              </w:rPr>
              <w:t xml:space="preserve">Объём собственных доходов бюджета муниципального образования от налоговых и </w:t>
            </w:r>
            <w:r w:rsidRPr="003042EB">
              <w:rPr>
                <w:rFonts w:ascii="Times New Roman" w:hAnsi="Times New Roman" w:cs="Times New Roman"/>
                <w:color w:val="000000"/>
                <w:sz w:val="20"/>
                <w:szCs w:val="20"/>
              </w:rPr>
              <w:lastRenderedPageBreak/>
              <w:t xml:space="preserve">неналоговых поступлений </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lastRenderedPageBreak/>
              <w:t>тыс. рублей</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1098934.1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1091088.1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1104204.5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1118560.3</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1129898.3</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1129971.7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1139019.4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1144219.4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1153361.4</w:t>
            </w:r>
          </w:p>
        </w:tc>
      </w:tr>
      <w:tr w:rsidR="001E222D" w:rsidRPr="003042EB" w:rsidTr="00815042">
        <w:trPr>
          <w:trHeight w:val="232"/>
        </w:trPr>
        <w:tc>
          <w:tcPr>
            <w:tcW w:w="4395" w:type="dxa"/>
          </w:tcPr>
          <w:p w:rsidR="001E222D" w:rsidRPr="003042EB" w:rsidRDefault="001E222D" w:rsidP="00815042">
            <w:pPr>
              <w:widowControl w:val="0"/>
              <w:spacing w:after="0" w:line="240" w:lineRule="auto"/>
              <w:jc w:val="right"/>
              <w:rPr>
                <w:rFonts w:ascii="Times New Roman" w:hAnsi="Times New Roman" w:cs="Times New Roman"/>
                <w:color w:val="000000"/>
                <w:sz w:val="20"/>
                <w:szCs w:val="20"/>
              </w:rPr>
            </w:pPr>
            <w:r w:rsidRPr="003042EB">
              <w:rPr>
                <w:rFonts w:ascii="Times New Roman" w:hAnsi="Times New Roman" w:cs="Times New Roman"/>
                <w:i/>
                <w:color w:val="000000"/>
                <w:sz w:val="20"/>
                <w:szCs w:val="20"/>
              </w:rPr>
              <w:lastRenderedPageBreak/>
              <w:t>в том числе:</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i/>
                <w:color w:val="000000"/>
                <w:sz w:val="20"/>
                <w:szCs w:val="20"/>
              </w:rPr>
            </w:pPr>
            <w:r w:rsidRPr="003042EB">
              <w:rPr>
                <w:rFonts w:ascii="Times New Roman" w:hAnsi="Times New Roman" w:cs="Times New Roman"/>
                <w:i/>
                <w:color w:val="000000"/>
                <w:sz w:val="20"/>
                <w:szCs w:val="20"/>
              </w:rPr>
              <w:t>Налог на доходы физических лиц с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тыс. рублей</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796765.2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800693.3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839532.4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850446.3</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850446.3</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861502.1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861502.1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872701.6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872701.6</w:t>
            </w: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i/>
                <w:color w:val="000000"/>
                <w:sz w:val="20"/>
                <w:szCs w:val="20"/>
              </w:rPr>
            </w:pPr>
            <w:r w:rsidRPr="003042EB">
              <w:rPr>
                <w:rFonts w:ascii="Times New Roman" w:hAnsi="Times New Roman" w:cs="Times New Roman"/>
                <w:i/>
                <w:color w:val="000000"/>
                <w:sz w:val="20"/>
                <w:szCs w:val="20"/>
              </w:rPr>
              <w:t xml:space="preserve">Доходы, получаемые в виде арендной либо иной платы за передачу в возмездное пользование государственного и муниципального имущества </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тыс. рублей</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46761.6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45086.9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50748.8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50862.0</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62200.0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46187.9</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55235.6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44467.6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53609.6</w:t>
            </w:r>
          </w:p>
        </w:tc>
      </w:tr>
      <w:tr w:rsidR="001E222D" w:rsidRPr="003042EB" w:rsidTr="00815042">
        <w:trPr>
          <w:trHeight w:val="232"/>
        </w:trPr>
        <w:tc>
          <w:tcPr>
            <w:tcW w:w="4395" w:type="dxa"/>
          </w:tcPr>
          <w:p w:rsidR="001E222D" w:rsidRPr="003042EB" w:rsidRDefault="001E222D" w:rsidP="00815042">
            <w:pPr>
              <w:widowControl w:val="0"/>
              <w:spacing w:after="0" w:line="240" w:lineRule="auto"/>
              <w:jc w:val="right"/>
              <w:rPr>
                <w:rFonts w:ascii="Times New Roman" w:hAnsi="Times New Roman" w:cs="Times New Roman"/>
                <w:i/>
                <w:color w:val="000000"/>
                <w:sz w:val="20"/>
                <w:szCs w:val="20"/>
              </w:rPr>
            </w:pPr>
            <w:r w:rsidRPr="003042EB">
              <w:rPr>
                <w:rFonts w:ascii="Times New Roman" w:hAnsi="Times New Roman" w:cs="Times New Roman"/>
                <w:i/>
                <w:color w:val="000000"/>
                <w:sz w:val="20"/>
                <w:szCs w:val="20"/>
              </w:rPr>
              <w:t xml:space="preserve">в том числе: </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276"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3"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color w:val="000000"/>
                <w:sz w:val="20"/>
                <w:szCs w:val="20"/>
              </w:rPr>
            </w:pPr>
            <w:r w:rsidRPr="003042EB">
              <w:rPr>
                <w:rFonts w:ascii="Times New Roman" w:hAnsi="Times New Roman" w:cs="Times New Roman"/>
                <w:color w:val="000000"/>
                <w:sz w:val="20"/>
                <w:szCs w:val="20"/>
              </w:rPr>
              <w:t>за земельные участки, а также средства от продажи права на заключение договоров аренды указанных земельных участков</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тыс. рублей</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13729.9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9342.0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10545.6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10862.0</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14521.8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11187.9</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14957.5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11467.6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15331.4</w:t>
            </w: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color w:val="000000"/>
                <w:sz w:val="20"/>
                <w:szCs w:val="20"/>
              </w:rPr>
            </w:pPr>
            <w:r w:rsidRPr="003042EB">
              <w:rPr>
                <w:rFonts w:ascii="Times New Roman" w:hAnsi="Times New Roman" w:cs="Times New Roman"/>
                <w:color w:val="000000"/>
                <w:sz w:val="20"/>
                <w:szCs w:val="20"/>
              </w:rPr>
              <w:t>от сдачи в аренду имущества, составляющего государственную (муниципальную) казну (за исключением земельных участков)</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тыс. рублей</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33031.7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35744.9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40203.2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40000.0</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47678.8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35000.0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40278.2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33000.0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38278.2</w:t>
            </w: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i/>
                <w:color w:val="000000"/>
                <w:sz w:val="20"/>
                <w:szCs w:val="20"/>
              </w:rPr>
            </w:pPr>
            <w:r w:rsidRPr="003042EB">
              <w:rPr>
                <w:rFonts w:ascii="Times New Roman" w:hAnsi="Times New Roman" w:cs="Times New Roman"/>
                <w:i/>
                <w:color w:val="000000"/>
                <w:sz w:val="20"/>
                <w:szCs w:val="20"/>
              </w:rPr>
              <w:t>Налоги на совокупный доход</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тыс. рублей</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68370.4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61877.3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64526.4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66143.3</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66143.3</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67804.4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67804.4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69511.2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69511.2</w:t>
            </w:r>
          </w:p>
        </w:tc>
      </w:tr>
      <w:tr w:rsidR="001E222D" w:rsidRPr="003042EB" w:rsidTr="00815042">
        <w:trPr>
          <w:trHeight w:val="232"/>
        </w:trPr>
        <w:tc>
          <w:tcPr>
            <w:tcW w:w="4395" w:type="dxa"/>
          </w:tcPr>
          <w:p w:rsidR="001E222D" w:rsidRPr="003042EB" w:rsidRDefault="001E222D" w:rsidP="00815042">
            <w:pPr>
              <w:widowControl w:val="0"/>
              <w:spacing w:after="0" w:line="240" w:lineRule="auto"/>
              <w:jc w:val="right"/>
              <w:rPr>
                <w:rFonts w:ascii="Times New Roman" w:hAnsi="Times New Roman" w:cs="Times New Roman"/>
                <w:i/>
                <w:color w:val="000000"/>
                <w:sz w:val="20"/>
                <w:szCs w:val="20"/>
              </w:rPr>
            </w:pPr>
            <w:r w:rsidRPr="003042EB">
              <w:rPr>
                <w:rFonts w:ascii="Times New Roman" w:hAnsi="Times New Roman" w:cs="Times New Roman"/>
                <w:i/>
                <w:color w:val="000000"/>
                <w:sz w:val="20"/>
                <w:szCs w:val="20"/>
              </w:rPr>
              <w:t>в том числе:</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color w:val="000000"/>
                <w:sz w:val="20"/>
                <w:szCs w:val="20"/>
              </w:rPr>
            </w:pPr>
            <w:r w:rsidRPr="003042EB">
              <w:rPr>
                <w:rFonts w:ascii="Times New Roman" w:hAnsi="Times New Roman" w:cs="Times New Roman"/>
                <w:color w:val="000000"/>
                <w:sz w:val="20"/>
                <w:szCs w:val="20"/>
              </w:rPr>
              <w:t>налог, взимаемый в связи с применением упрощенной системы налогообложения</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тыс. рублей</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52486.8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46958.1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49454.7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50875.7</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50875.7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52338.4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52338.4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53844.3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53844.3</w:t>
            </w: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color w:val="000000"/>
                <w:sz w:val="20"/>
                <w:szCs w:val="20"/>
              </w:rPr>
            </w:pPr>
            <w:r w:rsidRPr="003042EB">
              <w:rPr>
                <w:rFonts w:ascii="Times New Roman" w:hAnsi="Times New Roman" w:cs="Times New Roman"/>
                <w:color w:val="000000"/>
                <w:sz w:val="20"/>
                <w:szCs w:val="20"/>
              </w:rPr>
              <w:t>единый налог на вмененный доход для отдельных видов деятельности</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тыс. рублей</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13977.8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12582.1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12803.2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12969.6</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12969.6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13138.1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13138.1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13308.8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13308.8</w:t>
            </w: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color w:val="000000"/>
                <w:sz w:val="20"/>
                <w:szCs w:val="20"/>
              </w:rPr>
            </w:pPr>
            <w:r w:rsidRPr="003042EB">
              <w:rPr>
                <w:rFonts w:ascii="Times New Roman" w:hAnsi="Times New Roman" w:cs="Times New Roman"/>
                <w:color w:val="000000"/>
                <w:sz w:val="20"/>
                <w:szCs w:val="20"/>
              </w:rPr>
              <w:t>налог, взимаемый в связи с применением патентной системы налогообложения</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тыс. рублей</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1905.8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2337.0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2268.5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2298.0</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2298.0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2327.9</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2327.9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2358.2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2358.2</w:t>
            </w:r>
          </w:p>
        </w:tc>
      </w:tr>
    </w:tbl>
    <w:p w:rsidR="00183711" w:rsidRPr="003042EB" w:rsidRDefault="00183711" w:rsidP="00B74A0A">
      <w:pPr>
        <w:pStyle w:val="a4"/>
        <w:spacing w:after="0" w:line="360" w:lineRule="auto"/>
        <w:ind w:left="0" w:firstLine="709"/>
        <w:jc w:val="both"/>
        <w:rPr>
          <w:rFonts w:ascii="Times New Roman" w:hAnsi="Times New Roman" w:cs="Times New Roman"/>
          <w:sz w:val="24"/>
          <w:szCs w:val="24"/>
        </w:rPr>
      </w:pPr>
    </w:p>
    <w:p w:rsidR="00183711" w:rsidRPr="003042EB" w:rsidRDefault="00183711" w:rsidP="00B74A0A">
      <w:pPr>
        <w:pStyle w:val="a4"/>
        <w:spacing w:after="0" w:line="360" w:lineRule="auto"/>
        <w:ind w:left="0" w:firstLine="709"/>
        <w:jc w:val="both"/>
        <w:rPr>
          <w:rFonts w:ascii="Times New Roman" w:hAnsi="Times New Roman" w:cs="Times New Roman"/>
          <w:sz w:val="24"/>
          <w:szCs w:val="24"/>
        </w:rPr>
      </w:pPr>
    </w:p>
    <w:p w:rsidR="00183711" w:rsidRPr="003042EB" w:rsidRDefault="00183711" w:rsidP="00B74A0A">
      <w:pPr>
        <w:pStyle w:val="a4"/>
        <w:spacing w:after="0" w:line="360" w:lineRule="auto"/>
        <w:ind w:left="0" w:firstLine="709"/>
        <w:jc w:val="both"/>
        <w:rPr>
          <w:rFonts w:ascii="Times New Roman" w:hAnsi="Times New Roman" w:cs="Times New Roman"/>
          <w:sz w:val="24"/>
          <w:szCs w:val="24"/>
        </w:rPr>
      </w:pPr>
    </w:p>
    <w:p w:rsidR="00183711" w:rsidRPr="003042EB" w:rsidRDefault="00183711" w:rsidP="00B74A0A">
      <w:pPr>
        <w:pStyle w:val="a4"/>
        <w:spacing w:after="0" w:line="360" w:lineRule="auto"/>
        <w:ind w:left="0" w:firstLine="709"/>
        <w:jc w:val="both"/>
        <w:rPr>
          <w:rFonts w:ascii="Times New Roman" w:hAnsi="Times New Roman" w:cs="Times New Roman"/>
          <w:sz w:val="24"/>
          <w:szCs w:val="24"/>
        </w:rPr>
      </w:pPr>
    </w:p>
    <w:p w:rsidR="00183711" w:rsidRPr="003042EB" w:rsidRDefault="00183711" w:rsidP="00B74A0A">
      <w:pPr>
        <w:pStyle w:val="a4"/>
        <w:spacing w:after="0" w:line="360" w:lineRule="auto"/>
        <w:ind w:left="0" w:firstLine="709"/>
        <w:jc w:val="both"/>
        <w:rPr>
          <w:rFonts w:ascii="Times New Roman" w:hAnsi="Times New Roman" w:cs="Times New Roman"/>
          <w:sz w:val="24"/>
          <w:szCs w:val="24"/>
        </w:rPr>
      </w:pPr>
    </w:p>
    <w:p w:rsidR="00183711" w:rsidRPr="003042EB" w:rsidRDefault="00183711" w:rsidP="001867BB">
      <w:pPr>
        <w:pStyle w:val="a4"/>
        <w:spacing w:after="0" w:line="360" w:lineRule="auto"/>
        <w:ind w:left="0"/>
        <w:jc w:val="both"/>
        <w:rPr>
          <w:rFonts w:ascii="Times New Roman" w:hAnsi="Times New Roman" w:cs="Times New Roman"/>
          <w:sz w:val="24"/>
          <w:szCs w:val="24"/>
        </w:rPr>
        <w:sectPr w:rsidR="00183711" w:rsidRPr="003042EB" w:rsidSect="00183711">
          <w:pgSz w:w="16838" w:h="11906" w:orient="landscape"/>
          <w:pgMar w:top="1701" w:right="1134" w:bottom="850" w:left="1134" w:header="708" w:footer="708" w:gutter="0"/>
          <w:cols w:space="708"/>
          <w:docGrid w:linePitch="360"/>
        </w:sectPr>
      </w:pP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5" w:name="_Toc482630299"/>
      <w:r w:rsidRPr="003042EB">
        <w:rPr>
          <w:rFonts w:ascii="Times New Roman" w:hAnsi="Times New Roman" w:cs="Times New Roman"/>
          <w:i/>
          <w:sz w:val="24"/>
          <w:szCs w:val="24"/>
        </w:rPr>
        <w:lastRenderedPageBreak/>
        <w:t>Характеристика функционирования и показатели работы транспортной инфраструктуры по видам транспорта</w:t>
      </w:r>
      <w:bookmarkEnd w:id="5"/>
    </w:p>
    <w:p w:rsidR="001D243D" w:rsidRPr="003042EB" w:rsidRDefault="001769A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Транспортная </w:t>
      </w:r>
      <w:proofErr w:type="gramStart"/>
      <w:r w:rsidRPr="003042EB">
        <w:rPr>
          <w:rFonts w:ascii="Times New Roman" w:hAnsi="Times New Roman" w:cs="Times New Roman"/>
          <w:sz w:val="24"/>
          <w:szCs w:val="24"/>
        </w:rPr>
        <w:t>инфраструктуры</w:t>
      </w:r>
      <w:proofErr w:type="gramEnd"/>
      <w:r w:rsidRPr="003042EB">
        <w:rPr>
          <w:rFonts w:ascii="Times New Roman" w:hAnsi="Times New Roman" w:cs="Times New Roman"/>
          <w:sz w:val="24"/>
          <w:szCs w:val="24"/>
        </w:rPr>
        <w:t xml:space="preserve"> </w:t>
      </w:r>
      <w:r w:rsidR="0009094F" w:rsidRPr="003042EB">
        <w:rPr>
          <w:rFonts w:ascii="Times New Roman" w:hAnsi="Times New Roman" w:cs="Times New Roman"/>
          <w:sz w:val="24"/>
          <w:szCs w:val="24"/>
        </w:rPr>
        <w:t xml:space="preserve">ЗАТО </w:t>
      </w:r>
      <w:r w:rsidR="00A65CE3" w:rsidRPr="003042EB">
        <w:rPr>
          <w:rFonts w:ascii="Times New Roman" w:hAnsi="Times New Roman" w:cs="Times New Roman"/>
          <w:sz w:val="24"/>
          <w:szCs w:val="24"/>
        </w:rPr>
        <w:t>г. Североморск</w:t>
      </w:r>
      <w:r w:rsidR="0009094F" w:rsidRPr="003042EB">
        <w:rPr>
          <w:rFonts w:ascii="Times New Roman" w:hAnsi="Times New Roman" w:cs="Times New Roman"/>
          <w:sz w:val="24"/>
          <w:szCs w:val="24"/>
        </w:rPr>
        <w:t xml:space="preserve"> представляет собой сово</w:t>
      </w:r>
      <w:r w:rsidRPr="003042EB">
        <w:rPr>
          <w:rFonts w:ascii="Times New Roman" w:hAnsi="Times New Roman" w:cs="Times New Roman"/>
          <w:sz w:val="24"/>
          <w:szCs w:val="24"/>
        </w:rPr>
        <w:t xml:space="preserve">купность всех видов и предприятий транспорта, как выполняющих перевозки, так и обеспечивающих их выполнение и обслуживание. 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w:t>
      </w:r>
      <w:r w:rsidR="0009094F"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в качестве отдельных элементов транспортной инфраструктуры функционируют объекты:</w:t>
      </w:r>
    </w:p>
    <w:p w:rsidR="0009094F" w:rsidRPr="003042EB" w:rsidRDefault="0009094F" w:rsidP="004E1CD0">
      <w:pPr>
        <w:pStyle w:val="a4"/>
        <w:numPr>
          <w:ilvl w:val="0"/>
          <w:numId w:val="7"/>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автомобильного транспорта; </w:t>
      </w:r>
    </w:p>
    <w:p w:rsidR="0009094F" w:rsidRPr="003042EB" w:rsidRDefault="0009094F" w:rsidP="004E1CD0">
      <w:pPr>
        <w:pStyle w:val="a4"/>
        <w:numPr>
          <w:ilvl w:val="0"/>
          <w:numId w:val="7"/>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придорожного сервиса; </w:t>
      </w:r>
    </w:p>
    <w:p w:rsidR="0009094F" w:rsidRPr="003042EB" w:rsidRDefault="0009094F" w:rsidP="004E1CD0">
      <w:pPr>
        <w:pStyle w:val="a4"/>
        <w:numPr>
          <w:ilvl w:val="0"/>
          <w:numId w:val="7"/>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железнодорожного транспорта;</w:t>
      </w:r>
    </w:p>
    <w:p w:rsidR="0009094F" w:rsidRPr="003042EB" w:rsidRDefault="0009094F" w:rsidP="004E1CD0">
      <w:pPr>
        <w:pStyle w:val="a4"/>
        <w:numPr>
          <w:ilvl w:val="0"/>
          <w:numId w:val="7"/>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воздушного транспорта;</w:t>
      </w:r>
    </w:p>
    <w:p w:rsidR="0009094F" w:rsidRPr="003042EB" w:rsidRDefault="0009094F" w:rsidP="004E1CD0">
      <w:pPr>
        <w:pStyle w:val="a4"/>
        <w:numPr>
          <w:ilvl w:val="0"/>
          <w:numId w:val="7"/>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внутреннего водного транспорта;</w:t>
      </w:r>
    </w:p>
    <w:p w:rsidR="0009094F" w:rsidRPr="003042EB" w:rsidRDefault="0009094F" w:rsidP="0009094F">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Автомобильный транспорт.</w:t>
      </w:r>
    </w:p>
    <w:p w:rsidR="000C3369" w:rsidRPr="003042EB" w:rsidRDefault="0009094F" w:rsidP="000C3369">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Автомобильный транспорт является основой транспортного </w:t>
      </w:r>
      <w:proofErr w:type="gramStart"/>
      <w:r w:rsidRPr="003042EB">
        <w:rPr>
          <w:rFonts w:ascii="Times New Roman" w:hAnsi="Times New Roman" w:cs="Times New Roman"/>
          <w:sz w:val="24"/>
          <w:szCs w:val="24"/>
        </w:rPr>
        <w:t>комплекса</w:t>
      </w:r>
      <w:proofErr w:type="gramEnd"/>
      <w:r w:rsidRPr="003042EB">
        <w:rPr>
          <w:rFonts w:ascii="Times New Roman" w:hAnsi="Times New Roman" w:cs="Times New Roman"/>
          <w:sz w:val="24"/>
          <w:szCs w:val="24"/>
        </w:rPr>
        <w:t xml:space="preserve"> </w:t>
      </w:r>
      <w:r w:rsidR="002C1B2C"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Несмотря на наличие всех видов транспорта в городском округе, </w:t>
      </w:r>
      <w:proofErr w:type="gramStart"/>
      <w:r w:rsidRPr="003042EB">
        <w:rPr>
          <w:rFonts w:ascii="Times New Roman" w:hAnsi="Times New Roman" w:cs="Times New Roman"/>
          <w:sz w:val="24"/>
          <w:szCs w:val="24"/>
        </w:rPr>
        <w:t>авто-мобильный</w:t>
      </w:r>
      <w:proofErr w:type="gramEnd"/>
      <w:r w:rsidRPr="003042EB">
        <w:rPr>
          <w:rFonts w:ascii="Times New Roman" w:hAnsi="Times New Roman" w:cs="Times New Roman"/>
          <w:sz w:val="24"/>
          <w:szCs w:val="24"/>
        </w:rPr>
        <w:t xml:space="preserve"> транспорт наиболее хорошо развит и несет основную нагрузку по доставке грузов и пассажиров.</w:t>
      </w: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6" w:name="_Toc482630300"/>
      <w:r w:rsidRPr="003042EB">
        <w:rPr>
          <w:rFonts w:ascii="Times New Roman" w:hAnsi="Times New Roman" w:cs="Times New Roman"/>
          <w:i/>
          <w:sz w:val="24"/>
          <w:szCs w:val="24"/>
        </w:rPr>
        <w:t>Характеристика сети дорог города, параметры дорожного движения (скорость, плотность, состав и интенсивность движения потоков транспортных средств)</w:t>
      </w:r>
      <w:bookmarkEnd w:id="6"/>
    </w:p>
    <w:p w:rsidR="001D243D" w:rsidRPr="003042EB" w:rsidRDefault="00A2125A" w:rsidP="002E0555">
      <w:pPr>
        <w:pStyle w:val="a4"/>
        <w:spacing w:after="0" w:line="360" w:lineRule="auto"/>
        <w:ind w:left="0" w:firstLine="709"/>
        <w:jc w:val="both"/>
        <w:rPr>
          <w:rFonts w:ascii="Times New Roman" w:hAnsi="Times New Roman" w:cs="Times New Roman"/>
          <w:b/>
          <w:sz w:val="24"/>
          <w:szCs w:val="24"/>
        </w:rPr>
      </w:pPr>
      <w:r w:rsidRPr="003042EB">
        <w:rPr>
          <w:rFonts w:ascii="Times New Roman" w:hAnsi="Times New Roman" w:cs="Times New Roman"/>
          <w:b/>
          <w:sz w:val="24"/>
          <w:szCs w:val="24"/>
        </w:rPr>
        <w:t>Характеристика улично-дорожной сети города</w:t>
      </w:r>
    </w:p>
    <w:p w:rsidR="00A2125A" w:rsidRPr="003042EB" w:rsidRDefault="000E6B9A"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Структура УДС и эффективность организации дорожного движения в городе во многом предопределяются его планировочной структурой. Планировочная структура города Североморска является регулярной, как построенная по разработанному генеральному плану. Существующую геометрию города можно отнести к прямоугольной схеме. </w:t>
      </w:r>
    </w:p>
    <w:p w:rsidR="000E6B9A" w:rsidRPr="003042EB" w:rsidRDefault="000E6B9A"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Прямоугольная решетчатая структуры УДС г. Североморск позволяет обеспечивать относительную равномерность загрузки и высокую пропускную способность за счет дублирования направлений. Однако скорости движения принципиально не могут быть высокими и возможности интенсивного освоения существующей городской территории ограничиваются жесткой структурой решетки и пропускной способностью улично-дорожной сети.</w:t>
      </w:r>
    </w:p>
    <w:p w:rsidR="000E6B9A" w:rsidRPr="003042EB" w:rsidRDefault="000E6B9A"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Важной отличительной особенностью планировочной структуры города является единство его жилой зоны, представляющей из себя общий огромный микрорайон с населением более 56 тысяч человек. Другой особенностью структуры является отсутствие явно выраженного центра города.</w:t>
      </w:r>
    </w:p>
    <w:p w:rsidR="001D243D" w:rsidRPr="003042EB" w:rsidRDefault="000E6B9A"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 xml:space="preserve">Для городской территории оптимально, когда улично-дорожная сеть формируется, как целостная непрерывная система, взаимосвязанная с сетью транспортных магистралей района расселения, с учетом функционального назначения улиц и дорог. Структура сети определяется общей планировочной структурой и размерами города, взаиморасположением его частей. На сегодняшний день улично-дорожная сеть города </w:t>
      </w:r>
      <w:r w:rsidR="00657A37" w:rsidRPr="003042EB">
        <w:rPr>
          <w:rFonts w:ascii="Times New Roman" w:hAnsi="Times New Roman" w:cs="Times New Roman"/>
          <w:sz w:val="24"/>
          <w:szCs w:val="24"/>
        </w:rPr>
        <w:t>Североморска</w:t>
      </w:r>
      <w:r w:rsidRPr="003042EB">
        <w:rPr>
          <w:rFonts w:ascii="Times New Roman" w:hAnsi="Times New Roman" w:cs="Times New Roman"/>
          <w:sz w:val="24"/>
          <w:szCs w:val="24"/>
        </w:rPr>
        <w:t xml:space="preserve"> представляет собой единую систему. </w:t>
      </w:r>
      <w:r w:rsidR="00657A37" w:rsidRPr="003042EB">
        <w:rPr>
          <w:rFonts w:ascii="Times New Roman" w:hAnsi="Times New Roman" w:cs="Times New Roman"/>
          <w:sz w:val="24"/>
          <w:szCs w:val="24"/>
        </w:rPr>
        <w:t>Д</w:t>
      </w:r>
      <w:r w:rsidRPr="003042EB">
        <w:rPr>
          <w:rFonts w:ascii="Times New Roman" w:hAnsi="Times New Roman" w:cs="Times New Roman"/>
          <w:sz w:val="24"/>
          <w:szCs w:val="24"/>
        </w:rPr>
        <w:t xml:space="preserve">ля города характерна </w:t>
      </w:r>
      <w:r w:rsidR="00657A37" w:rsidRPr="003042EB">
        <w:rPr>
          <w:rFonts w:ascii="Times New Roman" w:hAnsi="Times New Roman" w:cs="Times New Roman"/>
          <w:sz w:val="24"/>
          <w:szCs w:val="24"/>
        </w:rPr>
        <w:t>достаточная</w:t>
      </w:r>
      <w:r w:rsidRPr="003042EB">
        <w:rPr>
          <w:rFonts w:ascii="Times New Roman" w:hAnsi="Times New Roman" w:cs="Times New Roman"/>
          <w:sz w:val="24"/>
          <w:szCs w:val="24"/>
        </w:rPr>
        <w:t xml:space="preserve"> связанность между функциональными элементами города, в частности, жилой зоны с промышленными зонами </w:t>
      </w:r>
      <w:r w:rsidR="00657A37" w:rsidRPr="003042EB">
        <w:rPr>
          <w:rFonts w:ascii="Times New Roman" w:hAnsi="Times New Roman" w:cs="Times New Roman"/>
          <w:sz w:val="24"/>
          <w:szCs w:val="24"/>
        </w:rPr>
        <w:t>города.</w:t>
      </w:r>
    </w:p>
    <w:p w:rsidR="00657A37" w:rsidRPr="003042EB" w:rsidRDefault="00657A37"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Перечень автомобильных дорог общего пользования местного значения, находящихся в муниципальной собственности муниципального </w:t>
      </w:r>
      <w:proofErr w:type="gramStart"/>
      <w:r w:rsidRPr="003042EB">
        <w:rPr>
          <w:rFonts w:ascii="Times New Roman" w:hAnsi="Times New Roman" w:cs="Times New Roman"/>
          <w:sz w:val="24"/>
          <w:szCs w:val="24"/>
        </w:rPr>
        <w:t>образования</w:t>
      </w:r>
      <w:proofErr w:type="gramEnd"/>
      <w:r w:rsidRPr="003042EB">
        <w:rPr>
          <w:rFonts w:ascii="Times New Roman" w:hAnsi="Times New Roman" w:cs="Times New Roman"/>
          <w:sz w:val="24"/>
          <w:szCs w:val="24"/>
        </w:rPr>
        <w:t xml:space="preserve"> ЗАТО г. Североморск, (постановление администрации города от 28.12.2015 №1362) представлен в таблице</w:t>
      </w:r>
    </w:p>
    <w:p w:rsidR="00657A37" w:rsidRPr="003042EB" w:rsidRDefault="00657A37" w:rsidP="00657A37">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2</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Перечень автомобильных дорог общего пользования местного </w:t>
      </w:r>
      <w:proofErr w:type="gramStart"/>
      <w:r w:rsidRPr="003042EB">
        <w:rPr>
          <w:rFonts w:ascii="Times New Roman" w:hAnsi="Times New Roman" w:cs="Times New Roman"/>
          <w:color w:val="auto"/>
          <w:sz w:val="24"/>
          <w:szCs w:val="24"/>
        </w:rPr>
        <w:t>значения</w:t>
      </w:r>
      <w:proofErr w:type="gramEnd"/>
      <w:r w:rsidRPr="003042EB">
        <w:rPr>
          <w:rFonts w:ascii="Times New Roman" w:hAnsi="Times New Roman" w:cs="Times New Roman"/>
          <w:color w:val="auto"/>
          <w:sz w:val="24"/>
          <w:szCs w:val="24"/>
        </w:rPr>
        <w:t xml:space="preserve"> ЗАТО г. Североморск</w:t>
      </w:r>
    </w:p>
    <w:tbl>
      <w:tblPr>
        <w:tblStyle w:val="TableNormal"/>
        <w:tblW w:w="9499" w:type="dxa"/>
        <w:tblInd w:w="113" w:type="dxa"/>
        <w:tblLayout w:type="fixed"/>
        <w:tblLook w:val="01E0" w:firstRow="1" w:lastRow="1" w:firstColumn="1" w:lastColumn="1" w:noHBand="0" w:noVBand="0"/>
      </w:tblPr>
      <w:tblGrid>
        <w:gridCol w:w="492"/>
        <w:gridCol w:w="2137"/>
        <w:gridCol w:w="1740"/>
        <w:gridCol w:w="2965"/>
        <w:gridCol w:w="1078"/>
        <w:gridCol w:w="1087"/>
      </w:tblGrid>
      <w:tr w:rsidR="00657A37" w:rsidRPr="003042EB" w:rsidTr="00A65CE3">
        <w:trPr>
          <w:trHeight w:hRule="exact" w:val="698"/>
          <w:tblHeader/>
        </w:trPr>
        <w:tc>
          <w:tcPr>
            <w:tcW w:w="492"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vAlign w:val="center"/>
          </w:tcPr>
          <w:p w:rsidR="00657A37" w:rsidRPr="003042EB" w:rsidRDefault="00657A37" w:rsidP="00A65CE3">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 п/п</w:t>
            </w:r>
          </w:p>
        </w:tc>
        <w:tc>
          <w:tcPr>
            <w:tcW w:w="2137"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vAlign w:val="center"/>
          </w:tcPr>
          <w:p w:rsidR="00657A37" w:rsidRPr="003042EB" w:rsidRDefault="00657A37" w:rsidP="00A65CE3">
            <w:pPr>
              <w:pStyle w:val="a4"/>
              <w:ind w:left="0"/>
              <w:jc w:val="center"/>
              <w:rPr>
                <w:rFonts w:ascii="Times New Roman" w:hAnsi="Times New Roman" w:cs="Times New Roman"/>
                <w:b/>
                <w:sz w:val="20"/>
                <w:szCs w:val="20"/>
              </w:rPr>
            </w:pPr>
            <w:proofErr w:type="spellStart"/>
            <w:r w:rsidRPr="003042EB">
              <w:rPr>
                <w:rFonts w:ascii="Times New Roman" w:hAnsi="Times New Roman" w:cs="Times New Roman"/>
                <w:b/>
                <w:sz w:val="20"/>
                <w:szCs w:val="20"/>
              </w:rPr>
              <w:t>Наименование</w:t>
            </w:r>
            <w:proofErr w:type="spellEnd"/>
            <w:r w:rsidR="000C3369" w:rsidRPr="003042EB">
              <w:rPr>
                <w:rFonts w:ascii="Times New Roman" w:hAnsi="Times New Roman" w:cs="Times New Roman"/>
                <w:b/>
                <w:sz w:val="20"/>
                <w:szCs w:val="20"/>
                <w:lang w:val="ru-RU"/>
              </w:rPr>
              <w:t xml:space="preserve"> </w:t>
            </w:r>
            <w:proofErr w:type="spellStart"/>
            <w:r w:rsidRPr="003042EB">
              <w:rPr>
                <w:rFonts w:ascii="Times New Roman" w:hAnsi="Times New Roman" w:cs="Times New Roman"/>
                <w:b/>
                <w:sz w:val="20"/>
                <w:szCs w:val="20"/>
              </w:rPr>
              <w:t>автомобильных</w:t>
            </w:r>
            <w:proofErr w:type="spellEnd"/>
            <w:r w:rsidRPr="003042EB">
              <w:rPr>
                <w:rFonts w:ascii="Times New Roman" w:hAnsi="Times New Roman" w:cs="Times New Roman"/>
                <w:b/>
                <w:sz w:val="20"/>
                <w:szCs w:val="20"/>
              </w:rPr>
              <w:t xml:space="preserve"> </w:t>
            </w:r>
            <w:proofErr w:type="spellStart"/>
            <w:r w:rsidRPr="003042EB">
              <w:rPr>
                <w:rFonts w:ascii="Times New Roman" w:hAnsi="Times New Roman" w:cs="Times New Roman"/>
                <w:b/>
                <w:sz w:val="20"/>
                <w:szCs w:val="20"/>
              </w:rPr>
              <w:t>дорог</w:t>
            </w:r>
            <w:proofErr w:type="spellEnd"/>
          </w:p>
        </w:tc>
        <w:tc>
          <w:tcPr>
            <w:tcW w:w="1740"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vAlign w:val="center"/>
          </w:tcPr>
          <w:p w:rsidR="00657A37" w:rsidRPr="003042EB" w:rsidRDefault="00657A37" w:rsidP="00A65CE3">
            <w:pPr>
              <w:pStyle w:val="a4"/>
              <w:ind w:left="0"/>
              <w:jc w:val="center"/>
              <w:rPr>
                <w:rFonts w:ascii="Times New Roman" w:hAnsi="Times New Roman" w:cs="Times New Roman"/>
                <w:b/>
                <w:sz w:val="20"/>
                <w:szCs w:val="20"/>
              </w:rPr>
            </w:pPr>
            <w:proofErr w:type="spellStart"/>
            <w:r w:rsidRPr="003042EB">
              <w:rPr>
                <w:rFonts w:ascii="Times New Roman" w:hAnsi="Times New Roman" w:cs="Times New Roman"/>
                <w:b/>
                <w:sz w:val="20"/>
                <w:szCs w:val="20"/>
              </w:rPr>
              <w:t>Идентифика-ционный</w:t>
            </w:r>
            <w:proofErr w:type="spellEnd"/>
            <w:r w:rsidRPr="003042EB">
              <w:rPr>
                <w:rFonts w:ascii="Times New Roman" w:hAnsi="Times New Roman" w:cs="Times New Roman"/>
                <w:b/>
                <w:sz w:val="20"/>
                <w:szCs w:val="20"/>
              </w:rPr>
              <w:t xml:space="preserve"> </w:t>
            </w:r>
            <w:proofErr w:type="spellStart"/>
            <w:r w:rsidRPr="003042EB">
              <w:rPr>
                <w:rFonts w:ascii="Times New Roman" w:hAnsi="Times New Roman" w:cs="Times New Roman"/>
                <w:b/>
                <w:sz w:val="20"/>
                <w:szCs w:val="20"/>
              </w:rPr>
              <w:t>номер</w:t>
            </w:r>
            <w:proofErr w:type="spellEnd"/>
            <w:r w:rsidRPr="003042EB">
              <w:rPr>
                <w:rFonts w:ascii="Times New Roman" w:hAnsi="Times New Roman" w:cs="Times New Roman"/>
                <w:b/>
                <w:sz w:val="20"/>
                <w:szCs w:val="20"/>
              </w:rPr>
              <w:t xml:space="preserve"> </w:t>
            </w:r>
            <w:proofErr w:type="spellStart"/>
            <w:r w:rsidRPr="003042EB">
              <w:rPr>
                <w:rFonts w:ascii="Times New Roman" w:hAnsi="Times New Roman" w:cs="Times New Roman"/>
                <w:b/>
                <w:sz w:val="20"/>
                <w:szCs w:val="20"/>
              </w:rPr>
              <w:t>автодороги</w:t>
            </w:r>
            <w:proofErr w:type="spellEnd"/>
          </w:p>
        </w:tc>
        <w:tc>
          <w:tcPr>
            <w:tcW w:w="2965"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vAlign w:val="center"/>
          </w:tcPr>
          <w:p w:rsidR="00657A37" w:rsidRPr="003042EB" w:rsidRDefault="00657A37" w:rsidP="00A65CE3">
            <w:pPr>
              <w:pStyle w:val="a4"/>
              <w:ind w:left="0"/>
              <w:jc w:val="center"/>
              <w:rPr>
                <w:rFonts w:ascii="Times New Roman" w:hAnsi="Times New Roman" w:cs="Times New Roman"/>
                <w:b/>
                <w:sz w:val="20"/>
                <w:szCs w:val="20"/>
              </w:rPr>
            </w:pPr>
            <w:proofErr w:type="spellStart"/>
            <w:r w:rsidRPr="003042EB">
              <w:rPr>
                <w:rFonts w:ascii="Times New Roman" w:hAnsi="Times New Roman" w:cs="Times New Roman"/>
                <w:b/>
                <w:sz w:val="20"/>
                <w:szCs w:val="20"/>
              </w:rPr>
              <w:t>Место</w:t>
            </w:r>
            <w:proofErr w:type="spellEnd"/>
            <w:r w:rsidRPr="003042EB">
              <w:rPr>
                <w:rFonts w:ascii="Times New Roman" w:hAnsi="Times New Roman" w:cs="Times New Roman"/>
                <w:b/>
                <w:sz w:val="20"/>
                <w:szCs w:val="20"/>
              </w:rPr>
              <w:t xml:space="preserve"> </w:t>
            </w:r>
            <w:proofErr w:type="spellStart"/>
            <w:r w:rsidRPr="003042EB">
              <w:rPr>
                <w:rFonts w:ascii="Times New Roman" w:hAnsi="Times New Roman" w:cs="Times New Roman"/>
                <w:b/>
                <w:sz w:val="20"/>
                <w:szCs w:val="20"/>
              </w:rPr>
              <w:t>расположения</w:t>
            </w:r>
            <w:proofErr w:type="spellEnd"/>
          </w:p>
        </w:tc>
        <w:tc>
          <w:tcPr>
            <w:tcW w:w="1078"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vAlign w:val="center"/>
          </w:tcPr>
          <w:p w:rsidR="00657A37" w:rsidRPr="003042EB" w:rsidRDefault="00657A37" w:rsidP="00A65CE3">
            <w:pPr>
              <w:pStyle w:val="a4"/>
              <w:ind w:left="0"/>
              <w:jc w:val="center"/>
              <w:rPr>
                <w:rFonts w:ascii="Times New Roman" w:hAnsi="Times New Roman" w:cs="Times New Roman"/>
                <w:b/>
                <w:sz w:val="20"/>
                <w:szCs w:val="20"/>
              </w:rPr>
            </w:pPr>
            <w:proofErr w:type="spellStart"/>
            <w:r w:rsidRPr="003042EB">
              <w:rPr>
                <w:rFonts w:ascii="Times New Roman" w:hAnsi="Times New Roman" w:cs="Times New Roman"/>
                <w:b/>
                <w:sz w:val="20"/>
                <w:szCs w:val="20"/>
              </w:rPr>
              <w:t>Площадь</w:t>
            </w:r>
            <w:proofErr w:type="spellEnd"/>
            <w:r w:rsidRPr="003042EB">
              <w:rPr>
                <w:rFonts w:ascii="Times New Roman" w:hAnsi="Times New Roman" w:cs="Times New Roman"/>
                <w:b/>
                <w:sz w:val="20"/>
                <w:szCs w:val="20"/>
              </w:rPr>
              <w:t xml:space="preserve">, </w:t>
            </w:r>
            <w:proofErr w:type="spellStart"/>
            <w:r w:rsidRPr="003042EB">
              <w:rPr>
                <w:rFonts w:ascii="Times New Roman" w:hAnsi="Times New Roman" w:cs="Times New Roman"/>
                <w:b/>
                <w:sz w:val="20"/>
                <w:szCs w:val="20"/>
              </w:rPr>
              <w:t>кв.м</w:t>
            </w:r>
            <w:proofErr w:type="spellEnd"/>
          </w:p>
        </w:tc>
        <w:tc>
          <w:tcPr>
            <w:tcW w:w="1087"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vAlign w:val="center"/>
          </w:tcPr>
          <w:p w:rsidR="00657A37" w:rsidRPr="003042EB" w:rsidRDefault="00657A37" w:rsidP="00A65CE3">
            <w:pPr>
              <w:pStyle w:val="a4"/>
              <w:ind w:left="0"/>
              <w:jc w:val="center"/>
              <w:rPr>
                <w:rFonts w:ascii="Times New Roman" w:hAnsi="Times New Roman" w:cs="Times New Roman"/>
                <w:b/>
                <w:sz w:val="20"/>
                <w:szCs w:val="20"/>
              </w:rPr>
            </w:pPr>
            <w:proofErr w:type="spellStart"/>
            <w:r w:rsidRPr="003042EB">
              <w:rPr>
                <w:rFonts w:ascii="Times New Roman" w:hAnsi="Times New Roman" w:cs="Times New Roman"/>
                <w:b/>
                <w:sz w:val="20"/>
                <w:szCs w:val="20"/>
              </w:rPr>
              <w:t>Протя-женность</w:t>
            </w:r>
            <w:proofErr w:type="spellEnd"/>
            <w:r w:rsidRPr="003042EB">
              <w:rPr>
                <w:rFonts w:ascii="Times New Roman" w:hAnsi="Times New Roman" w:cs="Times New Roman"/>
                <w:b/>
                <w:sz w:val="20"/>
                <w:szCs w:val="20"/>
              </w:rPr>
              <w:t>, м</w:t>
            </w:r>
          </w:p>
        </w:tc>
      </w:tr>
      <w:tr w:rsidR="00657A37" w:rsidRPr="003042EB" w:rsidTr="00657A37">
        <w:trPr>
          <w:trHeight w:hRule="exact" w:val="470"/>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1.</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0</w:t>
            </w:r>
            <w:r w:rsidRPr="003042EB">
              <w:rPr>
                <w:rFonts w:ascii="Times New Roman" w:eastAsia="Times New Roman" w:hAnsi="Times New Roman" w:cs="Times New Roman"/>
                <w:sz w:val="20"/>
                <w:szCs w:val="20"/>
              </w:rPr>
              <w:t>1</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3"/>
                <w:sz w:val="20"/>
                <w:szCs w:val="20"/>
                <w:lang w:val="ru-RU"/>
              </w:rPr>
              <w:t xml:space="preserve"> </w:t>
            </w:r>
            <w:r w:rsidRPr="003042EB">
              <w:rPr>
                <w:rFonts w:ascii="Times New Roman" w:eastAsia="Times New Roman" w:hAnsi="Times New Roman" w:cs="Times New Roman"/>
                <w:spacing w:val="-7"/>
                <w:sz w:val="20"/>
                <w:szCs w:val="20"/>
                <w:lang w:val="ru-RU"/>
              </w:rPr>
              <w:t>С</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в</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т</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lang w:val="ru-RU"/>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760</w:t>
            </w:r>
          </w:p>
        </w:tc>
      </w:tr>
      <w:tr w:rsidR="00657A37" w:rsidRPr="003042EB" w:rsidTr="00657A37">
        <w:trPr>
          <w:trHeight w:hRule="exact" w:val="929"/>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2.</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0</w:t>
            </w:r>
            <w:r w:rsidRPr="003042EB">
              <w:rPr>
                <w:rFonts w:ascii="Times New Roman" w:eastAsia="Times New Roman" w:hAnsi="Times New Roman" w:cs="Times New Roman"/>
                <w:sz w:val="20"/>
                <w:szCs w:val="20"/>
              </w:rPr>
              <w:t>2</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4"/>
                <w:sz w:val="20"/>
                <w:szCs w:val="20"/>
                <w:lang w:val="ru-RU"/>
              </w:rPr>
              <w:t xml:space="preserve"> </w:t>
            </w:r>
            <w:r w:rsidRPr="003042EB">
              <w:rPr>
                <w:rFonts w:ascii="Times New Roman" w:eastAsia="Times New Roman" w:hAnsi="Times New Roman" w:cs="Times New Roman"/>
                <w:spacing w:val="-1"/>
                <w:sz w:val="20"/>
                <w:szCs w:val="20"/>
                <w:lang w:val="ru-RU"/>
              </w:rPr>
              <w:t>В</w:t>
            </w:r>
            <w:r w:rsidRPr="003042EB">
              <w:rPr>
                <w:rFonts w:ascii="Times New Roman" w:eastAsia="Times New Roman" w:hAnsi="Times New Roman" w:cs="Times New Roman"/>
                <w:spacing w:val="-5"/>
                <w:sz w:val="20"/>
                <w:szCs w:val="20"/>
                <w:lang w:val="ru-RU"/>
              </w:rPr>
              <w:t>и</w:t>
            </w:r>
            <w:r w:rsidRPr="003042EB">
              <w:rPr>
                <w:rFonts w:ascii="Times New Roman" w:eastAsia="Times New Roman" w:hAnsi="Times New Roman" w:cs="Times New Roman"/>
                <w:spacing w:val="-7"/>
                <w:sz w:val="20"/>
                <w:szCs w:val="20"/>
                <w:lang w:val="ru-RU"/>
              </w:rPr>
              <w:t>ц</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5"/>
                <w:sz w:val="20"/>
                <w:szCs w:val="20"/>
                <w:lang w:val="ru-RU"/>
              </w:rPr>
              <w:t>-</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д</w:t>
            </w:r>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7"/>
                <w:sz w:val="20"/>
                <w:szCs w:val="20"/>
                <w:lang w:val="ru-RU"/>
              </w:rPr>
              <w:t>и</w:t>
            </w:r>
            <w:r w:rsidRPr="003042EB">
              <w:rPr>
                <w:rFonts w:ascii="Times New Roman" w:eastAsia="Times New Roman" w:hAnsi="Times New Roman" w:cs="Times New Roman"/>
                <w:spacing w:val="-5"/>
                <w:sz w:val="20"/>
                <w:szCs w:val="20"/>
                <w:lang w:val="ru-RU"/>
              </w:rPr>
              <w:t>р</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2"/>
                <w:sz w:val="20"/>
                <w:szCs w:val="20"/>
                <w:lang w:val="ru-RU"/>
              </w:rPr>
              <w:t xml:space="preserve"> </w:t>
            </w:r>
            <w:proofErr w:type="spellStart"/>
            <w:r w:rsidRPr="003042EB">
              <w:rPr>
                <w:rFonts w:ascii="Times New Roman" w:eastAsia="Times New Roman" w:hAnsi="Times New Roman" w:cs="Times New Roman"/>
                <w:spacing w:val="-6"/>
                <w:sz w:val="20"/>
                <w:szCs w:val="20"/>
                <w:lang w:val="ru-RU"/>
              </w:rPr>
              <w:t>П</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д</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и</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6"/>
                <w:sz w:val="20"/>
                <w:szCs w:val="20"/>
                <w:lang w:val="ru-RU"/>
              </w:rPr>
              <w:t>а</w:t>
            </w:r>
            <w:proofErr w:type="spellEnd"/>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w w:val="99"/>
                <w:sz w:val="20"/>
                <w:szCs w:val="20"/>
                <w:lang w:val="ru-RU"/>
              </w:rPr>
              <w:t xml:space="preserve"> </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z w:val="20"/>
                <w:szCs w:val="20"/>
                <w:lang w:val="ru-RU"/>
              </w:rPr>
              <w:t>т</w:t>
            </w:r>
            <w:r w:rsidRPr="003042EB">
              <w:rPr>
                <w:rFonts w:ascii="Times New Roman" w:eastAsia="Times New Roman" w:hAnsi="Times New Roman" w:cs="Times New Roman"/>
                <w:spacing w:val="-14"/>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proofErr w:type="gramStart"/>
            <w:r w:rsidRPr="003042EB">
              <w:rPr>
                <w:rFonts w:ascii="Times New Roman" w:eastAsia="Times New Roman" w:hAnsi="Times New Roman" w:cs="Times New Roman"/>
                <w:spacing w:val="-2"/>
                <w:sz w:val="20"/>
                <w:szCs w:val="20"/>
                <w:lang w:val="ru-RU"/>
              </w:rPr>
              <w:t>.</w:t>
            </w:r>
            <w:r w:rsidRPr="003042EB">
              <w:rPr>
                <w:rFonts w:ascii="Times New Roman" w:eastAsia="Times New Roman" w:hAnsi="Times New Roman" w:cs="Times New Roman"/>
                <w:spacing w:val="-7"/>
                <w:sz w:val="20"/>
                <w:szCs w:val="20"/>
                <w:lang w:val="ru-RU"/>
              </w:rPr>
              <w:t>С</w:t>
            </w:r>
            <w:proofErr w:type="gramEnd"/>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в</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т</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я</w:t>
            </w:r>
            <w:proofErr w:type="spellEnd"/>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7"/>
                <w:sz w:val="20"/>
                <w:szCs w:val="20"/>
              </w:rPr>
              <w:t>д</w:t>
            </w:r>
            <w:r w:rsidRPr="003042EB">
              <w:rPr>
                <w:rFonts w:ascii="Times New Roman" w:eastAsia="Times New Roman" w:hAnsi="Times New Roman" w:cs="Times New Roman"/>
                <w:sz w:val="20"/>
                <w:szCs w:val="20"/>
              </w:rPr>
              <w:t>о</w:t>
            </w:r>
            <w:proofErr w:type="spellEnd"/>
            <w:r w:rsidRPr="003042EB">
              <w:rPr>
                <w:rFonts w:ascii="Times New Roman" w:eastAsia="Times New Roman" w:hAnsi="Times New Roman" w:cs="Times New Roman"/>
                <w:spacing w:val="-12"/>
                <w:sz w:val="20"/>
                <w:szCs w:val="20"/>
              </w:rPr>
              <w:t xml:space="preserve"> </w:t>
            </w:r>
            <w:proofErr w:type="spellStart"/>
            <w:r w:rsidRPr="003042EB">
              <w:rPr>
                <w:rFonts w:ascii="Times New Roman" w:eastAsia="Times New Roman" w:hAnsi="Times New Roman" w:cs="Times New Roman"/>
                <w:spacing w:val="-7"/>
                <w:sz w:val="20"/>
                <w:szCs w:val="20"/>
              </w:rPr>
              <w:t>у</w:t>
            </w:r>
            <w:r w:rsidRPr="003042EB">
              <w:rPr>
                <w:rFonts w:ascii="Times New Roman" w:eastAsia="Times New Roman" w:hAnsi="Times New Roman" w:cs="Times New Roman"/>
                <w:spacing w:val="-5"/>
                <w:sz w:val="20"/>
                <w:szCs w:val="20"/>
              </w:rPr>
              <w:t>л</w:t>
            </w:r>
            <w:r w:rsidRPr="003042EB">
              <w:rPr>
                <w:rFonts w:ascii="Times New Roman" w:eastAsia="Times New Roman" w:hAnsi="Times New Roman" w:cs="Times New Roman"/>
                <w:spacing w:val="-2"/>
                <w:sz w:val="20"/>
                <w:szCs w:val="20"/>
              </w:rPr>
              <w:t>.</w:t>
            </w:r>
            <w:r w:rsidRPr="003042EB">
              <w:rPr>
                <w:rFonts w:ascii="Times New Roman" w:eastAsia="Times New Roman" w:hAnsi="Times New Roman" w:cs="Times New Roman"/>
                <w:spacing w:val="-7"/>
                <w:sz w:val="20"/>
                <w:szCs w:val="20"/>
              </w:rPr>
              <w:t>К</w:t>
            </w:r>
            <w:r w:rsidRPr="003042EB">
              <w:rPr>
                <w:rFonts w:ascii="Times New Roman" w:eastAsia="Times New Roman" w:hAnsi="Times New Roman" w:cs="Times New Roman"/>
                <w:spacing w:val="-5"/>
                <w:sz w:val="20"/>
                <w:szCs w:val="20"/>
              </w:rPr>
              <w:t>ом</w:t>
            </w:r>
            <w:r w:rsidRPr="003042EB">
              <w:rPr>
                <w:rFonts w:ascii="Times New Roman" w:eastAsia="Times New Roman" w:hAnsi="Times New Roman" w:cs="Times New Roman"/>
                <w:spacing w:val="-6"/>
                <w:sz w:val="20"/>
                <w:szCs w:val="20"/>
              </w:rPr>
              <w:t>с</w:t>
            </w:r>
            <w:r w:rsidRPr="003042EB">
              <w:rPr>
                <w:rFonts w:ascii="Times New Roman" w:eastAsia="Times New Roman" w:hAnsi="Times New Roman" w:cs="Times New Roman"/>
                <w:spacing w:val="-5"/>
                <w:sz w:val="20"/>
                <w:szCs w:val="20"/>
              </w:rPr>
              <w:t>ом</w:t>
            </w:r>
            <w:r w:rsidRPr="003042EB">
              <w:rPr>
                <w:rFonts w:ascii="Times New Roman" w:eastAsia="Times New Roman" w:hAnsi="Times New Roman" w:cs="Times New Roman"/>
                <w:spacing w:val="-2"/>
                <w:sz w:val="20"/>
                <w:szCs w:val="20"/>
              </w:rPr>
              <w:t>о</w:t>
            </w:r>
            <w:r w:rsidRPr="003042EB">
              <w:rPr>
                <w:rFonts w:ascii="Times New Roman" w:eastAsia="Times New Roman" w:hAnsi="Times New Roman" w:cs="Times New Roman"/>
                <w:spacing w:val="-5"/>
                <w:sz w:val="20"/>
                <w:szCs w:val="20"/>
              </w:rPr>
              <w:t>л</w:t>
            </w:r>
            <w:r w:rsidRPr="003042EB">
              <w:rPr>
                <w:rFonts w:ascii="Times New Roman" w:eastAsia="Times New Roman" w:hAnsi="Times New Roman" w:cs="Times New Roman"/>
                <w:spacing w:val="-6"/>
                <w:sz w:val="20"/>
                <w:szCs w:val="20"/>
              </w:rPr>
              <w:t>ь</w:t>
            </w:r>
            <w:r w:rsidRPr="003042EB">
              <w:rPr>
                <w:rFonts w:ascii="Times New Roman" w:eastAsia="Times New Roman" w:hAnsi="Times New Roman" w:cs="Times New Roman"/>
                <w:spacing w:val="-2"/>
                <w:sz w:val="20"/>
                <w:szCs w:val="20"/>
              </w:rPr>
              <w:t>с</w:t>
            </w:r>
            <w:r w:rsidRPr="003042EB">
              <w:rPr>
                <w:rFonts w:ascii="Times New Roman" w:eastAsia="Times New Roman" w:hAnsi="Times New Roman" w:cs="Times New Roman"/>
                <w:spacing w:val="-7"/>
                <w:sz w:val="20"/>
                <w:szCs w:val="20"/>
              </w:rPr>
              <w:t>к</w:t>
            </w:r>
            <w:r w:rsidRPr="003042EB">
              <w:rPr>
                <w:rFonts w:ascii="Times New Roman" w:eastAsia="Times New Roman" w:hAnsi="Times New Roman" w:cs="Times New Roman"/>
                <w:spacing w:val="-2"/>
                <w:sz w:val="20"/>
                <w:szCs w:val="20"/>
              </w:rPr>
              <w:t>а</w:t>
            </w:r>
            <w:r w:rsidRPr="003042EB">
              <w:rPr>
                <w:rFonts w:ascii="Times New Roman" w:eastAsia="Times New Roman" w:hAnsi="Times New Roman" w:cs="Times New Roman"/>
                <w:sz w:val="20"/>
                <w:szCs w:val="20"/>
              </w:rPr>
              <w:t>я</w:t>
            </w:r>
            <w:proofErr w:type="spellEnd"/>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hAnsi="Times New Roman" w:cs="Times New Roman"/>
                <w:sz w:val="20"/>
                <w:szCs w:val="20"/>
              </w:rPr>
            </w:pPr>
          </w:p>
          <w:p w:rsidR="00657A37" w:rsidRPr="003042EB" w:rsidRDefault="00657A37" w:rsidP="00A65CE3">
            <w:pPr>
              <w:pStyle w:val="TableParagraph"/>
              <w:jc w:val="center"/>
              <w:rPr>
                <w:rFonts w:ascii="Times New Roman" w:hAnsi="Times New Roman" w:cs="Times New Roman"/>
                <w:sz w:val="20"/>
                <w:szCs w:val="20"/>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357</w:t>
            </w:r>
          </w:p>
        </w:tc>
      </w:tr>
      <w:tr w:rsidR="00657A37" w:rsidRPr="003042EB" w:rsidTr="00657A37">
        <w:trPr>
          <w:trHeight w:hRule="exact" w:val="701"/>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3.</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0</w:t>
            </w:r>
            <w:r w:rsidRPr="003042EB">
              <w:rPr>
                <w:rFonts w:ascii="Times New Roman" w:eastAsia="Times New Roman" w:hAnsi="Times New Roman" w:cs="Times New Roman"/>
                <w:sz w:val="20"/>
                <w:szCs w:val="20"/>
              </w:rPr>
              <w:t>3</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rPr>
                <w:rFonts w:ascii="Times New Roman" w:eastAsia="Times New Roman" w:hAnsi="Times New Roman" w:cs="Times New Roman"/>
                <w:sz w:val="20"/>
                <w:szCs w:val="20"/>
                <w:lang w:val="ru-RU"/>
              </w:rPr>
            </w:pP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proofErr w:type="gramStart"/>
            <w:r w:rsidRPr="003042EB">
              <w:rPr>
                <w:rFonts w:ascii="Times New Roman" w:eastAsia="Times New Roman" w:hAnsi="Times New Roman" w:cs="Times New Roman"/>
                <w:spacing w:val="-2"/>
                <w:sz w:val="20"/>
                <w:szCs w:val="20"/>
                <w:lang w:val="ru-RU"/>
              </w:rPr>
              <w:t>.</w:t>
            </w:r>
            <w:r w:rsidRPr="003042EB">
              <w:rPr>
                <w:rFonts w:ascii="Times New Roman" w:eastAsia="Times New Roman" w:hAnsi="Times New Roman" w:cs="Times New Roman"/>
                <w:spacing w:val="-7"/>
                <w:sz w:val="20"/>
                <w:szCs w:val="20"/>
                <w:lang w:val="ru-RU"/>
              </w:rPr>
              <w:t>К</w:t>
            </w:r>
            <w:proofErr w:type="gramEnd"/>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2"/>
                <w:sz w:val="20"/>
                <w:szCs w:val="20"/>
                <w:lang w:val="ru-RU"/>
              </w:rPr>
              <w:t>ы</w:t>
            </w:r>
            <w:r w:rsidRPr="003042EB">
              <w:rPr>
                <w:rFonts w:ascii="Times New Roman" w:eastAsia="Times New Roman" w:hAnsi="Times New Roman" w:cs="Times New Roman"/>
                <w:spacing w:val="-3"/>
                <w:sz w:val="20"/>
                <w:szCs w:val="20"/>
                <w:lang w:val="ru-RU"/>
              </w:rPr>
              <w:t>ш</w:t>
            </w:r>
            <w:r w:rsidRPr="003042EB">
              <w:rPr>
                <w:rFonts w:ascii="Times New Roman" w:eastAsia="Times New Roman" w:hAnsi="Times New Roman" w:cs="Times New Roman"/>
                <w:spacing w:val="-5"/>
                <w:sz w:val="20"/>
                <w:szCs w:val="20"/>
                <w:lang w:val="ru-RU"/>
              </w:rPr>
              <w:t>к</w:t>
            </w:r>
            <w:r w:rsidRPr="003042EB">
              <w:rPr>
                <w:rFonts w:ascii="Times New Roman" w:eastAsia="Times New Roman" w:hAnsi="Times New Roman" w:cs="Times New Roman"/>
                <w:spacing w:val="-7"/>
                <w:sz w:val="20"/>
                <w:szCs w:val="20"/>
                <w:lang w:val="ru-RU"/>
              </w:rPr>
              <w:t>и</w:t>
            </w:r>
            <w:r w:rsidRPr="003042EB">
              <w:rPr>
                <w:rFonts w:ascii="Times New Roman" w:eastAsia="Times New Roman" w:hAnsi="Times New Roman" w:cs="Times New Roman"/>
                <w:spacing w:val="-5"/>
                <w:sz w:val="20"/>
                <w:szCs w:val="20"/>
                <w:lang w:val="ru-RU"/>
              </w:rPr>
              <w:t>н</w:t>
            </w:r>
            <w:r w:rsidRPr="003042EB">
              <w:rPr>
                <w:rFonts w:ascii="Times New Roman" w:eastAsia="Times New Roman" w:hAnsi="Times New Roman" w:cs="Times New Roman"/>
                <w:spacing w:val="-6"/>
                <w:sz w:val="20"/>
                <w:szCs w:val="20"/>
                <w:lang w:val="ru-RU"/>
              </w:rPr>
              <w:t>а</w:t>
            </w:r>
            <w:proofErr w:type="spellEnd"/>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5"/>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z w:val="20"/>
                <w:szCs w:val="20"/>
                <w:lang w:val="ru-RU"/>
              </w:rPr>
              <w:t>т</w:t>
            </w:r>
            <w:r w:rsidRPr="003042EB">
              <w:rPr>
                <w:rFonts w:ascii="Times New Roman" w:eastAsia="Times New Roman" w:hAnsi="Times New Roman" w:cs="Times New Roman"/>
                <w:spacing w:val="-13"/>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r w:rsidRPr="003042EB">
              <w:rPr>
                <w:rFonts w:ascii="Times New Roman" w:eastAsia="Times New Roman" w:hAnsi="Times New Roman" w:cs="Times New Roman"/>
                <w:spacing w:val="-2"/>
                <w:sz w:val="20"/>
                <w:szCs w:val="20"/>
                <w:lang w:val="ru-RU"/>
              </w:rPr>
              <w:t>.</w:t>
            </w:r>
            <w:r w:rsidRPr="003042EB">
              <w:rPr>
                <w:rFonts w:ascii="Times New Roman" w:eastAsia="Times New Roman" w:hAnsi="Times New Roman" w:cs="Times New Roman"/>
                <w:spacing w:val="-7"/>
                <w:sz w:val="20"/>
                <w:szCs w:val="20"/>
                <w:lang w:val="ru-RU"/>
              </w:rPr>
              <w:t>С</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в</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т</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5"/>
                <w:sz w:val="20"/>
                <w:szCs w:val="20"/>
                <w:lang w:val="ru-RU"/>
              </w:rPr>
              <w:t>к</w:t>
            </w:r>
            <w:r w:rsidRPr="003042EB">
              <w:rPr>
                <w:rFonts w:ascii="Times New Roman" w:eastAsia="Times New Roman" w:hAnsi="Times New Roman" w:cs="Times New Roman"/>
                <w:spacing w:val="-6"/>
                <w:sz w:val="20"/>
                <w:szCs w:val="20"/>
                <w:lang w:val="ru-RU"/>
              </w:rPr>
              <w:t>а</w:t>
            </w:r>
            <w:r w:rsidRPr="003042EB">
              <w:rPr>
                <w:rFonts w:ascii="Times New Roman" w:eastAsia="Times New Roman" w:hAnsi="Times New Roman" w:cs="Times New Roman"/>
                <w:spacing w:val="-7"/>
                <w:sz w:val="20"/>
                <w:szCs w:val="20"/>
                <w:lang w:val="ru-RU"/>
              </w:rPr>
              <w:t>я</w:t>
            </w:r>
            <w:proofErr w:type="spellEnd"/>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w w:val="99"/>
                <w:sz w:val="20"/>
                <w:szCs w:val="20"/>
                <w:lang w:val="ru-RU"/>
              </w:rPr>
              <w:t xml:space="preserve"> </w:t>
            </w:r>
            <w:r w:rsidRPr="003042EB">
              <w:rPr>
                <w:rFonts w:ascii="Times New Roman" w:eastAsia="Times New Roman" w:hAnsi="Times New Roman" w:cs="Times New Roman"/>
                <w:spacing w:val="-7"/>
                <w:sz w:val="20"/>
                <w:szCs w:val="20"/>
                <w:lang w:val="ru-RU"/>
              </w:rPr>
              <w:t>д</w:t>
            </w:r>
            <w:r w:rsidRPr="003042EB">
              <w:rPr>
                <w:rFonts w:ascii="Times New Roman" w:eastAsia="Times New Roman" w:hAnsi="Times New Roman" w:cs="Times New Roman"/>
                <w:sz w:val="20"/>
                <w:szCs w:val="20"/>
                <w:lang w:val="ru-RU"/>
              </w:rPr>
              <w:t>о</w:t>
            </w:r>
            <w:r w:rsidRPr="003042EB">
              <w:rPr>
                <w:rFonts w:ascii="Times New Roman" w:eastAsia="Times New Roman" w:hAnsi="Times New Roman" w:cs="Times New Roman"/>
                <w:spacing w:val="-13"/>
                <w:sz w:val="20"/>
                <w:szCs w:val="20"/>
                <w:lang w:val="ru-RU"/>
              </w:rPr>
              <w:t xml:space="preserve"> </w:t>
            </w:r>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р</w:t>
            </w:r>
            <w:r w:rsidRPr="003042EB">
              <w:rPr>
                <w:rFonts w:ascii="Times New Roman" w:eastAsia="Times New Roman" w:hAnsi="Times New Roman" w:cs="Times New Roman"/>
                <w:spacing w:val="-2"/>
                <w:sz w:val="20"/>
                <w:szCs w:val="20"/>
                <w:lang w:val="ru-RU"/>
              </w:rPr>
              <w:t>ма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6"/>
                <w:sz w:val="20"/>
                <w:szCs w:val="20"/>
                <w:lang w:val="ru-RU"/>
              </w:rPr>
              <w:t>г</w:t>
            </w:r>
            <w:r w:rsidRPr="003042EB">
              <w:rPr>
                <w:rFonts w:ascii="Times New Roman" w:eastAsia="Times New Roman" w:hAnsi="Times New Roman" w:cs="Times New Roman"/>
                <w:sz w:val="20"/>
                <w:szCs w:val="20"/>
                <w:lang w:val="ru-RU"/>
              </w:rPr>
              <w:t>о</w:t>
            </w:r>
            <w:r w:rsidRPr="003042EB">
              <w:rPr>
                <w:rFonts w:ascii="Times New Roman" w:eastAsia="Times New Roman" w:hAnsi="Times New Roman" w:cs="Times New Roman"/>
                <w:spacing w:val="-10"/>
                <w:sz w:val="20"/>
                <w:szCs w:val="20"/>
                <w:lang w:val="ru-RU"/>
              </w:rPr>
              <w:t xml:space="preserve"> </w:t>
            </w:r>
            <w:r w:rsidRPr="003042EB">
              <w:rPr>
                <w:rFonts w:ascii="Times New Roman" w:eastAsia="Times New Roman" w:hAnsi="Times New Roman" w:cs="Times New Roman"/>
                <w:spacing w:val="-6"/>
                <w:sz w:val="20"/>
                <w:szCs w:val="20"/>
                <w:lang w:val="ru-RU"/>
              </w:rPr>
              <w:t>ш</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6"/>
                <w:sz w:val="20"/>
                <w:szCs w:val="20"/>
                <w:lang w:val="ru-RU"/>
              </w:rPr>
              <w:t>с</w:t>
            </w:r>
            <w:r w:rsidRPr="003042EB">
              <w:rPr>
                <w:rFonts w:ascii="Times New Roman" w:eastAsia="Times New Roman" w:hAnsi="Times New Roman" w:cs="Times New Roman"/>
                <w:sz w:val="20"/>
                <w:szCs w:val="20"/>
                <w:lang w:val="ru-RU"/>
              </w:rPr>
              <w:t>е</w:t>
            </w:r>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lang w:val="ru-RU"/>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938</w:t>
            </w:r>
          </w:p>
        </w:tc>
      </w:tr>
      <w:tr w:rsidR="00657A37" w:rsidRPr="003042EB" w:rsidTr="00657A37">
        <w:trPr>
          <w:trHeight w:hRule="exact" w:val="931"/>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0</w:t>
            </w:r>
            <w:r w:rsidRPr="003042EB">
              <w:rPr>
                <w:rFonts w:ascii="Times New Roman" w:eastAsia="Times New Roman" w:hAnsi="Times New Roman" w:cs="Times New Roman"/>
                <w:sz w:val="20"/>
                <w:szCs w:val="20"/>
              </w:rPr>
              <w:t>4</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3"/>
                <w:sz w:val="20"/>
                <w:szCs w:val="20"/>
                <w:lang w:val="ru-RU"/>
              </w:rPr>
              <w:t xml:space="preserve"> </w:t>
            </w:r>
            <w:r w:rsidRPr="003042EB">
              <w:rPr>
                <w:rFonts w:ascii="Times New Roman" w:eastAsia="Times New Roman" w:hAnsi="Times New Roman" w:cs="Times New Roman"/>
                <w:spacing w:val="-3"/>
                <w:sz w:val="20"/>
                <w:szCs w:val="20"/>
                <w:lang w:val="ru-RU"/>
              </w:rPr>
              <w:t>П</w:t>
            </w:r>
            <w:r w:rsidRPr="003042EB">
              <w:rPr>
                <w:rFonts w:ascii="Times New Roman" w:eastAsia="Times New Roman" w:hAnsi="Times New Roman" w:cs="Times New Roman"/>
                <w:spacing w:val="-7"/>
                <w:sz w:val="20"/>
                <w:szCs w:val="20"/>
                <w:lang w:val="ru-RU"/>
              </w:rPr>
              <w:t>и</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6"/>
                <w:sz w:val="20"/>
                <w:szCs w:val="20"/>
                <w:lang w:val="ru-RU"/>
              </w:rPr>
              <w:t>е</w:t>
            </w:r>
            <w:r w:rsidRPr="003042EB">
              <w:rPr>
                <w:rFonts w:ascii="Times New Roman" w:eastAsia="Times New Roman" w:hAnsi="Times New Roman" w:cs="Times New Roman"/>
                <w:spacing w:val="-5"/>
                <w:sz w:val="20"/>
                <w:szCs w:val="20"/>
                <w:lang w:val="ru-RU"/>
              </w:rPr>
              <w:t>р</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я</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w w:val="99"/>
                <w:sz w:val="20"/>
                <w:szCs w:val="20"/>
                <w:lang w:val="ru-RU"/>
              </w:rPr>
              <w:t xml:space="preserve"> </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z w:val="20"/>
                <w:szCs w:val="20"/>
                <w:lang w:val="ru-RU"/>
              </w:rPr>
              <w:t>т</w:t>
            </w:r>
            <w:r w:rsidRPr="003042EB">
              <w:rPr>
                <w:rFonts w:ascii="Times New Roman" w:eastAsia="Times New Roman" w:hAnsi="Times New Roman" w:cs="Times New Roman"/>
                <w:spacing w:val="-14"/>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proofErr w:type="gramStart"/>
            <w:r w:rsidRPr="003042EB">
              <w:rPr>
                <w:rFonts w:ascii="Times New Roman" w:eastAsia="Times New Roman" w:hAnsi="Times New Roman" w:cs="Times New Roman"/>
                <w:spacing w:val="-2"/>
                <w:sz w:val="20"/>
                <w:szCs w:val="20"/>
                <w:lang w:val="ru-RU"/>
              </w:rPr>
              <w:t>.</w:t>
            </w:r>
            <w:r w:rsidRPr="003042EB">
              <w:rPr>
                <w:rFonts w:ascii="Times New Roman" w:eastAsia="Times New Roman" w:hAnsi="Times New Roman" w:cs="Times New Roman"/>
                <w:spacing w:val="-7"/>
                <w:sz w:val="20"/>
                <w:szCs w:val="20"/>
                <w:lang w:val="ru-RU"/>
              </w:rPr>
              <w:t>С</w:t>
            </w:r>
            <w:proofErr w:type="gramEnd"/>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в</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т</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я</w:t>
            </w:r>
            <w:proofErr w:type="spellEnd"/>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7"/>
                <w:sz w:val="20"/>
                <w:szCs w:val="20"/>
              </w:rPr>
              <w:t>д</w:t>
            </w:r>
            <w:r w:rsidRPr="003042EB">
              <w:rPr>
                <w:rFonts w:ascii="Times New Roman" w:eastAsia="Times New Roman" w:hAnsi="Times New Roman" w:cs="Times New Roman"/>
                <w:sz w:val="20"/>
                <w:szCs w:val="20"/>
              </w:rPr>
              <w:t>о</w:t>
            </w:r>
            <w:proofErr w:type="spellEnd"/>
            <w:r w:rsidRPr="003042EB">
              <w:rPr>
                <w:rFonts w:ascii="Times New Roman" w:eastAsia="Times New Roman" w:hAnsi="Times New Roman" w:cs="Times New Roman"/>
                <w:spacing w:val="-10"/>
                <w:sz w:val="20"/>
                <w:szCs w:val="20"/>
              </w:rPr>
              <w:t xml:space="preserve"> </w:t>
            </w:r>
            <w:proofErr w:type="spellStart"/>
            <w:r w:rsidRPr="003042EB">
              <w:rPr>
                <w:rFonts w:ascii="Times New Roman" w:eastAsia="Times New Roman" w:hAnsi="Times New Roman" w:cs="Times New Roman"/>
                <w:spacing w:val="-7"/>
                <w:sz w:val="20"/>
                <w:szCs w:val="20"/>
              </w:rPr>
              <w:t>у</w:t>
            </w:r>
            <w:r w:rsidRPr="003042EB">
              <w:rPr>
                <w:rFonts w:ascii="Times New Roman" w:eastAsia="Times New Roman" w:hAnsi="Times New Roman" w:cs="Times New Roman"/>
                <w:spacing w:val="-5"/>
                <w:sz w:val="20"/>
                <w:szCs w:val="20"/>
              </w:rPr>
              <w:t>л</w:t>
            </w:r>
            <w:r w:rsidRPr="003042EB">
              <w:rPr>
                <w:rFonts w:ascii="Times New Roman" w:eastAsia="Times New Roman" w:hAnsi="Times New Roman" w:cs="Times New Roman"/>
                <w:spacing w:val="-2"/>
                <w:sz w:val="20"/>
                <w:szCs w:val="20"/>
              </w:rPr>
              <w:t>.</w:t>
            </w:r>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7"/>
                <w:sz w:val="20"/>
                <w:szCs w:val="20"/>
              </w:rPr>
              <w:t>и</w:t>
            </w:r>
            <w:r w:rsidRPr="003042EB">
              <w:rPr>
                <w:rFonts w:ascii="Times New Roman" w:eastAsia="Times New Roman" w:hAnsi="Times New Roman" w:cs="Times New Roman"/>
                <w:spacing w:val="-2"/>
                <w:sz w:val="20"/>
                <w:szCs w:val="20"/>
              </w:rPr>
              <w:t>о</w:t>
            </w:r>
            <w:r w:rsidRPr="003042EB">
              <w:rPr>
                <w:rFonts w:ascii="Times New Roman" w:eastAsia="Times New Roman" w:hAnsi="Times New Roman" w:cs="Times New Roman"/>
                <w:spacing w:val="-5"/>
                <w:sz w:val="20"/>
                <w:szCs w:val="20"/>
              </w:rPr>
              <w:t>н</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5"/>
                <w:sz w:val="20"/>
                <w:szCs w:val="20"/>
              </w:rPr>
              <w:t>р</w:t>
            </w:r>
            <w:r w:rsidRPr="003042EB">
              <w:rPr>
                <w:rFonts w:ascii="Times New Roman" w:eastAsia="Times New Roman" w:hAnsi="Times New Roman" w:cs="Times New Roman"/>
                <w:spacing w:val="-2"/>
                <w:sz w:val="20"/>
                <w:szCs w:val="20"/>
              </w:rPr>
              <w:t>с</w:t>
            </w:r>
            <w:r w:rsidRPr="003042EB">
              <w:rPr>
                <w:rFonts w:ascii="Times New Roman" w:eastAsia="Times New Roman" w:hAnsi="Times New Roman" w:cs="Times New Roman"/>
                <w:spacing w:val="-7"/>
                <w:sz w:val="20"/>
                <w:szCs w:val="20"/>
              </w:rPr>
              <w:t>к</w:t>
            </w:r>
            <w:r w:rsidRPr="003042EB">
              <w:rPr>
                <w:rFonts w:ascii="Times New Roman" w:eastAsia="Times New Roman" w:hAnsi="Times New Roman" w:cs="Times New Roman"/>
                <w:spacing w:val="-2"/>
                <w:sz w:val="20"/>
                <w:szCs w:val="20"/>
              </w:rPr>
              <w:t>а</w:t>
            </w:r>
            <w:r w:rsidRPr="003042EB">
              <w:rPr>
                <w:rFonts w:ascii="Times New Roman" w:eastAsia="Times New Roman" w:hAnsi="Times New Roman" w:cs="Times New Roman"/>
                <w:spacing w:val="-7"/>
                <w:sz w:val="20"/>
                <w:szCs w:val="20"/>
              </w:rPr>
              <w:t>я</w:t>
            </w:r>
            <w:proofErr w:type="spellEnd"/>
            <w:r w:rsidRPr="003042EB">
              <w:rPr>
                <w:rFonts w:ascii="Times New Roman" w:eastAsia="Times New Roman" w:hAnsi="Times New Roman" w:cs="Times New Roman"/>
                <w:sz w:val="20"/>
                <w:szCs w:val="20"/>
              </w:rPr>
              <w:t>,</w:t>
            </w:r>
            <w:r w:rsidRPr="003042EB">
              <w:rPr>
                <w:rFonts w:ascii="Times New Roman" w:eastAsia="Times New Roman" w:hAnsi="Times New Roman" w:cs="Times New Roman"/>
                <w:spacing w:val="-12"/>
                <w:sz w:val="20"/>
                <w:szCs w:val="20"/>
              </w:rPr>
              <w:t xml:space="preserve"> </w:t>
            </w:r>
            <w:r w:rsidRPr="003042EB">
              <w:rPr>
                <w:rFonts w:ascii="Times New Roman" w:eastAsia="Times New Roman" w:hAnsi="Times New Roman" w:cs="Times New Roman"/>
                <w:spacing w:val="-5"/>
                <w:sz w:val="20"/>
                <w:szCs w:val="20"/>
              </w:rPr>
              <w:t>1</w:t>
            </w:r>
            <w:r w:rsidRPr="003042EB">
              <w:rPr>
                <w:rFonts w:ascii="Times New Roman" w:eastAsia="Times New Roman" w:hAnsi="Times New Roman" w:cs="Times New Roman"/>
                <w:sz w:val="20"/>
                <w:szCs w:val="20"/>
              </w:rPr>
              <w:t>4</w:t>
            </w:r>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hAnsi="Times New Roman" w:cs="Times New Roman"/>
                <w:sz w:val="20"/>
                <w:szCs w:val="20"/>
              </w:rPr>
            </w:pPr>
          </w:p>
          <w:p w:rsidR="00657A37" w:rsidRPr="003042EB" w:rsidRDefault="00657A37" w:rsidP="00A65CE3">
            <w:pPr>
              <w:pStyle w:val="TableParagraph"/>
              <w:jc w:val="center"/>
              <w:rPr>
                <w:rFonts w:ascii="Times New Roman" w:hAnsi="Times New Roman" w:cs="Times New Roman"/>
                <w:sz w:val="20"/>
                <w:szCs w:val="20"/>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265</w:t>
            </w:r>
          </w:p>
        </w:tc>
      </w:tr>
      <w:tr w:rsidR="00657A37" w:rsidRPr="003042EB" w:rsidTr="00657A37">
        <w:trPr>
          <w:trHeight w:hRule="exact" w:val="929"/>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5.</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0</w:t>
            </w:r>
            <w:r w:rsidRPr="003042EB">
              <w:rPr>
                <w:rFonts w:ascii="Times New Roman" w:eastAsia="Times New Roman" w:hAnsi="Times New Roman" w:cs="Times New Roman"/>
                <w:sz w:val="20"/>
                <w:szCs w:val="20"/>
              </w:rPr>
              <w:t>5</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3"/>
                <w:sz w:val="20"/>
                <w:szCs w:val="20"/>
                <w:lang w:val="ru-RU"/>
              </w:rPr>
              <w:t xml:space="preserve"> </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6"/>
                <w:sz w:val="20"/>
                <w:szCs w:val="20"/>
                <w:lang w:val="ru-RU"/>
              </w:rPr>
              <w:t>с</w:t>
            </w:r>
            <w:r w:rsidRPr="003042EB">
              <w:rPr>
                <w:rFonts w:ascii="Times New Roman" w:eastAsia="Times New Roman" w:hAnsi="Times New Roman" w:cs="Times New Roman"/>
                <w:spacing w:val="-5"/>
                <w:sz w:val="20"/>
                <w:szCs w:val="20"/>
                <w:lang w:val="ru-RU"/>
              </w:rPr>
              <w:t>ом</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ь</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я</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z w:val="20"/>
                <w:szCs w:val="20"/>
                <w:lang w:val="ru-RU"/>
              </w:rPr>
              <w:t>т</w:t>
            </w:r>
            <w:r w:rsidRPr="003042EB">
              <w:rPr>
                <w:rFonts w:ascii="Times New Roman" w:eastAsia="Times New Roman" w:hAnsi="Times New Roman" w:cs="Times New Roman"/>
                <w:spacing w:val="-13"/>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proofErr w:type="gramStart"/>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pacing w:val="-1"/>
                <w:sz w:val="20"/>
                <w:szCs w:val="20"/>
                <w:lang w:val="ru-RU"/>
              </w:rPr>
              <w:t>В</w:t>
            </w:r>
            <w:proofErr w:type="gramEnd"/>
            <w:r w:rsidRPr="003042EB">
              <w:rPr>
                <w:rFonts w:ascii="Times New Roman" w:eastAsia="Times New Roman" w:hAnsi="Times New Roman" w:cs="Times New Roman"/>
                <w:spacing w:val="-5"/>
                <w:sz w:val="20"/>
                <w:szCs w:val="20"/>
                <w:lang w:val="ru-RU"/>
              </w:rPr>
              <w:t>и</w:t>
            </w:r>
            <w:r w:rsidRPr="003042EB">
              <w:rPr>
                <w:rFonts w:ascii="Times New Roman" w:eastAsia="Times New Roman" w:hAnsi="Times New Roman" w:cs="Times New Roman"/>
                <w:spacing w:val="-7"/>
                <w:sz w:val="20"/>
                <w:szCs w:val="20"/>
                <w:lang w:val="ru-RU"/>
              </w:rPr>
              <w:t>ц</w:t>
            </w:r>
            <w:r w:rsidRPr="003042EB">
              <w:rPr>
                <w:rFonts w:ascii="Times New Roman" w:eastAsia="Times New Roman" w:hAnsi="Times New Roman" w:cs="Times New Roman"/>
                <w:spacing w:val="-2"/>
                <w:sz w:val="20"/>
                <w:szCs w:val="20"/>
                <w:lang w:val="ru-RU"/>
              </w:rPr>
              <w:t>е</w:t>
            </w:r>
            <w:proofErr w:type="spellEnd"/>
            <w:r w:rsidRPr="003042EB">
              <w:rPr>
                <w:rFonts w:ascii="Times New Roman" w:eastAsia="Times New Roman" w:hAnsi="Times New Roman" w:cs="Times New Roman"/>
                <w:spacing w:val="-5"/>
                <w:sz w:val="20"/>
                <w:szCs w:val="20"/>
                <w:lang w:val="ru-RU"/>
              </w:rPr>
              <w:t>-</w:t>
            </w:r>
            <w:r w:rsidRPr="003042EB">
              <w:rPr>
                <w:rFonts w:ascii="Times New Roman" w:eastAsia="Times New Roman" w:hAnsi="Times New Roman" w:cs="Times New Roman"/>
                <w:spacing w:val="-6"/>
                <w:sz w:val="20"/>
                <w:szCs w:val="20"/>
                <w:lang w:val="ru-RU"/>
              </w:rPr>
              <w:t>а</w:t>
            </w:r>
            <w:r w:rsidRPr="003042EB">
              <w:rPr>
                <w:rFonts w:ascii="Times New Roman" w:eastAsia="Times New Roman" w:hAnsi="Times New Roman" w:cs="Times New Roman"/>
                <w:spacing w:val="-7"/>
                <w:sz w:val="20"/>
                <w:szCs w:val="20"/>
                <w:lang w:val="ru-RU"/>
              </w:rPr>
              <w:t>д</w:t>
            </w:r>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7"/>
                <w:sz w:val="20"/>
                <w:szCs w:val="20"/>
                <w:lang w:val="ru-RU"/>
              </w:rPr>
              <w:t>и</w:t>
            </w:r>
            <w:r w:rsidRPr="003042EB">
              <w:rPr>
                <w:rFonts w:ascii="Times New Roman" w:eastAsia="Times New Roman" w:hAnsi="Times New Roman" w:cs="Times New Roman"/>
                <w:spacing w:val="-2"/>
                <w:sz w:val="20"/>
                <w:szCs w:val="20"/>
                <w:lang w:val="ru-RU"/>
              </w:rPr>
              <w:t>ра</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2"/>
                <w:sz w:val="20"/>
                <w:szCs w:val="20"/>
                <w:lang w:val="ru-RU"/>
              </w:rPr>
              <w:t xml:space="preserve"> </w:t>
            </w:r>
            <w:proofErr w:type="spellStart"/>
            <w:r w:rsidRPr="003042EB">
              <w:rPr>
                <w:rFonts w:ascii="Times New Roman" w:eastAsia="Times New Roman" w:hAnsi="Times New Roman" w:cs="Times New Roman"/>
                <w:spacing w:val="-6"/>
                <w:sz w:val="20"/>
                <w:szCs w:val="20"/>
                <w:lang w:val="ru-RU"/>
              </w:rPr>
              <w:t>П</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д</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и</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6"/>
                <w:sz w:val="20"/>
                <w:szCs w:val="20"/>
                <w:lang w:val="ru-RU"/>
              </w:rPr>
              <w:t>а</w:t>
            </w:r>
            <w:proofErr w:type="spellEnd"/>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w w:val="99"/>
                <w:sz w:val="20"/>
                <w:szCs w:val="20"/>
                <w:lang w:val="ru-RU"/>
              </w:rPr>
              <w:t xml:space="preserve"> </w:t>
            </w:r>
            <w:r w:rsidRPr="003042EB">
              <w:rPr>
                <w:rFonts w:ascii="Times New Roman" w:eastAsia="Times New Roman" w:hAnsi="Times New Roman" w:cs="Times New Roman"/>
                <w:spacing w:val="-7"/>
                <w:sz w:val="20"/>
                <w:szCs w:val="20"/>
                <w:lang w:val="ru-RU"/>
              </w:rPr>
              <w:t>д</w:t>
            </w:r>
            <w:r w:rsidRPr="003042EB">
              <w:rPr>
                <w:rFonts w:ascii="Times New Roman" w:eastAsia="Times New Roman" w:hAnsi="Times New Roman" w:cs="Times New Roman"/>
                <w:sz w:val="20"/>
                <w:szCs w:val="20"/>
                <w:lang w:val="ru-RU"/>
              </w:rPr>
              <w:t>о</w:t>
            </w:r>
            <w:r w:rsidRPr="003042EB">
              <w:rPr>
                <w:rFonts w:ascii="Times New Roman" w:eastAsia="Times New Roman" w:hAnsi="Times New Roman" w:cs="Times New Roman"/>
                <w:spacing w:val="-12"/>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pacing w:val="-2"/>
                <w:sz w:val="20"/>
                <w:szCs w:val="20"/>
                <w:lang w:val="ru-RU"/>
              </w:rPr>
              <w:t>Ф</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т</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5"/>
                <w:sz w:val="20"/>
                <w:szCs w:val="20"/>
                <w:lang w:val="ru-RU"/>
              </w:rPr>
              <w:t>ки</w:t>
            </w:r>
            <w:r w:rsidRPr="003042EB">
              <w:rPr>
                <w:rFonts w:ascii="Times New Roman" w:eastAsia="Times New Roman" w:hAnsi="Times New Roman" w:cs="Times New Roman"/>
                <w:sz w:val="20"/>
                <w:szCs w:val="20"/>
                <w:lang w:val="ru-RU"/>
              </w:rPr>
              <w:t>х</w:t>
            </w:r>
            <w:proofErr w:type="spellEnd"/>
            <w:r w:rsidRPr="003042EB">
              <w:rPr>
                <w:rFonts w:ascii="Times New Roman" w:eastAsia="Times New Roman" w:hAnsi="Times New Roman" w:cs="Times New Roman"/>
                <w:spacing w:val="-12"/>
                <w:sz w:val="20"/>
                <w:szCs w:val="20"/>
                <w:lang w:val="ru-RU"/>
              </w:rPr>
              <w:t xml:space="preserve"> </w:t>
            </w:r>
            <w:r w:rsidRPr="003042EB">
              <w:rPr>
                <w:rFonts w:ascii="Times New Roman" w:eastAsia="Times New Roman" w:hAnsi="Times New Roman" w:cs="Times New Roman"/>
                <w:spacing w:val="-5"/>
                <w:sz w:val="20"/>
                <w:szCs w:val="20"/>
                <w:lang w:val="ru-RU"/>
              </w:rPr>
              <w:t>С</w:t>
            </w:r>
            <w:r w:rsidRPr="003042EB">
              <w:rPr>
                <w:rFonts w:ascii="Times New Roman" w:eastAsia="Times New Roman" w:hAnsi="Times New Roman" w:cs="Times New Roman"/>
                <w:spacing w:val="-7"/>
                <w:sz w:val="20"/>
                <w:szCs w:val="20"/>
                <w:lang w:val="ru-RU"/>
              </w:rPr>
              <w:t>т</w:t>
            </w:r>
            <w:r w:rsidRPr="003042EB">
              <w:rPr>
                <w:rFonts w:ascii="Times New Roman" w:eastAsia="Times New Roman" w:hAnsi="Times New Roman" w:cs="Times New Roman"/>
                <w:spacing w:val="-5"/>
                <w:sz w:val="20"/>
                <w:szCs w:val="20"/>
                <w:lang w:val="ru-RU"/>
              </w:rPr>
              <w:t>р</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и</w:t>
            </w:r>
            <w:r w:rsidRPr="003042EB">
              <w:rPr>
                <w:rFonts w:ascii="Times New Roman" w:eastAsia="Times New Roman" w:hAnsi="Times New Roman" w:cs="Times New Roman"/>
                <w:spacing w:val="-3"/>
                <w:sz w:val="20"/>
                <w:szCs w:val="20"/>
                <w:lang w:val="ru-RU"/>
              </w:rPr>
              <w:t>т</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z w:val="20"/>
                <w:szCs w:val="20"/>
                <w:lang w:val="ru-RU"/>
              </w:rPr>
              <w:t>й</w:t>
            </w:r>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lang w:val="ru-RU"/>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z w:val="20"/>
                <w:szCs w:val="20"/>
              </w:rPr>
              <w:t>1</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406</w:t>
            </w:r>
          </w:p>
        </w:tc>
      </w:tr>
      <w:tr w:rsidR="00657A37" w:rsidRPr="003042EB" w:rsidTr="00657A37">
        <w:trPr>
          <w:trHeight w:hRule="exact" w:val="470"/>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6.</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0</w:t>
            </w:r>
            <w:r w:rsidRPr="003042EB">
              <w:rPr>
                <w:rFonts w:ascii="Times New Roman" w:eastAsia="Times New Roman" w:hAnsi="Times New Roman" w:cs="Times New Roman"/>
                <w:sz w:val="20"/>
                <w:szCs w:val="20"/>
              </w:rPr>
              <w:t>6</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4"/>
                <w:sz w:val="20"/>
                <w:szCs w:val="20"/>
                <w:lang w:val="ru-RU"/>
              </w:rPr>
              <w:t xml:space="preserve"> </w:t>
            </w:r>
            <w:r w:rsidRPr="003042EB">
              <w:rPr>
                <w:rFonts w:ascii="Times New Roman" w:eastAsia="Times New Roman" w:hAnsi="Times New Roman" w:cs="Times New Roman"/>
                <w:spacing w:val="-2"/>
                <w:sz w:val="20"/>
                <w:szCs w:val="20"/>
                <w:lang w:val="ru-RU"/>
              </w:rPr>
              <w:t>Ф</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т</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5"/>
                <w:sz w:val="20"/>
                <w:szCs w:val="20"/>
                <w:lang w:val="ru-RU"/>
              </w:rPr>
              <w:t>ки</w:t>
            </w:r>
            <w:r w:rsidRPr="003042EB">
              <w:rPr>
                <w:rFonts w:ascii="Times New Roman" w:eastAsia="Times New Roman" w:hAnsi="Times New Roman" w:cs="Times New Roman"/>
                <w:sz w:val="20"/>
                <w:szCs w:val="20"/>
                <w:lang w:val="ru-RU"/>
              </w:rPr>
              <w:t>х</w:t>
            </w:r>
            <w:r w:rsidRPr="003042EB">
              <w:rPr>
                <w:rFonts w:ascii="Times New Roman" w:eastAsia="Times New Roman" w:hAnsi="Times New Roman" w:cs="Times New Roman"/>
                <w:spacing w:val="-13"/>
                <w:sz w:val="20"/>
                <w:szCs w:val="20"/>
                <w:lang w:val="ru-RU"/>
              </w:rPr>
              <w:t xml:space="preserve"> </w:t>
            </w:r>
            <w:r w:rsidRPr="003042EB">
              <w:rPr>
                <w:rFonts w:ascii="Times New Roman" w:eastAsia="Times New Roman" w:hAnsi="Times New Roman" w:cs="Times New Roman"/>
                <w:spacing w:val="-5"/>
                <w:sz w:val="20"/>
                <w:szCs w:val="20"/>
                <w:lang w:val="ru-RU"/>
              </w:rPr>
              <w:t>С</w:t>
            </w:r>
            <w:r w:rsidRPr="003042EB">
              <w:rPr>
                <w:rFonts w:ascii="Times New Roman" w:eastAsia="Times New Roman" w:hAnsi="Times New Roman" w:cs="Times New Roman"/>
                <w:spacing w:val="-7"/>
                <w:sz w:val="20"/>
                <w:szCs w:val="20"/>
                <w:lang w:val="ru-RU"/>
              </w:rPr>
              <w:t>т</w:t>
            </w:r>
            <w:r w:rsidRPr="003042EB">
              <w:rPr>
                <w:rFonts w:ascii="Times New Roman" w:eastAsia="Times New Roman" w:hAnsi="Times New Roman" w:cs="Times New Roman"/>
                <w:spacing w:val="-5"/>
                <w:sz w:val="20"/>
                <w:szCs w:val="20"/>
                <w:lang w:val="ru-RU"/>
              </w:rPr>
              <w:t>р</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5"/>
                <w:sz w:val="20"/>
                <w:szCs w:val="20"/>
                <w:lang w:val="ru-RU"/>
              </w:rPr>
              <w:t>и</w:t>
            </w:r>
            <w:r w:rsidRPr="003042EB">
              <w:rPr>
                <w:rFonts w:ascii="Times New Roman" w:eastAsia="Times New Roman" w:hAnsi="Times New Roman" w:cs="Times New Roman"/>
                <w:spacing w:val="-7"/>
                <w:sz w:val="20"/>
                <w:szCs w:val="20"/>
                <w:lang w:val="ru-RU"/>
              </w:rPr>
              <w:t>т</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z w:val="20"/>
                <w:szCs w:val="20"/>
                <w:lang w:val="ru-RU"/>
              </w:rPr>
              <w:t>й</w:t>
            </w:r>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lang w:val="ru-RU"/>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599</w:t>
            </w:r>
          </w:p>
        </w:tc>
      </w:tr>
      <w:tr w:rsidR="00657A37" w:rsidRPr="003042EB" w:rsidTr="00657A37">
        <w:trPr>
          <w:trHeight w:hRule="exact" w:val="929"/>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7.</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0</w:t>
            </w:r>
            <w:r w:rsidRPr="003042EB">
              <w:rPr>
                <w:rFonts w:ascii="Times New Roman" w:eastAsia="Times New Roman" w:hAnsi="Times New Roman" w:cs="Times New Roman"/>
                <w:sz w:val="20"/>
                <w:szCs w:val="20"/>
              </w:rPr>
              <w:t>7</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1"/>
                <w:sz w:val="20"/>
                <w:szCs w:val="20"/>
                <w:lang w:val="ru-RU"/>
              </w:rPr>
              <w:t xml:space="preserve"> </w:t>
            </w:r>
            <w:r w:rsidRPr="003042EB">
              <w:rPr>
                <w:rFonts w:ascii="Times New Roman" w:eastAsia="Times New Roman" w:hAnsi="Times New Roman" w:cs="Times New Roman"/>
                <w:spacing w:val="-6"/>
                <w:sz w:val="20"/>
                <w:szCs w:val="20"/>
                <w:lang w:val="ru-RU"/>
              </w:rPr>
              <w:t>Г</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6"/>
                <w:sz w:val="20"/>
                <w:szCs w:val="20"/>
                <w:lang w:val="ru-RU"/>
              </w:rPr>
              <w:t>е</w:t>
            </w:r>
            <w:r w:rsidRPr="003042EB">
              <w:rPr>
                <w:rFonts w:ascii="Times New Roman" w:eastAsia="Times New Roman" w:hAnsi="Times New Roman" w:cs="Times New Roman"/>
                <w:spacing w:val="-2"/>
                <w:sz w:val="20"/>
                <w:szCs w:val="20"/>
                <w:lang w:val="ru-RU"/>
              </w:rPr>
              <w:t>ра</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2"/>
                <w:sz w:val="20"/>
                <w:szCs w:val="20"/>
                <w:lang w:val="ru-RU"/>
              </w:rPr>
              <w:t xml:space="preserve"> </w:t>
            </w:r>
            <w:proofErr w:type="spellStart"/>
            <w:r w:rsidRPr="003042EB">
              <w:rPr>
                <w:rFonts w:ascii="Times New Roman" w:eastAsia="Times New Roman" w:hAnsi="Times New Roman" w:cs="Times New Roman"/>
                <w:spacing w:val="-2"/>
                <w:sz w:val="20"/>
                <w:szCs w:val="20"/>
                <w:lang w:val="ru-RU"/>
              </w:rPr>
              <w:t>Ф</w:t>
            </w: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лик</w:t>
            </w:r>
            <w:r w:rsidRPr="003042EB">
              <w:rPr>
                <w:rFonts w:ascii="Times New Roman" w:eastAsia="Times New Roman" w:hAnsi="Times New Roman" w:cs="Times New Roman"/>
                <w:spacing w:val="-6"/>
                <w:sz w:val="20"/>
                <w:szCs w:val="20"/>
                <w:lang w:val="ru-RU"/>
              </w:rPr>
              <w:t>а</w:t>
            </w:r>
            <w:proofErr w:type="spellEnd"/>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w w:val="99"/>
                <w:sz w:val="20"/>
                <w:szCs w:val="20"/>
                <w:lang w:val="ru-RU"/>
              </w:rPr>
              <w:t xml:space="preserve"> </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z w:val="20"/>
                <w:szCs w:val="20"/>
                <w:lang w:val="ru-RU"/>
              </w:rPr>
              <w:t>т</w:t>
            </w:r>
            <w:r w:rsidRPr="003042EB">
              <w:rPr>
                <w:rFonts w:ascii="Times New Roman" w:eastAsia="Times New Roman" w:hAnsi="Times New Roman" w:cs="Times New Roman"/>
                <w:spacing w:val="-15"/>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proofErr w:type="gramStart"/>
            <w:r w:rsidRPr="003042EB">
              <w:rPr>
                <w:rFonts w:ascii="Times New Roman" w:eastAsia="Times New Roman" w:hAnsi="Times New Roman" w:cs="Times New Roman"/>
                <w:spacing w:val="-2"/>
                <w:sz w:val="20"/>
                <w:szCs w:val="20"/>
                <w:lang w:val="ru-RU"/>
              </w:rPr>
              <w:t>.</w:t>
            </w:r>
            <w:r w:rsidRPr="003042EB">
              <w:rPr>
                <w:rFonts w:ascii="Times New Roman" w:eastAsia="Times New Roman" w:hAnsi="Times New Roman" w:cs="Times New Roman"/>
                <w:spacing w:val="-7"/>
                <w:sz w:val="20"/>
                <w:szCs w:val="20"/>
                <w:lang w:val="ru-RU"/>
              </w:rPr>
              <w:t>К</w:t>
            </w:r>
            <w:proofErr w:type="gramEnd"/>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2"/>
                <w:sz w:val="20"/>
                <w:szCs w:val="20"/>
                <w:lang w:val="ru-RU"/>
              </w:rPr>
              <w:t>ы</w:t>
            </w:r>
            <w:r w:rsidRPr="003042EB">
              <w:rPr>
                <w:rFonts w:ascii="Times New Roman" w:eastAsia="Times New Roman" w:hAnsi="Times New Roman" w:cs="Times New Roman"/>
                <w:spacing w:val="-3"/>
                <w:sz w:val="20"/>
                <w:szCs w:val="20"/>
                <w:lang w:val="ru-RU"/>
              </w:rPr>
              <w:t>ш</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5"/>
                <w:sz w:val="20"/>
                <w:szCs w:val="20"/>
                <w:lang w:val="ru-RU"/>
              </w:rPr>
              <w:t>ин</w:t>
            </w:r>
            <w:r w:rsidRPr="003042EB">
              <w:rPr>
                <w:rFonts w:ascii="Times New Roman" w:eastAsia="Times New Roman" w:hAnsi="Times New Roman" w:cs="Times New Roman"/>
                <w:spacing w:val="-6"/>
                <w:sz w:val="20"/>
                <w:szCs w:val="20"/>
                <w:lang w:val="ru-RU"/>
              </w:rPr>
              <w:t>а</w:t>
            </w:r>
            <w:proofErr w:type="spellEnd"/>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7"/>
                <w:sz w:val="20"/>
                <w:szCs w:val="20"/>
              </w:rPr>
              <w:t>д</w:t>
            </w:r>
            <w:r w:rsidRPr="003042EB">
              <w:rPr>
                <w:rFonts w:ascii="Times New Roman" w:eastAsia="Times New Roman" w:hAnsi="Times New Roman" w:cs="Times New Roman"/>
                <w:sz w:val="20"/>
                <w:szCs w:val="20"/>
              </w:rPr>
              <w:t>о</w:t>
            </w:r>
            <w:proofErr w:type="spellEnd"/>
            <w:r w:rsidRPr="003042EB">
              <w:rPr>
                <w:rFonts w:ascii="Times New Roman" w:eastAsia="Times New Roman" w:hAnsi="Times New Roman" w:cs="Times New Roman"/>
                <w:spacing w:val="-10"/>
                <w:sz w:val="20"/>
                <w:szCs w:val="20"/>
              </w:rPr>
              <w:t xml:space="preserve"> </w:t>
            </w:r>
            <w:proofErr w:type="spellStart"/>
            <w:r w:rsidRPr="003042EB">
              <w:rPr>
                <w:rFonts w:ascii="Times New Roman" w:eastAsia="Times New Roman" w:hAnsi="Times New Roman" w:cs="Times New Roman"/>
                <w:spacing w:val="-7"/>
                <w:sz w:val="20"/>
                <w:szCs w:val="20"/>
              </w:rPr>
              <w:t>у</w:t>
            </w:r>
            <w:r w:rsidRPr="003042EB">
              <w:rPr>
                <w:rFonts w:ascii="Times New Roman" w:eastAsia="Times New Roman" w:hAnsi="Times New Roman" w:cs="Times New Roman"/>
                <w:spacing w:val="-5"/>
                <w:sz w:val="20"/>
                <w:szCs w:val="20"/>
              </w:rPr>
              <w:t>л</w:t>
            </w:r>
            <w:r w:rsidRPr="003042EB">
              <w:rPr>
                <w:rFonts w:ascii="Times New Roman" w:eastAsia="Times New Roman" w:hAnsi="Times New Roman" w:cs="Times New Roman"/>
                <w:spacing w:val="-2"/>
                <w:sz w:val="20"/>
                <w:szCs w:val="20"/>
              </w:rPr>
              <w:t>.</w:t>
            </w:r>
            <w:r w:rsidRPr="003042EB">
              <w:rPr>
                <w:rFonts w:ascii="Times New Roman" w:eastAsia="Times New Roman" w:hAnsi="Times New Roman" w:cs="Times New Roman"/>
                <w:spacing w:val="-7"/>
                <w:sz w:val="20"/>
                <w:szCs w:val="20"/>
              </w:rPr>
              <w:t>К</w:t>
            </w:r>
            <w:r w:rsidRPr="003042EB">
              <w:rPr>
                <w:rFonts w:ascii="Times New Roman" w:eastAsia="Times New Roman" w:hAnsi="Times New Roman" w:cs="Times New Roman"/>
                <w:spacing w:val="-5"/>
                <w:sz w:val="20"/>
                <w:szCs w:val="20"/>
              </w:rPr>
              <w:t>ом</w:t>
            </w:r>
            <w:r w:rsidRPr="003042EB">
              <w:rPr>
                <w:rFonts w:ascii="Times New Roman" w:eastAsia="Times New Roman" w:hAnsi="Times New Roman" w:cs="Times New Roman"/>
                <w:spacing w:val="-6"/>
                <w:sz w:val="20"/>
                <w:szCs w:val="20"/>
              </w:rPr>
              <w:t>с</w:t>
            </w:r>
            <w:r w:rsidRPr="003042EB">
              <w:rPr>
                <w:rFonts w:ascii="Times New Roman" w:eastAsia="Times New Roman" w:hAnsi="Times New Roman" w:cs="Times New Roman"/>
                <w:spacing w:val="-5"/>
                <w:sz w:val="20"/>
                <w:szCs w:val="20"/>
              </w:rPr>
              <w:t>ом</w:t>
            </w:r>
            <w:r w:rsidRPr="003042EB">
              <w:rPr>
                <w:rFonts w:ascii="Times New Roman" w:eastAsia="Times New Roman" w:hAnsi="Times New Roman" w:cs="Times New Roman"/>
                <w:spacing w:val="-2"/>
                <w:sz w:val="20"/>
                <w:szCs w:val="20"/>
              </w:rPr>
              <w:t>о</w:t>
            </w:r>
            <w:r w:rsidRPr="003042EB">
              <w:rPr>
                <w:rFonts w:ascii="Times New Roman" w:eastAsia="Times New Roman" w:hAnsi="Times New Roman" w:cs="Times New Roman"/>
                <w:spacing w:val="-5"/>
                <w:sz w:val="20"/>
                <w:szCs w:val="20"/>
              </w:rPr>
              <w:t>л</w:t>
            </w:r>
            <w:r w:rsidRPr="003042EB">
              <w:rPr>
                <w:rFonts w:ascii="Times New Roman" w:eastAsia="Times New Roman" w:hAnsi="Times New Roman" w:cs="Times New Roman"/>
                <w:spacing w:val="-6"/>
                <w:sz w:val="20"/>
                <w:szCs w:val="20"/>
              </w:rPr>
              <w:t>ь</w:t>
            </w:r>
            <w:r w:rsidRPr="003042EB">
              <w:rPr>
                <w:rFonts w:ascii="Times New Roman" w:eastAsia="Times New Roman" w:hAnsi="Times New Roman" w:cs="Times New Roman"/>
                <w:spacing w:val="-2"/>
                <w:sz w:val="20"/>
                <w:szCs w:val="20"/>
              </w:rPr>
              <w:t>с</w:t>
            </w:r>
            <w:r w:rsidRPr="003042EB">
              <w:rPr>
                <w:rFonts w:ascii="Times New Roman" w:eastAsia="Times New Roman" w:hAnsi="Times New Roman" w:cs="Times New Roman"/>
                <w:spacing w:val="-7"/>
                <w:sz w:val="20"/>
                <w:szCs w:val="20"/>
              </w:rPr>
              <w:t>к</w:t>
            </w:r>
            <w:r w:rsidRPr="003042EB">
              <w:rPr>
                <w:rFonts w:ascii="Times New Roman" w:eastAsia="Times New Roman" w:hAnsi="Times New Roman" w:cs="Times New Roman"/>
                <w:spacing w:val="-2"/>
                <w:sz w:val="20"/>
                <w:szCs w:val="20"/>
              </w:rPr>
              <w:t>а</w:t>
            </w:r>
            <w:r w:rsidRPr="003042EB">
              <w:rPr>
                <w:rFonts w:ascii="Times New Roman" w:eastAsia="Times New Roman" w:hAnsi="Times New Roman" w:cs="Times New Roman"/>
                <w:spacing w:val="-7"/>
                <w:sz w:val="20"/>
                <w:szCs w:val="20"/>
              </w:rPr>
              <w:t>я</w:t>
            </w:r>
            <w:proofErr w:type="spellEnd"/>
            <w:r w:rsidRPr="003042EB">
              <w:rPr>
                <w:rFonts w:ascii="Times New Roman" w:eastAsia="Times New Roman" w:hAnsi="Times New Roman" w:cs="Times New Roman"/>
                <w:sz w:val="20"/>
                <w:szCs w:val="20"/>
              </w:rPr>
              <w:t>,</w:t>
            </w:r>
            <w:r w:rsidRPr="003042EB">
              <w:rPr>
                <w:rFonts w:ascii="Times New Roman" w:eastAsia="Times New Roman" w:hAnsi="Times New Roman" w:cs="Times New Roman"/>
                <w:spacing w:val="-12"/>
                <w:sz w:val="20"/>
                <w:szCs w:val="20"/>
              </w:rPr>
              <w:t xml:space="preserve"> </w:t>
            </w:r>
            <w:r w:rsidRPr="003042EB">
              <w:rPr>
                <w:rFonts w:ascii="Times New Roman" w:eastAsia="Times New Roman" w:hAnsi="Times New Roman" w:cs="Times New Roman"/>
                <w:sz w:val="20"/>
                <w:szCs w:val="20"/>
              </w:rPr>
              <w:t>4</w:t>
            </w:r>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hAnsi="Times New Roman" w:cs="Times New Roman"/>
                <w:sz w:val="20"/>
                <w:szCs w:val="20"/>
              </w:rPr>
            </w:pPr>
          </w:p>
          <w:p w:rsidR="00657A37" w:rsidRPr="003042EB" w:rsidRDefault="00657A37" w:rsidP="00A65CE3">
            <w:pPr>
              <w:pStyle w:val="TableParagraph"/>
              <w:jc w:val="center"/>
              <w:rPr>
                <w:rFonts w:ascii="Times New Roman" w:hAnsi="Times New Roman" w:cs="Times New Roman"/>
                <w:sz w:val="20"/>
                <w:szCs w:val="20"/>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798</w:t>
            </w:r>
          </w:p>
        </w:tc>
      </w:tr>
      <w:tr w:rsidR="00657A37" w:rsidRPr="003042EB" w:rsidTr="00657A37">
        <w:trPr>
          <w:trHeight w:hRule="exact" w:val="470"/>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8.</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0</w:t>
            </w:r>
            <w:r w:rsidRPr="003042EB">
              <w:rPr>
                <w:rFonts w:ascii="Times New Roman" w:eastAsia="Times New Roman" w:hAnsi="Times New Roman" w:cs="Times New Roman"/>
                <w:sz w:val="20"/>
                <w:szCs w:val="20"/>
              </w:rPr>
              <w:t>8</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proofErr w:type="gramStart"/>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pacing w:val="-2"/>
                <w:sz w:val="20"/>
                <w:szCs w:val="20"/>
                <w:lang w:val="ru-RU"/>
              </w:rPr>
              <w:t>З</w:t>
            </w:r>
            <w:proofErr w:type="gramEnd"/>
            <w:r w:rsidRPr="003042EB">
              <w:rPr>
                <w:rFonts w:ascii="Times New Roman" w:eastAsia="Times New Roman" w:hAnsi="Times New Roman" w:cs="Times New Roman"/>
                <w:spacing w:val="-6"/>
                <w:sz w:val="20"/>
                <w:szCs w:val="20"/>
                <w:lang w:val="ru-RU"/>
              </w:rPr>
              <w:t>а</w:t>
            </w:r>
            <w:r w:rsidRPr="003042EB">
              <w:rPr>
                <w:rFonts w:ascii="Times New Roman" w:eastAsia="Times New Roman" w:hAnsi="Times New Roman" w:cs="Times New Roman"/>
                <w:spacing w:val="-7"/>
                <w:sz w:val="20"/>
                <w:szCs w:val="20"/>
                <w:lang w:val="ru-RU"/>
              </w:rPr>
              <w:t>в</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д</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spellEnd"/>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lang w:val="ru-RU"/>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z w:val="20"/>
                <w:szCs w:val="20"/>
              </w:rPr>
              <w:t>1</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634</w:t>
            </w:r>
          </w:p>
        </w:tc>
      </w:tr>
      <w:tr w:rsidR="00657A37" w:rsidRPr="003042EB" w:rsidTr="00657A37">
        <w:trPr>
          <w:trHeight w:hRule="exact" w:val="470"/>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9.</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0</w:t>
            </w:r>
            <w:r w:rsidRPr="003042EB">
              <w:rPr>
                <w:rFonts w:ascii="Times New Roman" w:eastAsia="Times New Roman" w:hAnsi="Times New Roman" w:cs="Times New Roman"/>
                <w:sz w:val="20"/>
                <w:szCs w:val="20"/>
              </w:rPr>
              <w:t>9</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0"/>
                <w:sz w:val="20"/>
                <w:szCs w:val="20"/>
                <w:lang w:val="ru-RU"/>
              </w:rPr>
              <w:t xml:space="preserve"> </w:t>
            </w:r>
            <w:r w:rsidRPr="003042EB">
              <w:rPr>
                <w:rFonts w:ascii="Times New Roman" w:eastAsia="Times New Roman" w:hAnsi="Times New Roman" w:cs="Times New Roman"/>
                <w:spacing w:val="-5"/>
                <w:sz w:val="20"/>
                <w:szCs w:val="20"/>
                <w:lang w:val="ru-RU"/>
              </w:rPr>
              <w:t>С</w:t>
            </w:r>
            <w:r w:rsidRPr="003042EB">
              <w:rPr>
                <w:rFonts w:ascii="Times New Roman" w:eastAsia="Times New Roman" w:hAnsi="Times New Roman" w:cs="Times New Roman"/>
                <w:spacing w:val="-6"/>
                <w:sz w:val="20"/>
                <w:szCs w:val="20"/>
                <w:lang w:val="ru-RU"/>
              </w:rPr>
              <w:t>е</w:t>
            </w:r>
            <w:r w:rsidRPr="003042EB">
              <w:rPr>
                <w:rFonts w:ascii="Times New Roman" w:eastAsia="Times New Roman" w:hAnsi="Times New Roman" w:cs="Times New Roman"/>
                <w:spacing w:val="-3"/>
                <w:sz w:val="20"/>
                <w:szCs w:val="20"/>
                <w:lang w:val="ru-RU"/>
              </w:rPr>
              <w:t>в</w:t>
            </w:r>
            <w:r w:rsidRPr="003042EB">
              <w:rPr>
                <w:rFonts w:ascii="Times New Roman" w:eastAsia="Times New Roman" w:hAnsi="Times New Roman" w:cs="Times New Roman"/>
                <w:spacing w:val="-6"/>
                <w:sz w:val="20"/>
                <w:szCs w:val="20"/>
                <w:lang w:val="ru-RU"/>
              </w:rPr>
              <w:t>е</w:t>
            </w:r>
            <w:r w:rsidRPr="003042EB">
              <w:rPr>
                <w:rFonts w:ascii="Times New Roman" w:eastAsia="Times New Roman" w:hAnsi="Times New Roman" w:cs="Times New Roman"/>
                <w:spacing w:val="-5"/>
                <w:sz w:val="20"/>
                <w:szCs w:val="20"/>
                <w:lang w:val="ru-RU"/>
              </w:rPr>
              <w:t>рн</w:t>
            </w:r>
            <w:r w:rsidRPr="003042EB">
              <w:rPr>
                <w:rFonts w:ascii="Times New Roman" w:eastAsia="Times New Roman" w:hAnsi="Times New Roman" w:cs="Times New Roman"/>
                <w:spacing w:val="-6"/>
                <w:sz w:val="20"/>
                <w:szCs w:val="20"/>
                <w:lang w:val="ru-RU"/>
              </w:rPr>
              <w:t>а</w:t>
            </w:r>
            <w:r w:rsidRPr="003042EB">
              <w:rPr>
                <w:rFonts w:ascii="Times New Roman" w:eastAsia="Times New Roman" w:hAnsi="Times New Roman" w:cs="Times New Roman"/>
                <w:sz w:val="20"/>
                <w:szCs w:val="20"/>
                <w:lang w:val="ru-RU"/>
              </w:rPr>
              <w:t>я</w:t>
            </w:r>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lang w:val="ru-RU"/>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626</w:t>
            </w:r>
          </w:p>
        </w:tc>
      </w:tr>
      <w:tr w:rsidR="00657A37" w:rsidRPr="003042EB" w:rsidTr="00657A37">
        <w:trPr>
          <w:trHeight w:hRule="exact" w:val="1160"/>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10.</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1</w:t>
            </w:r>
            <w:r w:rsidRPr="003042EB">
              <w:rPr>
                <w:rFonts w:ascii="Times New Roman" w:eastAsia="Times New Roman" w:hAnsi="Times New Roman" w:cs="Times New Roman"/>
                <w:sz w:val="20"/>
                <w:szCs w:val="20"/>
              </w:rPr>
              <w:t>0</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6"/>
                <w:sz w:val="20"/>
                <w:szCs w:val="20"/>
                <w:lang w:val="ru-RU"/>
              </w:rPr>
              <w:t xml:space="preserve"> </w:t>
            </w:r>
            <w:proofErr w:type="spellStart"/>
            <w:r w:rsidRPr="003042EB">
              <w:rPr>
                <w:rFonts w:ascii="Times New Roman" w:eastAsia="Times New Roman" w:hAnsi="Times New Roman" w:cs="Times New Roman"/>
                <w:spacing w:val="-2"/>
                <w:sz w:val="20"/>
                <w:szCs w:val="20"/>
                <w:lang w:val="ru-RU"/>
              </w:rPr>
              <w:t>Д</w:t>
            </w: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3"/>
                <w:sz w:val="20"/>
                <w:szCs w:val="20"/>
                <w:lang w:val="ru-RU"/>
              </w:rPr>
              <w:t>ш</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в</w:t>
            </w:r>
            <w:r w:rsidRPr="003042EB">
              <w:rPr>
                <w:rFonts w:ascii="Times New Roman" w:eastAsia="Times New Roman" w:hAnsi="Times New Roman" w:cs="Times New Roman"/>
                <w:spacing w:val="-6"/>
                <w:sz w:val="20"/>
                <w:szCs w:val="20"/>
                <w:lang w:val="ru-RU"/>
              </w:rPr>
              <w:t>а</w:t>
            </w:r>
            <w:proofErr w:type="spellEnd"/>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z w:val="20"/>
                <w:szCs w:val="20"/>
                <w:lang w:val="ru-RU"/>
              </w:rPr>
              <w:t>т</w:t>
            </w:r>
            <w:r w:rsidRPr="003042EB">
              <w:rPr>
                <w:rFonts w:ascii="Times New Roman" w:eastAsia="Times New Roman" w:hAnsi="Times New Roman" w:cs="Times New Roman"/>
                <w:spacing w:val="-15"/>
                <w:sz w:val="20"/>
                <w:szCs w:val="20"/>
                <w:lang w:val="ru-RU"/>
              </w:rPr>
              <w:t xml:space="preserve"> </w:t>
            </w:r>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р</w:t>
            </w:r>
            <w:r w:rsidRPr="003042EB">
              <w:rPr>
                <w:rFonts w:ascii="Times New Roman" w:eastAsia="Times New Roman" w:hAnsi="Times New Roman" w:cs="Times New Roman"/>
                <w:spacing w:val="-2"/>
                <w:sz w:val="20"/>
                <w:szCs w:val="20"/>
                <w:lang w:val="ru-RU"/>
              </w:rPr>
              <w:t>ма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6"/>
                <w:sz w:val="20"/>
                <w:szCs w:val="20"/>
                <w:lang w:val="ru-RU"/>
              </w:rPr>
              <w:t>г</w:t>
            </w:r>
            <w:r w:rsidRPr="003042EB">
              <w:rPr>
                <w:rFonts w:ascii="Times New Roman" w:eastAsia="Times New Roman" w:hAnsi="Times New Roman" w:cs="Times New Roman"/>
                <w:sz w:val="20"/>
                <w:szCs w:val="20"/>
                <w:lang w:val="ru-RU"/>
              </w:rPr>
              <w:t>о</w:t>
            </w:r>
            <w:r w:rsidRPr="003042EB">
              <w:rPr>
                <w:rFonts w:ascii="Times New Roman" w:eastAsia="Times New Roman" w:hAnsi="Times New Roman" w:cs="Times New Roman"/>
                <w:spacing w:val="-10"/>
                <w:sz w:val="20"/>
                <w:szCs w:val="20"/>
                <w:lang w:val="ru-RU"/>
              </w:rPr>
              <w:t xml:space="preserve"> </w:t>
            </w:r>
            <w:r w:rsidRPr="003042EB">
              <w:rPr>
                <w:rFonts w:ascii="Times New Roman" w:eastAsia="Times New Roman" w:hAnsi="Times New Roman" w:cs="Times New Roman"/>
                <w:spacing w:val="-6"/>
                <w:sz w:val="20"/>
                <w:szCs w:val="20"/>
                <w:lang w:val="ru-RU"/>
              </w:rPr>
              <w:t>ш</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6"/>
                <w:sz w:val="20"/>
                <w:szCs w:val="20"/>
                <w:lang w:val="ru-RU"/>
              </w:rPr>
              <w:t>с</w:t>
            </w:r>
            <w:r w:rsidRPr="003042EB">
              <w:rPr>
                <w:rFonts w:ascii="Times New Roman" w:eastAsia="Times New Roman" w:hAnsi="Times New Roman" w:cs="Times New Roman"/>
                <w:sz w:val="20"/>
                <w:szCs w:val="20"/>
                <w:lang w:val="ru-RU"/>
              </w:rPr>
              <w:t>е</w:t>
            </w:r>
            <w:r w:rsidRPr="003042EB">
              <w:rPr>
                <w:rFonts w:ascii="Times New Roman" w:eastAsia="Times New Roman" w:hAnsi="Times New Roman" w:cs="Times New Roman"/>
                <w:w w:val="99"/>
                <w:sz w:val="20"/>
                <w:szCs w:val="20"/>
                <w:lang w:val="ru-RU"/>
              </w:rPr>
              <w:t xml:space="preserve"> </w:t>
            </w:r>
            <w:r w:rsidRPr="003042EB">
              <w:rPr>
                <w:rFonts w:ascii="Times New Roman" w:eastAsia="Times New Roman" w:hAnsi="Times New Roman" w:cs="Times New Roman"/>
                <w:spacing w:val="-9"/>
                <w:sz w:val="20"/>
                <w:szCs w:val="20"/>
                <w:lang w:val="ru-RU"/>
              </w:rPr>
              <w:t>д</w:t>
            </w:r>
            <w:r w:rsidRPr="003042EB">
              <w:rPr>
                <w:rFonts w:ascii="Times New Roman" w:eastAsia="Times New Roman" w:hAnsi="Times New Roman" w:cs="Times New Roman"/>
                <w:sz w:val="20"/>
                <w:szCs w:val="20"/>
                <w:lang w:val="ru-RU"/>
              </w:rPr>
              <w:t>о</w:t>
            </w:r>
            <w:r w:rsidRPr="003042EB">
              <w:rPr>
                <w:rFonts w:ascii="Times New Roman" w:eastAsia="Times New Roman" w:hAnsi="Times New Roman" w:cs="Times New Roman"/>
                <w:spacing w:val="-10"/>
                <w:sz w:val="20"/>
                <w:szCs w:val="20"/>
                <w:lang w:val="ru-RU"/>
              </w:rPr>
              <w:t xml:space="preserve"> </w:t>
            </w:r>
            <w:proofErr w:type="spellStart"/>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7"/>
                <w:sz w:val="20"/>
                <w:szCs w:val="20"/>
                <w:lang w:val="ru-RU"/>
              </w:rPr>
              <w:t>л</w:t>
            </w:r>
            <w:proofErr w:type="gramStart"/>
            <w:r w:rsidRPr="003042EB">
              <w:rPr>
                <w:rFonts w:ascii="Times New Roman" w:eastAsia="Times New Roman" w:hAnsi="Times New Roman" w:cs="Times New Roman"/>
                <w:spacing w:val="-8"/>
                <w:sz w:val="20"/>
                <w:szCs w:val="20"/>
                <w:lang w:val="ru-RU"/>
              </w:rPr>
              <w:t>.</w:t>
            </w:r>
            <w:r w:rsidRPr="003042EB">
              <w:rPr>
                <w:rFonts w:ascii="Times New Roman" w:eastAsia="Times New Roman" w:hAnsi="Times New Roman" w:cs="Times New Roman"/>
                <w:spacing w:val="-2"/>
                <w:sz w:val="20"/>
                <w:szCs w:val="20"/>
                <w:lang w:val="ru-RU"/>
              </w:rPr>
              <w:t>Д</w:t>
            </w:r>
            <w:proofErr w:type="gramEnd"/>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6"/>
                <w:sz w:val="20"/>
                <w:szCs w:val="20"/>
                <w:lang w:val="ru-RU"/>
              </w:rPr>
              <w:t>ше</w:t>
            </w:r>
            <w:r w:rsidRPr="003042EB">
              <w:rPr>
                <w:rFonts w:ascii="Times New Roman" w:eastAsia="Times New Roman" w:hAnsi="Times New Roman" w:cs="Times New Roman"/>
                <w:spacing w:val="-10"/>
                <w:sz w:val="20"/>
                <w:szCs w:val="20"/>
                <w:lang w:val="ru-RU"/>
              </w:rPr>
              <w:t>н</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9"/>
                <w:sz w:val="20"/>
                <w:szCs w:val="20"/>
                <w:lang w:val="ru-RU"/>
              </w:rPr>
              <w:t>в</w:t>
            </w:r>
            <w:r w:rsidRPr="003042EB">
              <w:rPr>
                <w:rFonts w:ascii="Times New Roman" w:eastAsia="Times New Roman" w:hAnsi="Times New Roman" w:cs="Times New Roman"/>
                <w:spacing w:val="-6"/>
                <w:sz w:val="20"/>
                <w:szCs w:val="20"/>
                <w:lang w:val="ru-RU"/>
              </w:rPr>
              <w:t>а</w:t>
            </w:r>
            <w:proofErr w:type="spellEnd"/>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5"/>
                <w:sz w:val="20"/>
                <w:szCs w:val="20"/>
                <w:lang w:val="ru-RU"/>
              </w:rPr>
              <w:t xml:space="preserve"> </w:t>
            </w:r>
            <w:r w:rsidRPr="003042EB">
              <w:rPr>
                <w:rFonts w:ascii="Times New Roman" w:eastAsia="Times New Roman" w:hAnsi="Times New Roman" w:cs="Times New Roman"/>
                <w:spacing w:val="-7"/>
                <w:sz w:val="20"/>
                <w:szCs w:val="20"/>
                <w:lang w:val="ru-RU"/>
              </w:rPr>
              <w:t>2</w:t>
            </w:r>
            <w:r w:rsidRPr="003042EB">
              <w:rPr>
                <w:rFonts w:ascii="Times New Roman" w:eastAsia="Times New Roman" w:hAnsi="Times New Roman" w:cs="Times New Roman"/>
                <w:spacing w:val="-5"/>
                <w:sz w:val="20"/>
                <w:szCs w:val="20"/>
                <w:lang w:val="ru-RU"/>
              </w:rPr>
              <w:t>8</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7"/>
                <w:sz w:val="20"/>
                <w:szCs w:val="20"/>
                <w:lang w:val="ru-RU"/>
              </w:rPr>
              <w:t>лиц</w:t>
            </w:r>
            <w:r w:rsidRPr="003042EB">
              <w:rPr>
                <w:rFonts w:ascii="Times New Roman" w:eastAsia="Times New Roman" w:hAnsi="Times New Roman" w:cs="Times New Roman"/>
                <w:sz w:val="20"/>
                <w:szCs w:val="20"/>
                <w:lang w:val="ru-RU"/>
              </w:rPr>
              <w:t>а</w:t>
            </w:r>
          </w:p>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7"/>
                <w:sz w:val="20"/>
                <w:szCs w:val="20"/>
              </w:rPr>
              <w:t>ик</w:t>
            </w:r>
            <w:r w:rsidRPr="003042EB">
              <w:rPr>
                <w:rFonts w:ascii="Times New Roman" w:eastAsia="Times New Roman" w:hAnsi="Times New Roman" w:cs="Times New Roman"/>
                <w:spacing w:val="-10"/>
                <w:sz w:val="20"/>
                <w:szCs w:val="20"/>
              </w:rPr>
              <w:t>у</w:t>
            </w:r>
            <w:r w:rsidRPr="003042EB">
              <w:rPr>
                <w:rFonts w:ascii="Times New Roman" w:eastAsia="Times New Roman" w:hAnsi="Times New Roman" w:cs="Times New Roman"/>
                <w:spacing w:val="-7"/>
                <w:sz w:val="20"/>
                <w:szCs w:val="20"/>
              </w:rPr>
              <w:t>л</w:t>
            </w:r>
            <w:r w:rsidRPr="003042EB">
              <w:rPr>
                <w:rFonts w:ascii="Times New Roman" w:eastAsia="Times New Roman" w:hAnsi="Times New Roman" w:cs="Times New Roman"/>
                <w:sz w:val="20"/>
                <w:szCs w:val="20"/>
              </w:rPr>
              <w:t>я</w:t>
            </w:r>
            <w:proofErr w:type="spellEnd"/>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hAnsi="Times New Roman" w:cs="Times New Roman"/>
                <w:sz w:val="20"/>
                <w:szCs w:val="20"/>
              </w:rPr>
            </w:pPr>
          </w:p>
          <w:p w:rsidR="00657A37" w:rsidRPr="003042EB" w:rsidRDefault="00657A37" w:rsidP="00A65CE3">
            <w:pPr>
              <w:pStyle w:val="TableParagraph"/>
              <w:jc w:val="center"/>
              <w:rPr>
                <w:rFonts w:ascii="Times New Roman" w:hAnsi="Times New Roman" w:cs="Times New Roman"/>
                <w:sz w:val="20"/>
                <w:szCs w:val="20"/>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z w:val="20"/>
                <w:szCs w:val="20"/>
              </w:rPr>
              <w:t>1</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999</w:t>
            </w:r>
          </w:p>
        </w:tc>
      </w:tr>
      <w:tr w:rsidR="00657A37" w:rsidRPr="003042EB" w:rsidTr="00657A37">
        <w:trPr>
          <w:trHeight w:hRule="exact" w:val="701"/>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lastRenderedPageBreak/>
              <w:t>11.</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1</w:t>
            </w:r>
            <w:r w:rsidRPr="003042EB">
              <w:rPr>
                <w:rFonts w:ascii="Times New Roman" w:eastAsia="Times New Roman" w:hAnsi="Times New Roman" w:cs="Times New Roman"/>
                <w:sz w:val="20"/>
                <w:szCs w:val="20"/>
              </w:rPr>
              <w:t>1</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1"/>
                <w:sz w:val="20"/>
                <w:szCs w:val="20"/>
                <w:lang w:val="ru-RU"/>
              </w:rPr>
              <w:t xml:space="preserve"> </w:t>
            </w:r>
            <w:r w:rsidRPr="003042EB">
              <w:rPr>
                <w:rFonts w:ascii="Times New Roman" w:eastAsia="Times New Roman" w:hAnsi="Times New Roman" w:cs="Times New Roman"/>
                <w:spacing w:val="-6"/>
                <w:sz w:val="20"/>
                <w:szCs w:val="20"/>
                <w:lang w:val="ru-RU"/>
              </w:rPr>
              <w:t>Г</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3"/>
                <w:sz w:val="20"/>
                <w:szCs w:val="20"/>
                <w:lang w:val="ru-RU"/>
              </w:rPr>
              <w:t>в</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0"/>
                <w:sz w:val="20"/>
                <w:szCs w:val="20"/>
                <w:lang w:val="ru-RU"/>
              </w:rPr>
              <w:t xml:space="preserve"> </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z w:val="20"/>
                <w:szCs w:val="20"/>
                <w:lang w:val="ru-RU"/>
              </w:rPr>
              <w:t>т</w:t>
            </w:r>
            <w:r w:rsidRPr="003042EB">
              <w:rPr>
                <w:rFonts w:ascii="Times New Roman" w:eastAsia="Times New Roman" w:hAnsi="Times New Roman" w:cs="Times New Roman"/>
                <w:spacing w:val="-8"/>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proofErr w:type="gramStart"/>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pacing w:val="-2"/>
                <w:sz w:val="20"/>
                <w:szCs w:val="20"/>
                <w:lang w:val="ru-RU"/>
              </w:rPr>
              <w:t>Д</w:t>
            </w:r>
            <w:proofErr w:type="gramEnd"/>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3"/>
                <w:sz w:val="20"/>
                <w:szCs w:val="20"/>
                <w:lang w:val="ru-RU"/>
              </w:rPr>
              <w:t>ш</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в</w:t>
            </w:r>
            <w:r w:rsidRPr="003042EB">
              <w:rPr>
                <w:rFonts w:ascii="Times New Roman" w:eastAsia="Times New Roman" w:hAnsi="Times New Roman" w:cs="Times New Roman"/>
                <w:sz w:val="20"/>
                <w:szCs w:val="20"/>
                <w:lang w:val="ru-RU"/>
              </w:rPr>
              <w:t>а</w:t>
            </w:r>
            <w:proofErr w:type="spellEnd"/>
            <w:r w:rsidRPr="003042EB">
              <w:rPr>
                <w:rFonts w:ascii="Times New Roman" w:eastAsia="Times New Roman" w:hAnsi="Times New Roman" w:cs="Times New Roman"/>
                <w:w w:val="99"/>
                <w:sz w:val="20"/>
                <w:szCs w:val="20"/>
                <w:lang w:val="ru-RU"/>
              </w:rPr>
              <w:t xml:space="preserve"> </w:t>
            </w:r>
            <w:r w:rsidRPr="003042EB">
              <w:rPr>
                <w:rFonts w:ascii="Times New Roman" w:eastAsia="Times New Roman" w:hAnsi="Times New Roman" w:cs="Times New Roman"/>
                <w:spacing w:val="-7"/>
                <w:sz w:val="20"/>
                <w:szCs w:val="20"/>
                <w:lang w:val="ru-RU"/>
              </w:rPr>
              <w:t>д</w:t>
            </w:r>
            <w:r w:rsidRPr="003042EB">
              <w:rPr>
                <w:rFonts w:ascii="Times New Roman" w:eastAsia="Times New Roman" w:hAnsi="Times New Roman" w:cs="Times New Roman"/>
                <w:sz w:val="20"/>
                <w:szCs w:val="20"/>
                <w:lang w:val="ru-RU"/>
              </w:rPr>
              <w:t>о</w:t>
            </w:r>
            <w:r w:rsidRPr="003042EB">
              <w:rPr>
                <w:rFonts w:ascii="Times New Roman" w:eastAsia="Times New Roman" w:hAnsi="Times New Roman" w:cs="Times New Roman"/>
                <w:spacing w:val="-9"/>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r w:rsidRPr="003042EB">
              <w:rPr>
                <w:rFonts w:ascii="Times New Roman" w:eastAsia="Times New Roman" w:hAnsi="Times New Roman" w:cs="Times New Roman"/>
                <w:spacing w:val="-2"/>
                <w:sz w:val="20"/>
                <w:szCs w:val="20"/>
                <w:lang w:val="ru-RU"/>
              </w:rPr>
              <w:t>.</w:t>
            </w:r>
            <w:r w:rsidRPr="003042EB">
              <w:rPr>
                <w:rFonts w:ascii="Times New Roman" w:eastAsia="Times New Roman" w:hAnsi="Times New Roman" w:cs="Times New Roman"/>
                <w:spacing w:val="-5"/>
                <w:sz w:val="20"/>
                <w:szCs w:val="20"/>
                <w:lang w:val="ru-RU"/>
              </w:rPr>
              <w:t>Си</w:t>
            </w:r>
            <w:r w:rsidRPr="003042EB">
              <w:rPr>
                <w:rFonts w:ascii="Times New Roman" w:eastAsia="Times New Roman" w:hAnsi="Times New Roman" w:cs="Times New Roman"/>
                <w:spacing w:val="-7"/>
                <w:sz w:val="20"/>
                <w:szCs w:val="20"/>
                <w:lang w:val="ru-RU"/>
              </w:rPr>
              <w:t>вк</w:t>
            </w:r>
            <w:r w:rsidRPr="003042EB">
              <w:rPr>
                <w:rFonts w:ascii="Times New Roman" w:eastAsia="Times New Roman" w:hAnsi="Times New Roman" w:cs="Times New Roman"/>
                <w:spacing w:val="-2"/>
                <w:sz w:val="20"/>
                <w:szCs w:val="20"/>
                <w:lang w:val="ru-RU"/>
              </w:rPr>
              <w:t>о</w:t>
            </w:r>
            <w:proofErr w:type="spellEnd"/>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1"/>
                <w:sz w:val="20"/>
                <w:szCs w:val="20"/>
                <w:lang w:val="ru-RU"/>
              </w:rPr>
              <w:t xml:space="preserve"> </w:t>
            </w:r>
            <w:r w:rsidRPr="003042EB">
              <w:rPr>
                <w:rFonts w:ascii="Times New Roman" w:eastAsia="Times New Roman" w:hAnsi="Times New Roman" w:cs="Times New Roman"/>
                <w:sz w:val="20"/>
                <w:szCs w:val="20"/>
                <w:lang w:val="ru-RU"/>
              </w:rPr>
              <w:t>2</w:t>
            </w:r>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lang w:val="ru-RU"/>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364</w:t>
            </w:r>
          </w:p>
        </w:tc>
      </w:tr>
      <w:tr w:rsidR="00657A37" w:rsidRPr="003042EB" w:rsidTr="00657A37">
        <w:trPr>
          <w:trHeight w:hRule="exact" w:val="701"/>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12.</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1</w:t>
            </w:r>
            <w:r w:rsidRPr="003042EB">
              <w:rPr>
                <w:rFonts w:ascii="Times New Roman" w:eastAsia="Times New Roman" w:hAnsi="Times New Roman" w:cs="Times New Roman"/>
                <w:sz w:val="20"/>
                <w:szCs w:val="20"/>
              </w:rPr>
              <w:t>2</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0"/>
                <w:sz w:val="20"/>
                <w:szCs w:val="20"/>
                <w:lang w:val="ru-RU"/>
              </w:rPr>
              <w:t xml:space="preserve"> </w:t>
            </w:r>
            <w:r w:rsidRPr="003042EB">
              <w:rPr>
                <w:rFonts w:ascii="Times New Roman" w:eastAsia="Times New Roman" w:hAnsi="Times New Roman" w:cs="Times New Roman"/>
                <w:spacing w:val="-5"/>
                <w:sz w:val="20"/>
                <w:szCs w:val="20"/>
                <w:lang w:val="ru-RU"/>
              </w:rPr>
              <w:t>Си</w:t>
            </w:r>
            <w:r w:rsidRPr="003042EB">
              <w:rPr>
                <w:rFonts w:ascii="Times New Roman" w:eastAsia="Times New Roman" w:hAnsi="Times New Roman" w:cs="Times New Roman"/>
                <w:spacing w:val="-3"/>
                <w:sz w:val="20"/>
                <w:szCs w:val="20"/>
                <w:lang w:val="ru-RU"/>
              </w:rPr>
              <w:t>в</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2"/>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z w:val="20"/>
                <w:szCs w:val="20"/>
                <w:lang w:val="ru-RU"/>
              </w:rPr>
              <w:t>т</w:t>
            </w:r>
            <w:r w:rsidRPr="003042EB">
              <w:rPr>
                <w:rFonts w:ascii="Times New Roman" w:eastAsia="Times New Roman" w:hAnsi="Times New Roman" w:cs="Times New Roman"/>
                <w:spacing w:val="-10"/>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proofErr w:type="gramStart"/>
            <w:r w:rsidRPr="003042EB">
              <w:rPr>
                <w:rFonts w:ascii="Times New Roman" w:eastAsia="Times New Roman" w:hAnsi="Times New Roman" w:cs="Times New Roman"/>
                <w:spacing w:val="-2"/>
                <w:sz w:val="20"/>
                <w:szCs w:val="20"/>
                <w:lang w:val="ru-RU"/>
              </w:rPr>
              <w:t>.</w:t>
            </w:r>
            <w:r w:rsidRPr="003042EB">
              <w:rPr>
                <w:rFonts w:ascii="Times New Roman" w:eastAsia="Times New Roman" w:hAnsi="Times New Roman" w:cs="Times New Roman"/>
                <w:spacing w:val="-7"/>
                <w:sz w:val="20"/>
                <w:szCs w:val="20"/>
                <w:lang w:val="ru-RU"/>
              </w:rPr>
              <w:t>С</w:t>
            </w:r>
            <w:proofErr w:type="gramEnd"/>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6"/>
                <w:sz w:val="20"/>
                <w:szCs w:val="20"/>
                <w:lang w:val="ru-RU"/>
              </w:rPr>
              <w:t>ф</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3"/>
                <w:sz w:val="20"/>
                <w:szCs w:val="20"/>
                <w:lang w:val="ru-RU"/>
              </w:rPr>
              <w:t>в</w:t>
            </w:r>
            <w:r w:rsidRPr="003042EB">
              <w:rPr>
                <w:rFonts w:ascii="Times New Roman" w:eastAsia="Times New Roman" w:hAnsi="Times New Roman" w:cs="Times New Roman"/>
                <w:spacing w:val="-6"/>
                <w:sz w:val="20"/>
                <w:szCs w:val="20"/>
                <w:lang w:val="ru-RU"/>
              </w:rPr>
              <w:t>а</w:t>
            </w:r>
            <w:proofErr w:type="spellEnd"/>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0"/>
                <w:sz w:val="20"/>
                <w:szCs w:val="20"/>
                <w:lang w:val="ru-RU"/>
              </w:rPr>
              <w:t xml:space="preserve"> </w:t>
            </w:r>
            <w:r w:rsidRPr="003042EB">
              <w:rPr>
                <w:rFonts w:ascii="Times New Roman" w:eastAsia="Times New Roman" w:hAnsi="Times New Roman" w:cs="Times New Roman"/>
                <w:sz w:val="20"/>
                <w:szCs w:val="20"/>
                <w:lang w:val="ru-RU"/>
              </w:rPr>
              <w:t>7</w:t>
            </w:r>
            <w:r w:rsidRPr="003042EB">
              <w:rPr>
                <w:rFonts w:ascii="Times New Roman" w:eastAsia="Times New Roman" w:hAnsi="Times New Roman" w:cs="Times New Roman"/>
                <w:w w:val="99"/>
                <w:sz w:val="20"/>
                <w:szCs w:val="20"/>
                <w:lang w:val="ru-RU"/>
              </w:rPr>
              <w:t xml:space="preserve"> </w:t>
            </w:r>
            <w:r w:rsidRPr="003042EB">
              <w:rPr>
                <w:rFonts w:ascii="Times New Roman" w:eastAsia="Times New Roman" w:hAnsi="Times New Roman" w:cs="Times New Roman"/>
                <w:spacing w:val="-7"/>
                <w:sz w:val="20"/>
                <w:szCs w:val="20"/>
                <w:lang w:val="ru-RU"/>
              </w:rPr>
              <w:t>д</w:t>
            </w:r>
            <w:r w:rsidRPr="003042EB">
              <w:rPr>
                <w:rFonts w:ascii="Times New Roman" w:eastAsia="Times New Roman" w:hAnsi="Times New Roman" w:cs="Times New Roman"/>
                <w:sz w:val="20"/>
                <w:szCs w:val="20"/>
                <w:lang w:val="ru-RU"/>
              </w:rPr>
              <w:t>о</w:t>
            </w:r>
            <w:r w:rsidRPr="003042EB">
              <w:rPr>
                <w:rFonts w:ascii="Times New Roman" w:eastAsia="Times New Roman" w:hAnsi="Times New Roman" w:cs="Times New Roman"/>
                <w:spacing w:val="-12"/>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r w:rsidRPr="003042EB">
              <w:rPr>
                <w:rFonts w:ascii="Times New Roman" w:eastAsia="Times New Roman" w:hAnsi="Times New Roman" w:cs="Times New Roman"/>
                <w:spacing w:val="-2"/>
                <w:sz w:val="20"/>
                <w:szCs w:val="20"/>
                <w:lang w:val="ru-RU"/>
              </w:rPr>
              <w:t>.</w:t>
            </w:r>
            <w:r w:rsidRPr="003042EB">
              <w:rPr>
                <w:rFonts w:ascii="Times New Roman" w:eastAsia="Times New Roman" w:hAnsi="Times New Roman" w:cs="Times New Roman"/>
                <w:spacing w:val="-7"/>
                <w:sz w:val="20"/>
                <w:szCs w:val="20"/>
                <w:lang w:val="ru-RU"/>
              </w:rPr>
              <w:t>С</w:t>
            </w:r>
            <w:r w:rsidRPr="003042EB">
              <w:rPr>
                <w:rFonts w:ascii="Times New Roman" w:eastAsia="Times New Roman" w:hAnsi="Times New Roman" w:cs="Times New Roman"/>
                <w:spacing w:val="-3"/>
                <w:sz w:val="20"/>
                <w:szCs w:val="20"/>
                <w:lang w:val="ru-RU"/>
              </w:rPr>
              <w:t>г</w:t>
            </w:r>
            <w:r w:rsidRPr="003042EB">
              <w:rPr>
                <w:rFonts w:ascii="Times New Roman" w:eastAsia="Times New Roman" w:hAnsi="Times New Roman" w:cs="Times New Roman"/>
                <w:spacing w:val="-5"/>
                <w:sz w:val="20"/>
                <w:szCs w:val="20"/>
                <w:lang w:val="ru-RU"/>
              </w:rPr>
              <w:t>и</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в</w:t>
            </w:r>
            <w:r w:rsidRPr="003042EB">
              <w:rPr>
                <w:rFonts w:ascii="Times New Roman" w:eastAsia="Times New Roman" w:hAnsi="Times New Roman" w:cs="Times New Roman"/>
                <w:sz w:val="20"/>
                <w:szCs w:val="20"/>
                <w:lang w:val="ru-RU"/>
              </w:rPr>
              <w:t>а</w:t>
            </w:r>
            <w:proofErr w:type="spellEnd"/>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lang w:val="ru-RU"/>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627</w:t>
            </w:r>
          </w:p>
        </w:tc>
      </w:tr>
      <w:tr w:rsidR="00657A37" w:rsidRPr="003042EB" w:rsidTr="00657A37">
        <w:trPr>
          <w:trHeight w:hRule="exact" w:val="698"/>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13.</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1</w:t>
            </w:r>
            <w:r w:rsidRPr="003042EB">
              <w:rPr>
                <w:rFonts w:ascii="Times New Roman" w:eastAsia="Times New Roman" w:hAnsi="Times New Roman" w:cs="Times New Roman"/>
                <w:sz w:val="20"/>
                <w:szCs w:val="20"/>
              </w:rPr>
              <w:t>3</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9"/>
                <w:sz w:val="20"/>
                <w:szCs w:val="20"/>
                <w:lang w:val="ru-RU"/>
              </w:rPr>
              <w:t xml:space="preserve"> </w:t>
            </w:r>
            <w:r w:rsidRPr="003042EB">
              <w:rPr>
                <w:rFonts w:ascii="Times New Roman" w:eastAsia="Times New Roman" w:hAnsi="Times New Roman" w:cs="Times New Roman"/>
                <w:spacing w:val="-7"/>
                <w:sz w:val="20"/>
                <w:szCs w:val="20"/>
                <w:lang w:val="ru-RU"/>
              </w:rPr>
              <w:t>Кор</w:t>
            </w:r>
            <w:r w:rsidRPr="003042EB">
              <w:rPr>
                <w:rFonts w:ascii="Times New Roman" w:eastAsia="Times New Roman" w:hAnsi="Times New Roman" w:cs="Times New Roman"/>
                <w:spacing w:val="-6"/>
                <w:sz w:val="20"/>
                <w:szCs w:val="20"/>
                <w:lang w:val="ru-RU"/>
              </w:rPr>
              <w:t>а</w:t>
            </w:r>
            <w:r w:rsidRPr="003042EB">
              <w:rPr>
                <w:rFonts w:ascii="Times New Roman" w:eastAsia="Times New Roman" w:hAnsi="Times New Roman" w:cs="Times New Roman"/>
                <w:spacing w:val="-7"/>
                <w:sz w:val="20"/>
                <w:szCs w:val="20"/>
                <w:lang w:val="ru-RU"/>
              </w:rPr>
              <w:t>б</w:t>
            </w:r>
            <w:r w:rsidRPr="003042EB">
              <w:rPr>
                <w:rFonts w:ascii="Times New Roman" w:eastAsia="Times New Roman" w:hAnsi="Times New Roman" w:cs="Times New Roman"/>
                <w:spacing w:val="-6"/>
                <w:sz w:val="20"/>
                <w:szCs w:val="20"/>
                <w:lang w:val="ru-RU"/>
              </w:rPr>
              <w:t>е</w:t>
            </w:r>
            <w:r w:rsidRPr="003042EB">
              <w:rPr>
                <w:rFonts w:ascii="Times New Roman" w:eastAsia="Times New Roman" w:hAnsi="Times New Roman" w:cs="Times New Roman"/>
                <w:spacing w:val="-10"/>
                <w:sz w:val="20"/>
                <w:szCs w:val="20"/>
                <w:lang w:val="ru-RU"/>
              </w:rPr>
              <w:t>л</w:t>
            </w:r>
            <w:r w:rsidRPr="003042EB">
              <w:rPr>
                <w:rFonts w:ascii="Times New Roman" w:eastAsia="Times New Roman" w:hAnsi="Times New Roman" w:cs="Times New Roman"/>
                <w:spacing w:val="-6"/>
                <w:sz w:val="20"/>
                <w:szCs w:val="20"/>
                <w:lang w:val="ru-RU"/>
              </w:rPr>
              <w:t>ь</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6"/>
                <w:sz w:val="20"/>
                <w:szCs w:val="20"/>
                <w:lang w:val="ru-RU"/>
              </w:rPr>
              <w:t>а</w:t>
            </w:r>
            <w:r w:rsidRPr="003042EB">
              <w:rPr>
                <w:rFonts w:ascii="Times New Roman" w:eastAsia="Times New Roman" w:hAnsi="Times New Roman" w:cs="Times New Roman"/>
                <w:spacing w:val="-9"/>
                <w:sz w:val="20"/>
                <w:szCs w:val="20"/>
                <w:lang w:val="ru-RU"/>
              </w:rPr>
              <w:t>я</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z w:val="20"/>
                <w:szCs w:val="20"/>
                <w:lang w:val="ru-RU"/>
              </w:rPr>
              <w:t>т</w:t>
            </w:r>
            <w:r w:rsidRPr="003042EB">
              <w:rPr>
                <w:rFonts w:ascii="Times New Roman" w:eastAsia="Times New Roman" w:hAnsi="Times New Roman" w:cs="Times New Roman"/>
                <w:spacing w:val="-14"/>
                <w:sz w:val="20"/>
                <w:szCs w:val="20"/>
                <w:lang w:val="ru-RU"/>
              </w:rPr>
              <w:t xml:space="preserve"> </w:t>
            </w:r>
            <w:r w:rsidRPr="003042EB">
              <w:rPr>
                <w:rFonts w:ascii="Times New Roman" w:eastAsia="Times New Roman" w:hAnsi="Times New Roman" w:cs="Times New Roman"/>
                <w:spacing w:val="-6"/>
                <w:sz w:val="20"/>
                <w:szCs w:val="20"/>
                <w:lang w:val="ru-RU"/>
              </w:rPr>
              <w:t>ш</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10"/>
                <w:sz w:val="20"/>
                <w:szCs w:val="20"/>
                <w:lang w:val="ru-RU"/>
              </w:rPr>
              <w:t>л</w:t>
            </w:r>
            <w:r w:rsidRPr="003042EB">
              <w:rPr>
                <w:rFonts w:ascii="Times New Roman" w:eastAsia="Times New Roman" w:hAnsi="Times New Roman" w:cs="Times New Roman"/>
                <w:sz w:val="20"/>
                <w:szCs w:val="20"/>
                <w:lang w:val="ru-RU"/>
              </w:rPr>
              <w:t>ы</w:t>
            </w:r>
            <w:r w:rsidRPr="003042EB">
              <w:rPr>
                <w:rFonts w:ascii="Times New Roman" w:eastAsia="Times New Roman" w:hAnsi="Times New Roman" w:cs="Times New Roman"/>
                <w:spacing w:val="-13"/>
                <w:sz w:val="20"/>
                <w:szCs w:val="20"/>
                <w:lang w:val="ru-RU"/>
              </w:rPr>
              <w:t xml:space="preserve"> </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w w:val="99"/>
                <w:sz w:val="20"/>
                <w:szCs w:val="20"/>
                <w:lang w:val="ru-RU"/>
              </w:rPr>
              <w:t xml:space="preserve"> </w:t>
            </w:r>
            <w:r w:rsidRPr="003042EB">
              <w:rPr>
                <w:rFonts w:ascii="Times New Roman" w:eastAsia="Times New Roman" w:hAnsi="Times New Roman" w:cs="Times New Roman"/>
                <w:sz w:val="20"/>
                <w:szCs w:val="20"/>
                <w:lang w:val="ru-RU"/>
              </w:rPr>
              <w:t>1</w:t>
            </w:r>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lang w:val="ru-RU"/>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731</w:t>
            </w:r>
          </w:p>
        </w:tc>
      </w:tr>
      <w:tr w:rsidR="00657A37" w:rsidRPr="003042EB" w:rsidTr="00657A37">
        <w:trPr>
          <w:trHeight w:hRule="exact" w:val="701"/>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14.</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1</w:t>
            </w:r>
            <w:r w:rsidRPr="003042EB">
              <w:rPr>
                <w:rFonts w:ascii="Times New Roman" w:eastAsia="Times New Roman" w:hAnsi="Times New Roman" w:cs="Times New Roman"/>
                <w:sz w:val="20"/>
                <w:szCs w:val="20"/>
              </w:rPr>
              <w:t>4</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2"/>
                <w:sz w:val="20"/>
                <w:szCs w:val="20"/>
                <w:lang w:val="ru-RU"/>
              </w:rPr>
              <w:t xml:space="preserve"> </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5"/>
                <w:sz w:val="20"/>
                <w:szCs w:val="20"/>
                <w:lang w:val="ru-RU"/>
              </w:rPr>
              <w:t>ом</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6"/>
                <w:sz w:val="20"/>
                <w:szCs w:val="20"/>
                <w:lang w:val="ru-RU"/>
              </w:rPr>
              <w:t>с</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в</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z w:val="20"/>
                <w:szCs w:val="20"/>
                <w:lang w:val="ru-RU"/>
              </w:rPr>
              <w:t>т</w:t>
            </w:r>
            <w:r w:rsidRPr="003042EB">
              <w:rPr>
                <w:rFonts w:ascii="Times New Roman" w:eastAsia="Times New Roman" w:hAnsi="Times New Roman" w:cs="Times New Roman"/>
                <w:spacing w:val="-12"/>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proofErr w:type="gramStart"/>
            <w:r w:rsidRPr="003042EB">
              <w:rPr>
                <w:rFonts w:ascii="Times New Roman" w:eastAsia="Times New Roman" w:hAnsi="Times New Roman" w:cs="Times New Roman"/>
                <w:spacing w:val="-5"/>
                <w:sz w:val="20"/>
                <w:szCs w:val="20"/>
                <w:lang w:val="ru-RU"/>
              </w:rPr>
              <w:t>.</w:t>
            </w:r>
            <w:r w:rsidRPr="003042EB">
              <w:rPr>
                <w:rFonts w:ascii="Times New Roman" w:eastAsia="Times New Roman" w:hAnsi="Times New Roman" w:cs="Times New Roman"/>
                <w:spacing w:val="-2"/>
                <w:sz w:val="20"/>
                <w:szCs w:val="20"/>
                <w:lang w:val="ru-RU"/>
              </w:rPr>
              <w:t>Д</w:t>
            </w:r>
            <w:proofErr w:type="gramEnd"/>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3"/>
                <w:sz w:val="20"/>
                <w:szCs w:val="20"/>
                <w:lang w:val="ru-RU"/>
              </w:rPr>
              <w:t>ш</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в</w:t>
            </w:r>
            <w:r w:rsidRPr="003042EB">
              <w:rPr>
                <w:rFonts w:ascii="Times New Roman" w:eastAsia="Times New Roman" w:hAnsi="Times New Roman" w:cs="Times New Roman"/>
                <w:sz w:val="20"/>
                <w:szCs w:val="20"/>
                <w:lang w:val="ru-RU"/>
              </w:rPr>
              <w:t>а</w:t>
            </w:r>
            <w:proofErr w:type="spellEnd"/>
            <w:r w:rsidRPr="003042EB">
              <w:rPr>
                <w:rFonts w:ascii="Times New Roman" w:eastAsia="Times New Roman" w:hAnsi="Times New Roman" w:cs="Times New Roman"/>
                <w:spacing w:val="-11"/>
                <w:sz w:val="20"/>
                <w:szCs w:val="20"/>
                <w:lang w:val="ru-RU"/>
              </w:rPr>
              <w:t xml:space="preserve"> </w:t>
            </w:r>
            <w:r w:rsidRPr="003042EB">
              <w:rPr>
                <w:rFonts w:ascii="Times New Roman" w:eastAsia="Times New Roman" w:hAnsi="Times New Roman" w:cs="Times New Roman"/>
                <w:spacing w:val="-7"/>
                <w:sz w:val="20"/>
                <w:szCs w:val="20"/>
                <w:lang w:val="ru-RU"/>
              </w:rPr>
              <w:t>д</w:t>
            </w:r>
            <w:r w:rsidRPr="003042EB">
              <w:rPr>
                <w:rFonts w:ascii="Times New Roman" w:eastAsia="Times New Roman" w:hAnsi="Times New Roman" w:cs="Times New Roman"/>
                <w:sz w:val="20"/>
                <w:szCs w:val="20"/>
                <w:lang w:val="ru-RU"/>
              </w:rPr>
              <w:t>о</w:t>
            </w:r>
            <w:r w:rsidRPr="003042EB">
              <w:rPr>
                <w:rFonts w:ascii="Times New Roman" w:eastAsia="Times New Roman" w:hAnsi="Times New Roman" w:cs="Times New Roman"/>
                <w:spacing w:val="-10"/>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r w:rsidRPr="003042EB">
              <w:rPr>
                <w:rFonts w:ascii="Times New Roman" w:eastAsia="Times New Roman" w:hAnsi="Times New Roman" w:cs="Times New Roman"/>
                <w:spacing w:val="-2"/>
                <w:sz w:val="20"/>
                <w:szCs w:val="20"/>
                <w:lang w:val="ru-RU"/>
              </w:rPr>
              <w:t>.</w:t>
            </w:r>
            <w:r w:rsidRPr="003042EB">
              <w:rPr>
                <w:rFonts w:ascii="Times New Roman" w:eastAsia="Times New Roman" w:hAnsi="Times New Roman" w:cs="Times New Roman"/>
                <w:spacing w:val="-5"/>
                <w:sz w:val="20"/>
                <w:szCs w:val="20"/>
                <w:lang w:val="ru-RU"/>
              </w:rPr>
              <w:t>С</w:t>
            </w:r>
            <w:r w:rsidRPr="003042EB">
              <w:rPr>
                <w:rFonts w:ascii="Times New Roman" w:eastAsia="Times New Roman" w:hAnsi="Times New Roman" w:cs="Times New Roman"/>
                <w:spacing w:val="-3"/>
                <w:sz w:val="20"/>
                <w:szCs w:val="20"/>
                <w:lang w:val="ru-RU"/>
              </w:rPr>
              <w:t>г</w:t>
            </w:r>
            <w:r w:rsidRPr="003042EB">
              <w:rPr>
                <w:rFonts w:ascii="Times New Roman" w:eastAsia="Times New Roman" w:hAnsi="Times New Roman" w:cs="Times New Roman"/>
                <w:spacing w:val="-7"/>
                <w:sz w:val="20"/>
                <w:szCs w:val="20"/>
                <w:lang w:val="ru-RU"/>
              </w:rPr>
              <w:t>и</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5"/>
                <w:sz w:val="20"/>
                <w:szCs w:val="20"/>
                <w:lang w:val="ru-RU"/>
              </w:rPr>
              <w:t>н</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в</w:t>
            </w:r>
            <w:r w:rsidRPr="003042EB">
              <w:rPr>
                <w:rFonts w:ascii="Times New Roman" w:eastAsia="Times New Roman" w:hAnsi="Times New Roman" w:cs="Times New Roman"/>
                <w:sz w:val="20"/>
                <w:szCs w:val="20"/>
                <w:lang w:val="ru-RU"/>
              </w:rPr>
              <w:t>а</w:t>
            </w:r>
            <w:proofErr w:type="spellEnd"/>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lang w:val="ru-RU"/>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384</w:t>
            </w:r>
          </w:p>
        </w:tc>
      </w:tr>
      <w:tr w:rsidR="00657A37" w:rsidRPr="003042EB" w:rsidTr="00657A37">
        <w:trPr>
          <w:trHeight w:hRule="exact" w:val="699"/>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15.</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1</w:t>
            </w:r>
            <w:r w:rsidRPr="003042EB">
              <w:rPr>
                <w:rFonts w:ascii="Times New Roman" w:eastAsia="Times New Roman" w:hAnsi="Times New Roman" w:cs="Times New Roman"/>
                <w:sz w:val="20"/>
                <w:szCs w:val="20"/>
              </w:rPr>
              <w:t>5</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1"/>
                <w:sz w:val="20"/>
                <w:szCs w:val="20"/>
                <w:lang w:val="ru-RU"/>
              </w:rPr>
              <w:t xml:space="preserve"> </w:t>
            </w:r>
            <w:r w:rsidRPr="003042EB">
              <w:rPr>
                <w:rFonts w:ascii="Times New Roman" w:eastAsia="Times New Roman" w:hAnsi="Times New Roman" w:cs="Times New Roman"/>
                <w:spacing w:val="-5"/>
                <w:sz w:val="20"/>
                <w:szCs w:val="20"/>
                <w:lang w:val="ru-RU"/>
              </w:rPr>
              <w:t>С</w:t>
            </w:r>
            <w:r w:rsidRPr="003042EB">
              <w:rPr>
                <w:rFonts w:ascii="Times New Roman" w:eastAsia="Times New Roman" w:hAnsi="Times New Roman" w:cs="Times New Roman"/>
                <w:spacing w:val="-6"/>
                <w:sz w:val="20"/>
                <w:szCs w:val="20"/>
                <w:lang w:val="ru-RU"/>
              </w:rPr>
              <w:t>аф</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3"/>
                <w:sz w:val="20"/>
                <w:szCs w:val="20"/>
                <w:lang w:val="ru-RU"/>
              </w:rPr>
              <w:t>в</w:t>
            </w:r>
            <w:r w:rsidRPr="003042EB">
              <w:rPr>
                <w:rFonts w:ascii="Times New Roman" w:eastAsia="Times New Roman" w:hAnsi="Times New Roman" w:cs="Times New Roman"/>
                <w:spacing w:val="-6"/>
                <w:sz w:val="20"/>
                <w:szCs w:val="20"/>
                <w:lang w:val="ru-RU"/>
              </w:rPr>
              <w:t>а</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2"/>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z w:val="20"/>
                <w:szCs w:val="20"/>
                <w:lang w:val="ru-RU"/>
              </w:rPr>
              <w:t>т</w:t>
            </w:r>
            <w:r w:rsidRPr="003042EB">
              <w:rPr>
                <w:rFonts w:ascii="Times New Roman" w:eastAsia="Times New Roman" w:hAnsi="Times New Roman" w:cs="Times New Roman"/>
                <w:spacing w:val="-13"/>
                <w:sz w:val="20"/>
                <w:szCs w:val="20"/>
                <w:lang w:val="ru-RU"/>
              </w:rPr>
              <w:t xml:space="preserve"> </w:t>
            </w:r>
            <w:proofErr w:type="spellStart"/>
            <w:r w:rsidRPr="003042EB">
              <w:rPr>
                <w:rFonts w:ascii="Times New Roman" w:eastAsia="Times New Roman" w:hAnsi="Times New Roman" w:cs="Times New Roman"/>
                <w:spacing w:val="-2"/>
                <w:sz w:val="20"/>
                <w:szCs w:val="20"/>
                <w:lang w:val="ru-RU"/>
              </w:rPr>
              <w:t>Д</w:t>
            </w:r>
            <w:r w:rsidRPr="003042EB">
              <w:rPr>
                <w:rFonts w:ascii="Times New Roman" w:eastAsia="Times New Roman" w:hAnsi="Times New Roman" w:cs="Times New Roman"/>
                <w:spacing w:val="-6"/>
                <w:sz w:val="20"/>
                <w:szCs w:val="20"/>
                <w:lang w:val="ru-RU"/>
              </w:rPr>
              <w:t>О</w:t>
            </w:r>
            <w:r w:rsidRPr="003042EB">
              <w:rPr>
                <w:rFonts w:ascii="Times New Roman" w:eastAsia="Times New Roman" w:hAnsi="Times New Roman" w:cs="Times New Roman"/>
                <w:spacing w:val="-5"/>
                <w:sz w:val="20"/>
                <w:szCs w:val="20"/>
                <w:lang w:val="ru-RU"/>
              </w:rPr>
              <w:t>Ф</w:t>
            </w:r>
            <w:r w:rsidRPr="003042EB">
              <w:rPr>
                <w:rFonts w:ascii="Times New Roman" w:eastAsia="Times New Roman" w:hAnsi="Times New Roman" w:cs="Times New Roman"/>
                <w:sz w:val="20"/>
                <w:szCs w:val="20"/>
                <w:lang w:val="ru-RU"/>
              </w:rPr>
              <w:t>а</w:t>
            </w:r>
            <w:proofErr w:type="spellEnd"/>
            <w:r w:rsidRPr="003042EB">
              <w:rPr>
                <w:rFonts w:ascii="Times New Roman" w:eastAsia="Times New Roman" w:hAnsi="Times New Roman" w:cs="Times New Roman"/>
                <w:w w:val="99"/>
                <w:sz w:val="20"/>
                <w:szCs w:val="20"/>
                <w:lang w:val="ru-RU"/>
              </w:rPr>
              <w:t xml:space="preserve"> </w:t>
            </w:r>
            <w:r w:rsidRPr="003042EB">
              <w:rPr>
                <w:rFonts w:ascii="Times New Roman" w:eastAsia="Times New Roman" w:hAnsi="Times New Roman" w:cs="Times New Roman"/>
                <w:spacing w:val="-7"/>
                <w:sz w:val="20"/>
                <w:szCs w:val="20"/>
                <w:lang w:val="ru-RU"/>
              </w:rPr>
              <w:t>д</w:t>
            </w:r>
            <w:r w:rsidRPr="003042EB">
              <w:rPr>
                <w:rFonts w:ascii="Times New Roman" w:eastAsia="Times New Roman" w:hAnsi="Times New Roman" w:cs="Times New Roman"/>
                <w:sz w:val="20"/>
                <w:szCs w:val="20"/>
                <w:lang w:val="ru-RU"/>
              </w:rPr>
              <w:t>о</w:t>
            </w:r>
            <w:r w:rsidRPr="003042EB">
              <w:rPr>
                <w:rFonts w:ascii="Times New Roman" w:eastAsia="Times New Roman" w:hAnsi="Times New Roman" w:cs="Times New Roman"/>
                <w:spacing w:val="-14"/>
                <w:sz w:val="20"/>
                <w:szCs w:val="20"/>
                <w:lang w:val="ru-RU"/>
              </w:rPr>
              <w:t xml:space="preserve"> </w:t>
            </w:r>
            <w:r w:rsidRPr="003042EB">
              <w:rPr>
                <w:rFonts w:ascii="Times New Roman" w:eastAsia="Times New Roman" w:hAnsi="Times New Roman" w:cs="Times New Roman"/>
                <w:spacing w:val="-6"/>
                <w:sz w:val="20"/>
                <w:szCs w:val="20"/>
                <w:lang w:val="ru-RU"/>
              </w:rPr>
              <w:t>П</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7"/>
                <w:sz w:val="20"/>
                <w:szCs w:val="20"/>
                <w:lang w:val="ru-RU"/>
              </w:rPr>
              <w:t>и</w:t>
            </w:r>
            <w:r w:rsidRPr="003042EB">
              <w:rPr>
                <w:rFonts w:ascii="Times New Roman" w:eastAsia="Times New Roman" w:hAnsi="Times New Roman" w:cs="Times New Roman"/>
                <w:spacing w:val="-5"/>
                <w:sz w:val="20"/>
                <w:szCs w:val="20"/>
                <w:lang w:val="ru-RU"/>
              </w:rPr>
              <w:t>мо</w:t>
            </w:r>
            <w:r w:rsidRPr="003042EB">
              <w:rPr>
                <w:rFonts w:ascii="Times New Roman" w:eastAsia="Times New Roman" w:hAnsi="Times New Roman" w:cs="Times New Roman"/>
                <w:spacing w:val="-2"/>
                <w:sz w:val="20"/>
                <w:szCs w:val="20"/>
                <w:lang w:val="ru-RU"/>
              </w:rPr>
              <w:t>рс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z w:val="20"/>
                <w:szCs w:val="20"/>
                <w:lang w:val="ru-RU"/>
              </w:rPr>
              <w:t>й</w:t>
            </w:r>
            <w:r w:rsidRPr="003042EB">
              <w:rPr>
                <w:rFonts w:ascii="Times New Roman" w:eastAsia="Times New Roman" w:hAnsi="Times New Roman" w:cs="Times New Roman"/>
                <w:spacing w:val="-13"/>
                <w:sz w:val="20"/>
                <w:szCs w:val="20"/>
                <w:lang w:val="ru-RU"/>
              </w:rPr>
              <w:t xml:space="preserve"> </w:t>
            </w:r>
            <w:r w:rsidRPr="003042EB">
              <w:rPr>
                <w:rFonts w:ascii="Times New Roman" w:eastAsia="Times New Roman" w:hAnsi="Times New Roman" w:cs="Times New Roman"/>
                <w:spacing w:val="-5"/>
                <w:sz w:val="20"/>
                <w:szCs w:val="20"/>
                <w:lang w:val="ru-RU"/>
              </w:rPr>
              <w:t>п</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6"/>
                <w:sz w:val="20"/>
                <w:szCs w:val="20"/>
                <w:lang w:val="ru-RU"/>
              </w:rPr>
              <w:t>щ</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3"/>
                <w:sz w:val="20"/>
                <w:szCs w:val="20"/>
                <w:lang w:val="ru-RU"/>
              </w:rPr>
              <w:t>д</w:t>
            </w:r>
            <w:r w:rsidRPr="003042EB">
              <w:rPr>
                <w:rFonts w:ascii="Times New Roman" w:eastAsia="Times New Roman" w:hAnsi="Times New Roman" w:cs="Times New Roman"/>
                <w:sz w:val="20"/>
                <w:szCs w:val="20"/>
                <w:lang w:val="ru-RU"/>
              </w:rPr>
              <w:t>и</w:t>
            </w:r>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lang w:val="ru-RU"/>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905</w:t>
            </w:r>
          </w:p>
        </w:tc>
      </w:tr>
      <w:tr w:rsidR="00657A37" w:rsidRPr="003042EB" w:rsidTr="00657A37">
        <w:trPr>
          <w:trHeight w:hRule="exact" w:val="701"/>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16.</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1</w:t>
            </w:r>
            <w:r w:rsidRPr="003042EB">
              <w:rPr>
                <w:rFonts w:ascii="Times New Roman" w:eastAsia="Times New Roman" w:hAnsi="Times New Roman" w:cs="Times New Roman"/>
                <w:sz w:val="20"/>
                <w:szCs w:val="20"/>
              </w:rPr>
              <w:t>6</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2"/>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pacing w:val="-7"/>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z w:val="20"/>
                <w:szCs w:val="20"/>
                <w:lang w:val="ru-RU"/>
              </w:rPr>
              <w:t>т</w:t>
            </w:r>
            <w:r w:rsidRPr="003042EB">
              <w:rPr>
                <w:rFonts w:ascii="Times New Roman" w:eastAsia="Times New Roman" w:hAnsi="Times New Roman" w:cs="Times New Roman"/>
                <w:spacing w:val="-15"/>
                <w:sz w:val="20"/>
                <w:szCs w:val="20"/>
                <w:lang w:val="ru-RU"/>
              </w:rPr>
              <w:t xml:space="preserve"> </w:t>
            </w:r>
            <w:r w:rsidRPr="003042EB">
              <w:rPr>
                <w:rFonts w:ascii="Times New Roman" w:eastAsia="Times New Roman" w:hAnsi="Times New Roman" w:cs="Times New Roman"/>
                <w:spacing w:val="-6"/>
                <w:sz w:val="20"/>
                <w:szCs w:val="20"/>
                <w:lang w:val="ru-RU"/>
              </w:rPr>
              <w:t>П</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7"/>
                <w:sz w:val="20"/>
                <w:szCs w:val="20"/>
                <w:lang w:val="ru-RU"/>
              </w:rPr>
              <w:t>и</w:t>
            </w:r>
            <w:r w:rsidRPr="003042EB">
              <w:rPr>
                <w:rFonts w:ascii="Times New Roman" w:eastAsia="Times New Roman" w:hAnsi="Times New Roman" w:cs="Times New Roman"/>
                <w:spacing w:val="-5"/>
                <w:sz w:val="20"/>
                <w:szCs w:val="20"/>
                <w:lang w:val="ru-RU"/>
              </w:rPr>
              <w:t>мо</w:t>
            </w:r>
            <w:r w:rsidRPr="003042EB">
              <w:rPr>
                <w:rFonts w:ascii="Times New Roman" w:eastAsia="Times New Roman" w:hAnsi="Times New Roman" w:cs="Times New Roman"/>
                <w:spacing w:val="-2"/>
                <w:sz w:val="20"/>
                <w:szCs w:val="20"/>
                <w:lang w:val="ru-RU"/>
              </w:rPr>
              <w:t>рс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z w:val="20"/>
                <w:szCs w:val="20"/>
                <w:lang w:val="ru-RU"/>
              </w:rPr>
              <w:t>й</w:t>
            </w:r>
            <w:r w:rsidRPr="003042EB">
              <w:rPr>
                <w:rFonts w:ascii="Times New Roman" w:eastAsia="Times New Roman" w:hAnsi="Times New Roman" w:cs="Times New Roman"/>
                <w:spacing w:val="-14"/>
                <w:sz w:val="20"/>
                <w:szCs w:val="20"/>
                <w:lang w:val="ru-RU"/>
              </w:rPr>
              <w:t xml:space="preserve"> </w:t>
            </w:r>
            <w:r w:rsidRPr="003042EB">
              <w:rPr>
                <w:rFonts w:ascii="Times New Roman" w:eastAsia="Times New Roman" w:hAnsi="Times New Roman" w:cs="Times New Roman"/>
                <w:spacing w:val="-5"/>
                <w:sz w:val="20"/>
                <w:szCs w:val="20"/>
                <w:lang w:val="ru-RU"/>
              </w:rPr>
              <w:t>п</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6"/>
                <w:sz w:val="20"/>
                <w:szCs w:val="20"/>
                <w:lang w:val="ru-RU"/>
              </w:rPr>
              <w:t>щ</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3"/>
                <w:sz w:val="20"/>
                <w:szCs w:val="20"/>
                <w:lang w:val="ru-RU"/>
              </w:rPr>
              <w:t>д</w:t>
            </w:r>
            <w:r w:rsidRPr="003042EB">
              <w:rPr>
                <w:rFonts w:ascii="Times New Roman" w:eastAsia="Times New Roman" w:hAnsi="Times New Roman" w:cs="Times New Roman"/>
                <w:sz w:val="20"/>
                <w:szCs w:val="20"/>
                <w:lang w:val="ru-RU"/>
              </w:rPr>
              <w:t>и</w:t>
            </w:r>
            <w:r w:rsidRPr="003042EB">
              <w:rPr>
                <w:rFonts w:ascii="Times New Roman" w:eastAsia="Times New Roman" w:hAnsi="Times New Roman" w:cs="Times New Roman"/>
                <w:w w:val="99"/>
                <w:sz w:val="20"/>
                <w:szCs w:val="20"/>
                <w:lang w:val="ru-RU"/>
              </w:rPr>
              <w:t xml:space="preserve"> </w:t>
            </w:r>
            <w:r w:rsidRPr="003042EB">
              <w:rPr>
                <w:rFonts w:ascii="Times New Roman" w:eastAsia="Times New Roman" w:hAnsi="Times New Roman" w:cs="Times New Roman"/>
                <w:spacing w:val="-7"/>
                <w:sz w:val="20"/>
                <w:szCs w:val="20"/>
                <w:lang w:val="ru-RU"/>
              </w:rPr>
              <w:t>д</w:t>
            </w:r>
            <w:r w:rsidRPr="003042EB">
              <w:rPr>
                <w:rFonts w:ascii="Times New Roman" w:eastAsia="Times New Roman" w:hAnsi="Times New Roman" w:cs="Times New Roman"/>
                <w:sz w:val="20"/>
                <w:szCs w:val="20"/>
                <w:lang w:val="ru-RU"/>
              </w:rPr>
              <w:t>о</w:t>
            </w:r>
            <w:r w:rsidRPr="003042EB">
              <w:rPr>
                <w:rFonts w:ascii="Times New Roman" w:eastAsia="Times New Roman" w:hAnsi="Times New Roman" w:cs="Times New Roman"/>
                <w:spacing w:val="-10"/>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proofErr w:type="gramStart"/>
            <w:r w:rsidRPr="003042EB">
              <w:rPr>
                <w:rFonts w:ascii="Times New Roman" w:eastAsia="Times New Roman" w:hAnsi="Times New Roman" w:cs="Times New Roman"/>
                <w:spacing w:val="-2"/>
                <w:sz w:val="20"/>
                <w:szCs w:val="20"/>
                <w:lang w:val="ru-RU"/>
              </w:rPr>
              <w:t>.</w:t>
            </w:r>
            <w:r w:rsidRPr="003042EB">
              <w:rPr>
                <w:rFonts w:ascii="Times New Roman" w:eastAsia="Times New Roman" w:hAnsi="Times New Roman" w:cs="Times New Roman"/>
                <w:spacing w:val="-7"/>
                <w:sz w:val="20"/>
                <w:szCs w:val="20"/>
                <w:lang w:val="ru-RU"/>
              </w:rPr>
              <w:t>С</w:t>
            </w:r>
            <w:proofErr w:type="gramEnd"/>
            <w:r w:rsidRPr="003042EB">
              <w:rPr>
                <w:rFonts w:ascii="Times New Roman" w:eastAsia="Times New Roman" w:hAnsi="Times New Roman" w:cs="Times New Roman"/>
                <w:spacing w:val="-3"/>
                <w:sz w:val="20"/>
                <w:szCs w:val="20"/>
                <w:lang w:val="ru-RU"/>
              </w:rPr>
              <w:t>г</w:t>
            </w:r>
            <w:r w:rsidRPr="003042EB">
              <w:rPr>
                <w:rFonts w:ascii="Times New Roman" w:eastAsia="Times New Roman" w:hAnsi="Times New Roman" w:cs="Times New Roman"/>
                <w:spacing w:val="-5"/>
                <w:sz w:val="20"/>
                <w:szCs w:val="20"/>
                <w:lang w:val="ru-RU"/>
              </w:rPr>
              <w:t>и</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в</w:t>
            </w:r>
            <w:r w:rsidRPr="003042EB">
              <w:rPr>
                <w:rFonts w:ascii="Times New Roman" w:eastAsia="Times New Roman" w:hAnsi="Times New Roman" w:cs="Times New Roman"/>
                <w:spacing w:val="-2"/>
                <w:sz w:val="20"/>
                <w:szCs w:val="20"/>
                <w:lang w:val="ru-RU"/>
              </w:rPr>
              <w:t>а</w:t>
            </w:r>
            <w:proofErr w:type="spellEnd"/>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Pr="003042EB">
              <w:rPr>
                <w:rFonts w:ascii="Times New Roman" w:eastAsia="Times New Roman" w:hAnsi="Times New Roman" w:cs="Times New Roman"/>
                <w:spacing w:val="-5"/>
                <w:sz w:val="20"/>
                <w:szCs w:val="20"/>
                <w:lang w:val="ru-RU"/>
              </w:rPr>
              <w:t>1</w:t>
            </w:r>
            <w:r w:rsidRPr="003042EB">
              <w:rPr>
                <w:rFonts w:ascii="Times New Roman" w:eastAsia="Times New Roman" w:hAnsi="Times New Roman" w:cs="Times New Roman"/>
                <w:sz w:val="20"/>
                <w:szCs w:val="20"/>
                <w:lang w:val="ru-RU"/>
              </w:rPr>
              <w:t>1</w:t>
            </w:r>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lang w:val="ru-RU"/>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163</w:t>
            </w:r>
          </w:p>
        </w:tc>
      </w:tr>
    </w:tbl>
    <w:p w:rsidR="00657A37" w:rsidRPr="003042EB" w:rsidRDefault="00657A37" w:rsidP="002E0555">
      <w:pPr>
        <w:pStyle w:val="a4"/>
        <w:spacing w:after="0" w:line="360" w:lineRule="auto"/>
        <w:ind w:left="0" w:firstLine="709"/>
        <w:jc w:val="both"/>
        <w:rPr>
          <w:rFonts w:ascii="Times New Roman" w:hAnsi="Times New Roman" w:cs="Times New Roman"/>
          <w:sz w:val="24"/>
          <w:szCs w:val="24"/>
        </w:rPr>
      </w:pPr>
    </w:p>
    <w:p w:rsidR="002C2034" w:rsidRPr="003042EB" w:rsidRDefault="002C2034"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Перечень Искусственных сооружений, находящихся в муниципальной </w:t>
      </w:r>
      <w:proofErr w:type="gramStart"/>
      <w:r w:rsidRPr="003042EB">
        <w:rPr>
          <w:rFonts w:ascii="Times New Roman" w:hAnsi="Times New Roman" w:cs="Times New Roman"/>
          <w:sz w:val="24"/>
          <w:szCs w:val="24"/>
        </w:rPr>
        <w:t>собственности</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по состоянию на 01.01.2015 год представлен в Таблице</w:t>
      </w:r>
      <w:r w:rsidR="003042EB">
        <w:rPr>
          <w:rFonts w:ascii="Times New Roman" w:hAnsi="Times New Roman" w:cs="Times New Roman"/>
          <w:sz w:val="24"/>
          <w:szCs w:val="24"/>
        </w:rPr>
        <w:t xml:space="preserve"> 3</w:t>
      </w:r>
    </w:p>
    <w:p w:rsidR="003042EB" w:rsidRPr="003042EB" w:rsidRDefault="003042EB" w:rsidP="003042EB">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3</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Перечень Искусственных сооружений, находящихся в муниципальной </w:t>
      </w:r>
      <w:proofErr w:type="gramStart"/>
      <w:r w:rsidRPr="003042EB">
        <w:rPr>
          <w:rFonts w:ascii="Times New Roman" w:hAnsi="Times New Roman" w:cs="Times New Roman"/>
          <w:color w:val="auto"/>
          <w:sz w:val="24"/>
          <w:szCs w:val="24"/>
        </w:rPr>
        <w:t>собственности</w:t>
      </w:r>
      <w:proofErr w:type="gramEnd"/>
      <w:r w:rsidRPr="003042EB">
        <w:rPr>
          <w:rFonts w:ascii="Times New Roman" w:hAnsi="Times New Roman" w:cs="Times New Roman"/>
          <w:color w:val="auto"/>
          <w:sz w:val="24"/>
          <w:szCs w:val="24"/>
        </w:rPr>
        <w:t xml:space="preserve"> ЗАТО г. Североморск</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395"/>
        <w:gridCol w:w="2336"/>
        <w:gridCol w:w="2337"/>
      </w:tblGrid>
      <w:tr w:rsidR="002C2034" w:rsidRPr="003042EB" w:rsidTr="00A65CE3">
        <w:tc>
          <w:tcPr>
            <w:tcW w:w="562" w:type="dxa"/>
            <w:shd w:val="clear" w:color="auto" w:fill="BFBFBF" w:themeFill="background1" w:themeFillShade="BF"/>
            <w:vAlign w:val="center"/>
          </w:tcPr>
          <w:p w:rsidR="002C2034" w:rsidRPr="003042EB" w:rsidRDefault="002C2034" w:rsidP="00A65CE3">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 xml:space="preserve">№ </w:t>
            </w:r>
            <w:proofErr w:type="gramStart"/>
            <w:r w:rsidRPr="003042EB">
              <w:rPr>
                <w:rFonts w:ascii="Times New Roman" w:hAnsi="Times New Roman" w:cs="Times New Roman"/>
                <w:b/>
                <w:sz w:val="20"/>
                <w:szCs w:val="20"/>
              </w:rPr>
              <w:t>п</w:t>
            </w:r>
            <w:proofErr w:type="gramEnd"/>
            <w:r w:rsidRPr="003042EB">
              <w:rPr>
                <w:rFonts w:ascii="Times New Roman" w:hAnsi="Times New Roman" w:cs="Times New Roman"/>
                <w:b/>
                <w:sz w:val="20"/>
                <w:szCs w:val="20"/>
              </w:rPr>
              <w:t>/п</w:t>
            </w:r>
          </w:p>
        </w:tc>
        <w:tc>
          <w:tcPr>
            <w:tcW w:w="4395" w:type="dxa"/>
            <w:shd w:val="clear" w:color="auto" w:fill="BFBFBF" w:themeFill="background1" w:themeFillShade="BF"/>
            <w:vAlign w:val="center"/>
          </w:tcPr>
          <w:p w:rsidR="002C2034" w:rsidRPr="003042EB" w:rsidRDefault="002C2034" w:rsidP="00A65CE3">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Улица, расположение моста</w:t>
            </w:r>
          </w:p>
        </w:tc>
        <w:tc>
          <w:tcPr>
            <w:tcW w:w="2336" w:type="dxa"/>
            <w:shd w:val="clear" w:color="auto" w:fill="BFBFBF" w:themeFill="background1" w:themeFillShade="BF"/>
            <w:vAlign w:val="center"/>
          </w:tcPr>
          <w:p w:rsidR="002C2034" w:rsidRPr="003042EB" w:rsidRDefault="002C2034" w:rsidP="00A65CE3">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 xml:space="preserve">Протяженность по полотну, </w:t>
            </w:r>
            <w:proofErr w:type="gramStart"/>
            <w:r w:rsidRPr="003042EB">
              <w:rPr>
                <w:rFonts w:ascii="Times New Roman" w:hAnsi="Times New Roman" w:cs="Times New Roman"/>
                <w:b/>
                <w:sz w:val="20"/>
                <w:szCs w:val="20"/>
              </w:rPr>
              <w:t>м</w:t>
            </w:r>
            <w:proofErr w:type="gramEnd"/>
          </w:p>
        </w:tc>
        <w:tc>
          <w:tcPr>
            <w:tcW w:w="2337" w:type="dxa"/>
            <w:shd w:val="clear" w:color="auto" w:fill="BFBFBF" w:themeFill="background1" w:themeFillShade="BF"/>
            <w:vAlign w:val="center"/>
          </w:tcPr>
          <w:p w:rsidR="002C2034" w:rsidRPr="003042EB" w:rsidRDefault="002C2034" w:rsidP="00A65CE3">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Площадь по полотну, м</w:t>
            </w:r>
            <w:proofErr w:type="gramStart"/>
            <w:r w:rsidRPr="003042EB">
              <w:rPr>
                <w:rFonts w:ascii="Times New Roman" w:hAnsi="Times New Roman" w:cs="Times New Roman"/>
                <w:b/>
                <w:sz w:val="20"/>
                <w:szCs w:val="20"/>
              </w:rPr>
              <w:t>2</w:t>
            </w:r>
            <w:proofErr w:type="gramEnd"/>
          </w:p>
        </w:tc>
      </w:tr>
      <w:tr w:rsidR="002C2034" w:rsidRPr="003042EB" w:rsidTr="00A65CE3">
        <w:tc>
          <w:tcPr>
            <w:tcW w:w="562" w:type="dxa"/>
          </w:tcPr>
          <w:p w:rsidR="002C2034" w:rsidRPr="003042EB" w:rsidRDefault="002C2034" w:rsidP="004E1CD0">
            <w:pPr>
              <w:pStyle w:val="a4"/>
              <w:numPr>
                <w:ilvl w:val="0"/>
                <w:numId w:val="8"/>
              </w:numPr>
              <w:spacing w:after="0" w:line="240" w:lineRule="auto"/>
              <w:ind w:left="0" w:firstLine="0"/>
              <w:jc w:val="both"/>
              <w:rPr>
                <w:rFonts w:ascii="Times New Roman" w:hAnsi="Times New Roman" w:cs="Times New Roman"/>
                <w:sz w:val="20"/>
                <w:szCs w:val="20"/>
              </w:rPr>
            </w:pPr>
          </w:p>
        </w:tc>
        <w:tc>
          <w:tcPr>
            <w:tcW w:w="4395" w:type="dxa"/>
          </w:tcPr>
          <w:p w:rsidR="002C2034" w:rsidRPr="003042EB" w:rsidRDefault="007C1886"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 xml:space="preserve">Г. Североморск, Ул. </w:t>
            </w:r>
            <w:proofErr w:type="gramStart"/>
            <w:r w:rsidRPr="003042EB">
              <w:rPr>
                <w:rFonts w:ascii="Times New Roman" w:hAnsi="Times New Roman" w:cs="Times New Roman"/>
                <w:sz w:val="20"/>
                <w:szCs w:val="20"/>
              </w:rPr>
              <w:t>Восточная</w:t>
            </w:r>
            <w:proofErr w:type="gramEnd"/>
            <w:r w:rsidRPr="003042EB">
              <w:rPr>
                <w:rFonts w:ascii="Times New Roman" w:hAnsi="Times New Roman" w:cs="Times New Roman"/>
                <w:sz w:val="20"/>
                <w:szCs w:val="20"/>
              </w:rPr>
              <w:t xml:space="preserve">, мост через р. </w:t>
            </w:r>
            <w:proofErr w:type="spellStart"/>
            <w:r w:rsidRPr="003042EB">
              <w:rPr>
                <w:rFonts w:ascii="Times New Roman" w:hAnsi="Times New Roman" w:cs="Times New Roman"/>
                <w:sz w:val="20"/>
                <w:szCs w:val="20"/>
              </w:rPr>
              <w:t>Ваенга</w:t>
            </w:r>
            <w:proofErr w:type="spellEnd"/>
          </w:p>
        </w:tc>
        <w:tc>
          <w:tcPr>
            <w:tcW w:w="2336" w:type="dxa"/>
          </w:tcPr>
          <w:p w:rsidR="002C2034" w:rsidRPr="003042EB" w:rsidRDefault="007C1886"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57,7</w:t>
            </w:r>
          </w:p>
        </w:tc>
        <w:tc>
          <w:tcPr>
            <w:tcW w:w="2337" w:type="dxa"/>
          </w:tcPr>
          <w:p w:rsidR="007C1886" w:rsidRPr="003042EB" w:rsidRDefault="007C1886"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703,9</w:t>
            </w:r>
          </w:p>
        </w:tc>
      </w:tr>
      <w:tr w:rsidR="007C1886" w:rsidRPr="003042EB" w:rsidTr="00A65CE3">
        <w:tc>
          <w:tcPr>
            <w:tcW w:w="562" w:type="dxa"/>
          </w:tcPr>
          <w:p w:rsidR="007C1886" w:rsidRPr="003042EB" w:rsidRDefault="007C1886" w:rsidP="004E1CD0">
            <w:pPr>
              <w:pStyle w:val="a4"/>
              <w:numPr>
                <w:ilvl w:val="0"/>
                <w:numId w:val="8"/>
              </w:numPr>
              <w:spacing w:after="0" w:line="240" w:lineRule="auto"/>
              <w:ind w:left="0" w:firstLine="0"/>
              <w:jc w:val="both"/>
              <w:rPr>
                <w:rFonts w:ascii="Times New Roman" w:hAnsi="Times New Roman" w:cs="Times New Roman"/>
                <w:sz w:val="20"/>
                <w:szCs w:val="20"/>
              </w:rPr>
            </w:pPr>
          </w:p>
        </w:tc>
        <w:tc>
          <w:tcPr>
            <w:tcW w:w="4395" w:type="dxa"/>
          </w:tcPr>
          <w:p w:rsidR="007C1886" w:rsidRPr="003042EB" w:rsidRDefault="007C1886"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 xml:space="preserve">Г. Североморск, Ул. </w:t>
            </w:r>
            <w:proofErr w:type="gramStart"/>
            <w:r w:rsidRPr="003042EB">
              <w:rPr>
                <w:rFonts w:ascii="Times New Roman" w:hAnsi="Times New Roman" w:cs="Times New Roman"/>
                <w:sz w:val="20"/>
                <w:szCs w:val="20"/>
              </w:rPr>
              <w:t>Восточная</w:t>
            </w:r>
            <w:proofErr w:type="gramEnd"/>
            <w:r w:rsidRPr="003042EB">
              <w:rPr>
                <w:rFonts w:ascii="Times New Roman" w:hAnsi="Times New Roman" w:cs="Times New Roman"/>
                <w:sz w:val="20"/>
                <w:szCs w:val="20"/>
              </w:rPr>
              <w:t xml:space="preserve">, мост через р. </w:t>
            </w:r>
            <w:proofErr w:type="spellStart"/>
            <w:r w:rsidRPr="003042EB">
              <w:rPr>
                <w:rFonts w:ascii="Times New Roman" w:hAnsi="Times New Roman" w:cs="Times New Roman"/>
                <w:sz w:val="20"/>
                <w:szCs w:val="20"/>
              </w:rPr>
              <w:t>Ваенга</w:t>
            </w:r>
            <w:proofErr w:type="spellEnd"/>
          </w:p>
        </w:tc>
        <w:tc>
          <w:tcPr>
            <w:tcW w:w="2336" w:type="dxa"/>
          </w:tcPr>
          <w:p w:rsidR="007C1886" w:rsidRPr="003042EB" w:rsidRDefault="007C1886"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34,5</w:t>
            </w:r>
          </w:p>
        </w:tc>
        <w:tc>
          <w:tcPr>
            <w:tcW w:w="2337" w:type="dxa"/>
          </w:tcPr>
          <w:p w:rsidR="007C1886" w:rsidRPr="003042EB" w:rsidRDefault="007C1886"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261,5</w:t>
            </w:r>
          </w:p>
        </w:tc>
      </w:tr>
      <w:tr w:rsidR="007C1886" w:rsidRPr="003042EB" w:rsidTr="00A65CE3">
        <w:tc>
          <w:tcPr>
            <w:tcW w:w="562" w:type="dxa"/>
          </w:tcPr>
          <w:p w:rsidR="007C1886" w:rsidRPr="003042EB" w:rsidRDefault="007C1886" w:rsidP="004E1CD0">
            <w:pPr>
              <w:pStyle w:val="a4"/>
              <w:numPr>
                <w:ilvl w:val="0"/>
                <w:numId w:val="8"/>
              </w:numPr>
              <w:spacing w:after="0" w:line="240" w:lineRule="auto"/>
              <w:ind w:left="0" w:firstLine="0"/>
              <w:jc w:val="both"/>
              <w:rPr>
                <w:rFonts w:ascii="Times New Roman" w:hAnsi="Times New Roman" w:cs="Times New Roman"/>
                <w:sz w:val="20"/>
                <w:szCs w:val="20"/>
              </w:rPr>
            </w:pPr>
          </w:p>
        </w:tc>
        <w:tc>
          <w:tcPr>
            <w:tcW w:w="4395" w:type="dxa"/>
          </w:tcPr>
          <w:p w:rsidR="007C1886" w:rsidRPr="003042EB" w:rsidRDefault="007C1886" w:rsidP="00A65CE3">
            <w:pPr>
              <w:pStyle w:val="a4"/>
              <w:spacing w:after="0" w:line="240" w:lineRule="auto"/>
              <w:ind w:left="0"/>
              <w:jc w:val="both"/>
              <w:rPr>
                <w:rFonts w:ascii="Times New Roman" w:hAnsi="Times New Roman" w:cs="Times New Roman"/>
                <w:sz w:val="20"/>
                <w:szCs w:val="20"/>
              </w:rPr>
            </w:pPr>
            <w:proofErr w:type="spellStart"/>
            <w:r w:rsidRPr="003042EB">
              <w:rPr>
                <w:rFonts w:ascii="Times New Roman" w:hAnsi="Times New Roman" w:cs="Times New Roman"/>
                <w:sz w:val="20"/>
                <w:szCs w:val="20"/>
              </w:rPr>
              <w:t>П.г.т</w:t>
            </w:r>
            <w:proofErr w:type="spellEnd"/>
            <w:r w:rsidRPr="003042EB">
              <w:rPr>
                <w:rFonts w:ascii="Times New Roman" w:hAnsi="Times New Roman" w:cs="Times New Roman"/>
                <w:sz w:val="20"/>
                <w:szCs w:val="20"/>
              </w:rPr>
              <w:t xml:space="preserve">. </w:t>
            </w:r>
            <w:proofErr w:type="spellStart"/>
            <w:r w:rsidRPr="003042EB">
              <w:rPr>
                <w:rFonts w:ascii="Times New Roman" w:hAnsi="Times New Roman" w:cs="Times New Roman"/>
                <w:sz w:val="20"/>
                <w:szCs w:val="20"/>
              </w:rPr>
              <w:t>Щукозеро</w:t>
            </w:r>
            <w:proofErr w:type="spellEnd"/>
            <w:r w:rsidRPr="003042EB">
              <w:rPr>
                <w:rFonts w:ascii="Times New Roman" w:hAnsi="Times New Roman" w:cs="Times New Roman"/>
                <w:sz w:val="20"/>
                <w:szCs w:val="20"/>
              </w:rPr>
              <w:t xml:space="preserve">, </w:t>
            </w:r>
            <w:r w:rsidR="00F26C8F" w:rsidRPr="003042EB">
              <w:rPr>
                <w:rFonts w:ascii="Times New Roman" w:hAnsi="Times New Roman" w:cs="Times New Roman"/>
                <w:sz w:val="20"/>
                <w:szCs w:val="20"/>
              </w:rPr>
              <w:t xml:space="preserve">ул. Агеева, </w:t>
            </w:r>
            <w:r w:rsidRPr="003042EB">
              <w:rPr>
                <w:rFonts w:ascii="Times New Roman" w:hAnsi="Times New Roman" w:cs="Times New Roman"/>
                <w:sz w:val="20"/>
                <w:szCs w:val="20"/>
              </w:rPr>
              <w:t>мост через р. Средняя</w:t>
            </w:r>
          </w:p>
        </w:tc>
        <w:tc>
          <w:tcPr>
            <w:tcW w:w="2336" w:type="dxa"/>
          </w:tcPr>
          <w:p w:rsidR="007C1886" w:rsidRPr="003042EB" w:rsidRDefault="007C1886"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78,6</w:t>
            </w:r>
          </w:p>
        </w:tc>
        <w:tc>
          <w:tcPr>
            <w:tcW w:w="2337" w:type="dxa"/>
          </w:tcPr>
          <w:p w:rsidR="007C1886" w:rsidRPr="003042EB" w:rsidRDefault="007C1886"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1022,0</w:t>
            </w:r>
          </w:p>
        </w:tc>
      </w:tr>
      <w:tr w:rsidR="007C1886" w:rsidRPr="003042EB" w:rsidTr="00A65CE3">
        <w:tc>
          <w:tcPr>
            <w:tcW w:w="562" w:type="dxa"/>
          </w:tcPr>
          <w:p w:rsidR="007C1886" w:rsidRPr="003042EB" w:rsidRDefault="007C1886" w:rsidP="004E1CD0">
            <w:pPr>
              <w:pStyle w:val="a4"/>
              <w:numPr>
                <w:ilvl w:val="0"/>
                <w:numId w:val="8"/>
              </w:numPr>
              <w:spacing w:after="0" w:line="240" w:lineRule="auto"/>
              <w:ind w:left="0" w:firstLine="0"/>
              <w:jc w:val="both"/>
              <w:rPr>
                <w:rFonts w:ascii="Times New Roman" w:hAnsi="Times New Roman" w:cs="Times New Roman"/>
                <w:sz w:val="20"/>
                <w:szCs w:val="20"/>
              </w:rPr>
            </w:pPr>
          </w:p>
        </w:tc>
        <w:tc>
          <w:tcPr>
            <w:tcW w:w="4395" w:type="dxa"/>
          </w:tcPr>
          <w:p w:rsidR="007C1886" w:rsidRPr="003042EB" w:rsidRDefault="007C1886" w:rsidP="00A65CE3">
            <w:pPr>
              <w:pStyle w:val="a4"/>
              <w:spacing w:after="0" w:line="240" w:lineRule="auto"/>
              <w:ind w:left="0"/>
              <w:jc w:val="both"/>
              <w:rPr>
                <w:rFonts w:ascii="Times New Roman" w:hAnsi="Times New Roman" w:cs="Times New Roman"/>
                <w:sz w:val="20"/>
                <w:szCs w:val="20"/>
              </w:rPr>
            </w:pPr>
            <w:proofErr w:type="spellStart"/>
            <w:r w:rsidRPr="003042EB">
              <w:rPr>
                <w:rFonts w:ascii="Times New Roman" w:hAnsi="Times New Roman" w:cs="Times New Roman"/>
                <w:sz w:val="20"/>
                <w:szCs w:val="20"/>
              </w:rPr>
              <w:t>П.г.т</w:t>
            </w:r>
            <w:proofErr w:type="spellEnd"/>
            <w:r w:rsidRPr="003042EB">
              <w:rPr>
                <w:rFonts w:ascii="Times New Roman" w:hAnsi="Times New Roman" w:cs="Times New Roman"/>
                <w:sz w:val="20"/>
                <w:szCs w:val="20"/>
              </w:rPr>
              <w:t xml:space="preserve">. Североморск - 3, мост через р. </w:t>
            </w:r>
            <w:proofErr w:type="gramStart"/>
            <w:r w:rsidRPr="003042EB">
              <w:rPr>
                <w:rFonts w:ascii="Times New Roman" w:hAnsi="Times New Roman" w:cs="Times New Roman"/>
                <w:sz w:val="20"/>
                <w:szCs w:val="20"/>
              </w:rPr>
              <w:t>Средняя</w:t>
            </w:r>
            <w:proofErr w:type="gramEnd"/>
          </w:p>
        </w:tc>
        <w:tc>
          <w:tcPr>
            <w:tcW w:w="2336" w:type="dxa"/>
          </w:tcPr>
          <w:p w:rsidR="007C1886" w:rsidRPr="003042EB" w:rsidRDefault="007C1886"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79,1</w:t>
            </w:r>
          </w:p>
        </w:tc>
        <w:tc>
          <w:tcPr>
            <w:tcW w:w="2337" w:type="dxa"/>
          </w:tcPr>
          <w:p w:rsidR="007C1886" w:rsidRPr="003042EB" w:rsidRDefault="007C1886"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592</w:t>
            </w:r>
          </w:p>
        </w:tc>
      </w:tr>
    </w:tbl>
    <w:p w:rsidR="003042EB" w:rsidRDefault="003042EB" w:rsidP="002E0555">
      <w:pPr>
        <w:pStyle w:val="a4"/>
        <w:spacing w:after="0" w:line="360" w:lineRule="auto"/>
        <w:ind w:left="0" w:firstLine="709"/>
        <w:jc w:val="both"/>
        <w:rPr>
          <w:rFonts w:ascii="Times New Roman" w:hAnsi="Times New Roman" w:cs="Times New Roman"/>
          <w:sz w:val="24"/>
          <w:szCs w:val="24"/>
        </w:rPr>
      </w:pPr>
    </w:p>
    <w:p w:rsidR="00AB417B" w:rsidRPr="003042EB" w:rsidRDefault="00AB417B"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Согласно статической отчетности муниципального </w:t>
      </w:r>
      <w:proofErr w:type="gramStart"/>
      <w:r w:rsidRPr="003042EB">
        <w:rPr>
          <w:rFonts w:ascii="Times New Roman" w:hAnsi="Times New Roman" w:cs="Times New Roman"/>
          <w:sz w:val="24"/>
          <w:szCs w:val="24"/>
        </w:rPr>
        <w:t>образования</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по форме 3-ДГ наличие и протяженность искусственных сооружений</w:t>
      </w:r>
      <w:r w:rsidR="000C3369" w:rsidRPr="003042EB">
        <w:rPr>
          <w:rFonts w:ascii="Times New Roman" w:hAnsi="Times New Roman" w:cs="Times New Roman"/>
          <w:sz w:val="24"/>
          <w:szCs w:val="24"/>
        </w:rPr>
        <w:t>, основные сооружения и оборудования, повышающие безопасность дорожного движения</w:t>
      </w:r>
      <w:r w:rsidRPr="003042EB">
        <w:rPr>
          <w:rFonts w:ascii="Times New Roman" w:hAnsi="Times New Roman" w:cs="Times New Roman"/>
          <w:sz w:val="24"/>
          <w:szCs w:val="24"/>
        </w:rPr>
        <w:t xml:space="preserve"> на автомобильных дорогах общего пользования местного значения представлено в Таблице </w:t>
      </w:r>
      <w:r w:rsidR="003042EB">
        <w:rPr>
          <w:rFonts w:ascii="Times New Roman" w:hAnsi="Times New Roman" w:cs="Times New Roman"/>
          <w:sz w:val="24"/>
          <w:szCs w:val="24"/>
        </w:rPr>
        <w:t>4</w:t>
      </w:r>
    </w:p>
    <w:p w:rsidR="003042EB" w:rsidRPr="003042EB" w:rsidRDefault="003042EB" w:rsidP="003042EB">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4</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Основные сооружения и оборудования на автомобильных дорогах общего пользования местного </w:t>
      </w:r>
      <w:proofErr w:type="gramStart"/>
      <w:r w:rsidRPr="003042EB">
        <w:rPr>
          <w:rFonts w:ascii="Times New Roman" w:hAnsi="Times New Roman" w:cs="Times New Roman"/>
          <w:color w:val="auto"/>
          <w:sz w:val="24"/>
          <w:szCs w:val="24"/>
        </w:rPr>
        <w:t>значения</w:t>
      </w:r>
      <w:proofErr w:type="gramEnd"/>
      <w:r w:rsidRPr="003042EB">
        <w:rPr>
          <w:rFonts w:ascii="Times New Roman" w:hAnsi="Times New Roman" w:cs="Times New Roman"/>
          <w:color w:val="auto"/>
          <w:sz w:val="24"/>
          <w:szCs w:val="24"/>
        </w:rPr>
        <w:t xml:space="preserve"> ЗАТО г. Североморск</w:t>
      </w:r>
    </w:p>
    <w:tbl>
      <w:tblPr>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984"/>
        <w:gridCol w:w="1184"/>
        <w:gridCol w:w="1725"/>
      </w:tblGrid>
      <w:tr w:rsidR="000C3369" w:rsidRPr="003042EB" w:rsidTr="00A65CE3">
        <w:trPr>
          <w:tblHeader/>
        </w:trPr>
        <w:tc>
          <w:tcPr>
            <w:tcW w:w="704" w:type="dxa"/>
            <w:shd w:val="clear" w:color="auto" w:fill="BFBFBF" w:themeFill="background1" w:themeFillShade="BF"/>
            <w:vAlign w:val="center"/>
          </w:tcPr>
          <w:p w:rsidR="00AB417B" w:rsidRPr="003042EB" w:rsidRDefault="00AB417B" w:rsidP="00A65CE3">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 xml:space="preserve">№ </w:t>
            </w:r>
            <w:proofErr w:type="gramStart"/>
            <w:r w:rsidRPr="003042EB">
              <w:rPr>
                <w:rFonts w:ascii="Times New Roman" w:hAnsi="Times New Roman" w:cs="Times New Roman"/>
                <w:b/>
                <w:sz w:val="20"/>
                <w:szCs w:val="20"/>
              </w:rPr>
              <w:t>п</w:t>
            </w:r>
            <w:proofErr w:type="gramEnd"/>
            <w:r w:rsidRPr="003042EB">
              <w:rPr>
                <w:rFonts w:ascii="Times New Roman" w:hAnsi="Times New Roman" w:cs="Times New Roman"/>
                <w:b/>
                <w:sz w:val="20"/>
                <w:szCs w:val="20"/>
              </w:rPr>
              <w:t>/п</w:t>
            </w:r>
          </w:p>
        </w:tc>
        <w:tc>
          <w:tcPr>
            <w:tcW w:w="5984" w:type="dxa"/>
            <w:shd w:val="clear" w:color="auto" w:fill="BFBFBF" w:themeFill="background1" w:themeFillShade="BF"/>
            <w:vAlign w:val="center"/>
          </w:tcPr>
          <w:p w:rsidR="00AB417B" w:rsidRPr="003042EB" w:rsidRDefault="00AB417B" w:rsidP="00A65CE3">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Наименование</w:t>
            </w:r>
          </w:p>
        </w:tc>
        <w:tc>
          <w:tcPr>
            <w:tcW w:w="1184" w:type="dxa"/>
            <w:shd w:val="clear" w:color="auto" w:fill="BFBFBF" w:themeFill="background1" w:themeFillShade="BF"/>
            <w:vAlign w:val="center"/>
          </w:tcPr>
          <w:p w:rsidR="00AB417B" w:rsidRPr="003042EB" w:rsidRDefault="00AB417B" w:rsidP="00A65CE3">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Единица измерения</w:t>
            </w:r>
          </w:p>
        </w:tc>
        <w:tc>
          <w:tcPr>
            <w:tcW w:w="1725" w:type="dxa"/>
            <w:shd w:val="clear" w:color="auto" w:fill="BFBFBF" w:themeFill="background1" w:themeFillShade="BF"/>
            <w:vAlign w:val="center"/>
          </w:tcPr>
          <w:p w:rsidR="00AB417B" w:rsidRPr="003042EB" w:rsidRDefault="00AB417B" w:rsidP="00A65CE3">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Наличие в единицах</w:t>
            </w:r>
          </w:p>
        </w:tc>
      </w:tr>
      <w:tr w:rsidR="00AB417B" w:rsidRPr="003042EB" w:rsidTr="00A65CE3">
        <w:tc>
          <w:tcPr>
            <w:tcW w:w="704" w:type="dxa"/>
          </w:tcPr>
          <w:p w:rsidR="00AB417B" w:rsidRPr="003042EB" w:rsidRDefault="00AB417B" w:rsidP="004E1CD0">
            <w:pPr>
              <w:pStyle w:val="a4"/>
              <w:numPr>
                <w:ilvl w:val="0"/>
                <w:numId w:val="9"/>
              </w:numPr>
              <w:spacing w:after="0" w:line="240" w:lineRule="auto"/>
              <w:ind w:left="0" w:firstLine="0"/>
              <w:jc w:val="both"/>
              <w:rPr>
                <w:rFonts w:ascii="Times New Roman" w:hAnsi="Times New Roman" w:cs="Times New Roman"/>
                <w:sz w:val="20"/>
                <w:szCs w:val="20"/>
              </w:rPr>
            </w:pPr>
          </w:p>
        </w:tc>
        <w:tc>
          <w:tcPr>
            <w:tcW w:w="5984" w:type="dxa"/>
          </w:tcPr>
          <w:p w:rsidR="00AB417B" w:rsidRPr="003042EB" w:rsidRDefault="00AB417B"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Общая протяженность дорог – всего</w:t>
            </w:r>
          </w:p>
        </w:tc>
        <w:tc>
          <w:tcPr>
            <w:tcW w:w="1184" w:type="dxa"/>
          </w:tcPr>
          <w:p w:rsidR="00AB417B" w:rsidRPr="003042EB" w:rsidRDefault="00627B48"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км</w:t>
            </w:r>
          </w:p>
        </w:tc>
        <w:tc>
          <w:tcPr>
            <w:tcW w:w="1725" w:type="dxa"/>
          </w:tcPr>
          <w:p w:rsidR="00AB417B" w:rsidRPr="003042EB" w:rsidRDefault="00627B48"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66,2</w:t>
            </w:r>
          </w:p>
        </w:tc>
      </w:tr>
      <w:tr w:rsidR="00627B48" w:rsidRPr="003042EB" w:rsidTr="00A65CE3">
        <w:tc>
          <w:tcPr>
            <w:tcW w:w="704" w:type="dxa"/>
          </w:tcPr>
          <w:p w:rsidR="00627B48" w:rsidRPr="003042EB" w:rsidRDefault="00627B48" w:rsidP="004E1CD0">
            <w:pPr>
              <w:pStyle w:val="a4"/>
              <w:numPr>
                <w:ilvl w:val="1"/>
                <w:numId w:val="9"/>
              </w:numPr>
              <w:spacing w:after="0" w:line="240" w:lineRule="auto"/>
              <w:ind w:left="0" w:firstLine="0"/>
              <w:jc w:val="both"/>
              <w:rPr>
                <w:rFonts w:ascii="Times New Roman" w:hAnsi="Times New Roman" w:cs="Times New Roman"/>
                <w:sz w:val="20"/>
                <w:szCs w:val="20"/>
              </w:rPr>
            </w:pPr>
          </w:p>
        </w:tc>
        <w:tc>
          <w:tcPr>
            <w:tcW w:w="5984" w:type="dxa"/>
          </w:tcPr>
          <w:p w:rsidR="00627B48" w:rsidRPr="003042EB" w:rsidRDefault="00627B48"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В том числе с твердым усовершенствованным покрытием</w:t>
            </w:r>
          </w:p>
        </w:tc>
        <w:tc>
          <w:tcPr>
            <w:tcW w:w="1184" w:type="dxa"/>
          </w:tcPr>
          <w:p w:rsidR="00627B48" w:rsidRPr="003042EB" w:rsidRDefault="00627B48"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км</w:t>
            </w:r>
          </w:p>
        </w:tc>
        <w:tc>
          <w:tcPr>
            <w:tcW w:w="1725" w:type="dxa"/>
          </w:tcPr>
          <w:p w:rsidR="00627B48" w:rsidRPr="003042EB" w:rsidRDefault="00627B48"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66,2</w:t>
            </w:r>
          </w:p>
        </w:tc>
      </w:tr>
      <w:tr w:rsidR="00627B48" w:rsidRPr="003042EB" w:rsidTr="00A65CE3">
        <w:tc>
          <w:tcPr>
            <w:tcW w:w="704" w:type="dxa"/>
          </w:tcPr>
          <w:p w:rsidR="00627B48" w:rsidRPr="003042EB" w:rsidRDefault="00627B48" w:rsidP="004E1CD0">
            <w:pPr>
              <w:pStyle w:val="a4"/>
              <w:numPr>
                <w:ilvl w:val="1"/>
                <w:numId w:val="9"/>
              </w:numPr>
              <w:spacing w:after="0" w:line="240" w:lineRule="auto"/>
              <w:ind w:left="0" w:firstLine="0"/>
              <w:jc w:val="both"/>
              <w:rPr>
                <w:rFonts w:ascii="Times New Roman" w:hAnsi="Times New Roman" w:cs="Times New Roman"/>
                <w:sz w:val="20"/>
                <w:szCs w:val="20"/>
              </w:rPr>
            </w:pPr>
          </w:p>
        </w:tc>
        <w:tc>
          <w:tcPr>
            <w:tcW w:w="5984" w:type="dxa"/>
          </w:tcPr>
          <w:p w:rsidR="00627B48" w:rsidRPr="003042EB" w:rsidRDefault="00627B48"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В том числе дорог по сельским территориям</w:t>
            </w:r>
          </w:p>
        </w:tc>
        <w:tc>
          <w:tcPr>
            <w:tcW w:w="1184" w:type="dxa"/>
          </w:tcPr>
          <w:p w:rsidR="00627B48" w:rsidRPr="003042EB" w:rsidRDefault="00627B48"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км</w:t>
            </w:r>
          </w:p>
        </w:tc>
        <w:tc>
          <w:tcPr>
            <w:tcW w:w="1725" w:type="dxa"/>
          </w:tcPr>
          <w:p w:rsidR="00627B48" w:rsidRPr="003042EB" w:rsidRDefault="00627B48"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37,4</w:t>
            </w:r>
          </w:p>
        </w:tc>
      </w:tr>
      <w:tr w:rsidR="000C3369" w:rsidRPr="003042EB" w:rsidTr="00A65CE3">
        <w:tc>
          <w:tcPr>
            <w:tcW w:w="704" w:type="dxa"/>
            <w:vMerge w:val="restart"/>
          </w:tcPr>
          <w:p w:rsidR="000C3369" w:rsidRPr="003042EB" w:rsidRDefault="000C3369" w:rsidP="004E1CD0">
            <w:pPr>
              <w:pStyle w:val="a4"/>
              <w:numPr>
                <w:ilvl w:val="0"/>
                <w:numId w:val="9"/>
              </w:numPr>
              <w:spacing w:after="0" w:line="240" w:lineRule="auto"/>
              <w:ind w:left="0" w:firstLine="0"/>
              <w:jc w:val="both"/>
              <w:rPr>
                <w:rFonts w:ascii="Times New Roman" w:hAnsi="Times New Roman" w:cs="Times New Roman"/>
                <w:sz w:val="20"/>
                <w:szCs w:val="20"/>
              </w:rPr>
            </w:pPr>
          </w:p>
        </w:tc>
        <w:tc>
          <w:tcPr>
            <w:tcW w:w="5984" w:type="dxa"/>
            <w:vMerge w:val="restart"/>
          </w:tcPr>
          <w:p w:rsidR="000C3369" w:rsidRPr="003042EB" w:rsidRDefault="000C3369"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Мосты, путепроводы и эстакады – всего, из них:</w:t>
            </w:r>
          </w:p>
        </w:tc>
        <w:tc>
          <w:tcPr>
            <w:tcW w:w="1184"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шт.</w:t>
            </w:r>
          </w:p>
        </w:tc>
        <w:tc>
          <w:tcPr>
            <w:tcW w:w="1725"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6</w:t>
            </w:r>
          </w:p>
        </w:tc>
      </w:tr>
      <w:tr w:rsidR="000C3369" w:rsidRPr="003042EB" w:rsidTr="00A65CE3">
        <w:tc>
          <w:tcPr>
            <w:tcW w:w="704" w:type="dxa"/>
            <w:vMerge/>
          </w:tcPr>
          <w:p w:rsidR="000C3369" w:rsidRPr="003042EB" w:rsidRDefault="000C3369" w:rsidP="00A65CE3">
            <w:pPr>
              <w:pStyle w:val="a4"/>
              <w:spacing w:after="0" w:line="240" w:lineRule="auto"/>
              <w:ind w:left="0"/>
              <w:jc w:val="both"/>
              <w:rPr>
                <w:rFonts w:ascii="Times New Roman" w:hAnsi="Times New Roman" w:cs="Times New Roman"/>
                <w:sz w:val="20"/>
                <w:szCs w:val="20"/>
              </w:rPr>
            </w:pPr>
          </w:p>
        </w:tc>
        <w:tc>
          <w:tcPr>
            <w:tcW w:w="5984" w:type="dxa"/>
            <w:vMerge/>
          </w:tcPr>
          <w:p w:rsidR="000C3369" w:rsidRPr="003042EB" w:rsidRDefault="000C3369" w:rsidP="00A65CE3">
            <w:pPr>
              <w:pStyle w:val="a4"/>
              <w:spacing w:after="0" w:line="240" w:lineRule="auto"/>
              <w:ind w:left="0"/>
              <w:jc w:val="both"/>
              <w:rPr>
                <w:rFonts w:ascii="Times New Roman" w:hAnsi="Times New Roman" w:cs="Times New Roman"/>
                <w:sz w:val="20"/>
                <w:szCs w:val="20"/>
              </w:rPr>
            </w:pPr>
          </w:p>
        </w:tc>
        <w:tc>
          <w:tcPr>
            <w:tcW w:w="1184"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proofErr w:type="spellStart"/>
            <w:r w:rsidRPr="003042EB">
              <w:rPr>
                <w:rFonts w:ascii="Times New Roman" w:hAnsi="Times New Roman" w:cs="Times New Roman"/>
                <w:sz w:val="20"/>
                <w:szCs w:val="20"/>
              </w:rPr>
              <w:t>пог.м</w:t>
            </w:r>
            <w:proofErr w:type="spellEnd"/>
            <w:r w:rsidRPr="003042EB">
              <w:rPr>
                <w:rFonts w:ascii="Times New Roman" w:hAnsi="Times New Roman" w:cs="Times New Roman"/>
                <w:sz w:val="20"/>
                <w:szCs w:val="20"/>
              </w:rPr>
              <w:t>.</w:t>
            </w:r>
          </w:p>
        </w:tc>
        <w:tc>
          <w:tcPr>
            <w:tcW w:w="1725"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235,7</w:t>
            </w:r>
          </w:p>
        </w:tc>
      </w:tr>
      <w:tr w:rsidR="000C3369" w:rsidRPr="003042EB" w:rsidTr="00A65CE3">
        <w:tc>
          <w:tcPr>
            <w:tcW w:w="704" w:type="dxa"/>
            <w:vMerge w:val="restart"/>
          </w:tcPr>
          <w:p w:rsidR="000C3369" w:rsidRPr="003042EB" w:rsidRDefault="000C3369" w:rsidP="004E1CD0">
            <w:pPr>
              <w:pStyle w:val="a4"/>
              <w:numPr>
                <w:ilvl w:val="1"/>
                <w:numId w:val="9"/>
              </w:numPr>
              <w:spacing w:after="0" w:line="240" w:lineRule="auto"/>
              <w:ind w:left="0" w:firstLine="0"/>
              <w:jc w:val="both"/>
              <w:rPr>
                <w:rFonts w:ascii="Times New Roman" w:hAnsi="Times New Roman" w:cs="Times New Roman"/>
                <w:sz w:val="20"/>
                <w:szCs w:val="20"/>
              </w:rPr>
            </w:pPr>
          </w:p>
        </w:tc>
        <w:tc>
          <w:tcPr>
            <w:tcW w:w="5984" w:type="dxa"/>
            <w:vMerge w:val="restart"/>
          </w:tcPr>
          <w:p w:rsidR="000C3369" w:rsidRPr="003042EB" w:rsidRDefault="000C3369"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Мосты железобетонные и каменные</w:t>
            </w:r>
          </w:p>
        </w:tc>
        <w:tc>
          <w:tcPr>
            <w:tcW w:w="1184"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шт.</w:t>
            </w:r>
          </w:p>
        </w:tc>
        <w:tc>
          <w:tcPr>
            <w:tcW w:w="1725"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2</w:t>
            </w:r>
          </w:p>
        </w:tc>
      </w:tr>
      <w:tr w:rsidR="000C3369" w:rsidRPr="003042EB" w:rsidTr="00A65CE3">
        <w:tc>
          <w:tcPr>
            <w:tcW w:w="704" w:type="dxa"/>
            <w:vMerge/>
          </w:tcPr>
          <w:p w:rsidR="000C3369" w:rsidRPr="003042EB" w:rsidRDefault="000C3369" w:rsidP="00A65CE3">
            <w:pPr>
              <w:spacing w:after="0" w:line="240" w:lineRule="auto"/>
              <w:jc w:val="both"/>
              <w:rPr>
                <w:rFonts w:ascii="Times New Roman" w:hAnsi="Times New Roman" w:cs="Times New Roman"/>
                <w:sz w:val="20"/>
                <w:szCs w:val="20"/>
              </w:rPr>
            </w:pPr>
          </w:p>
        </w:tc>
        <w:tc>
          <w:tcPr>
            <w:tcW w:w="5984" w:type="dxa"/>
            <w:vMerge/>
          </w:tcPr>
          <w:p w:rsidR="000C3369" w:rsidRPr="003042EB" w:rsidRDefault="000C3369" w:rsidP="00A65CE3">
            <w:pPr>
              <w:pStyle w:val="a4"/>
              <w:spacing w:after="0" w:line="240" w:lineRule="auto"/>
              <w:ind w:left="0"/>
              <w:jc w:val="both"/>
              <w:rPr>
                <w:rFonts w:ascii="Times New Roman" w:hAnsi="Times New Roman" w:cs="Times New Roman"/>
                <w:sz w:val="20"/>
                <w:szCs w:val="20"/>
              </w:rPr>
            </w:pPr>
          </w:p>
        </w:tc>
        <w:tc>
          <w:tcPr>
            <w:tcW w:w="1184"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proofErr w:type="spellStart"/>
            <w:r w:rsidRPr="003042EB">
              <w:rPr>
                <w:rFonts w:ascii="Times New Roman" w:hAnsi="Times New Roman" w:cs="Times New Roman"/>
                <w:sz w:val="20"/>
                <w:szCs w:val="20"/>
              </w:rPr>
              <w:t>пог.м</w:t>
            </w:r>
            <w:proofErr w:type="spellEnd"/>
            <w:r w:rsidRPr="003042EB">
              <w:rPr>
                <w:rFonts w:ascii="Times New Roman" w:hAnsi="Times New Roman" w:cs="Times New Roman"/>
                <w:sz w:val="20"/>
                <w:szCs w:val="20"/>
              </w:rPr>
              <w:t>.</w:t>
            </w:r>
          </w:p>
        </w:tc>
        <w:tc>
          <w:tcPr>
            <w:tcW w:w="1725"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88,1</w:t>
            </w:r>
          </w:p>
        </w:tc>
      </w:tr>
      <w:tr w:rsidR="000C3369" w:rsidRPr="003042EB" w:rsidTr="00A65CE3">
        <w:tc>
          <w:tcPr>
            <w:tcW w:w="704" w:type="dxa"/>
            <w:vMerge w:val="restart"/>
          </w:tcPr>
          <w:p w:rsidR="000C3369" w:rsidRPr="003042EB" w:rsidRDefault="000C3369" w:rsidP="004E1CD0">
            <w:pPr>
              <w:pStyle w:val="a4"/>
              <w:numPr>
                <w:ilvl w:val="1"/>
                <w:numId w:val="9"/>
              </w:numPr>
              <w:spacing w:after="0" w:line="240" w:lineRule="auto"/>
              <w:ind w:left="0" w:firstLine="0"/>
              <w:jc w:val="both"/>
              <w:rPr>
                <w:rFonts w:ascii="Times New Roman" w:hAnsi="Times New Roman" w:cs="Times New Roman"/>
                <w:sz w:val="20"/>
                <w:szCs w:val="20"/>
              </w:rPr>
            </w:pPr>
          </w:p>
        </w:tc>
        <w:tc>
          <w:tcPr>
            <w:tcW w:w="5984" w:type="dxa"/>
            <w:vMerge w:val="restart"/>
          </w:tcPr>
          <w:p w:rsidR="000C3369" w:rsidRPr="003042EB" w:rsidRDefault="000C3369"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Мосты металлические</w:t>
            </w:r>
          </w:p>
        </w:tc>
        <w:tc>
          <w:tcPr>
            <w:tcW w:w="1184"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шт.</w:t>
            </w:r>
          </w:p>
        </w:tc>
        <w:tc>
          <w:tcPr>
            <w:tcW w:w="1725"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4</w:t>
            </w:r>
          </w:p>
        </w:tc>
      </w:tr>
      <w:tr w:rsidR="000C3369" w:rsidRPr="003042EB" w:rsidTr="00A65CE3">
        <w:tc>
          <w:tcPr>
            <w:tcW w:w="704" w:type="dxa"/>
            <w:vMerge/>
          </w:tcPr>
          <w:p w:rsidR="000C3369" w:rsidRPr="003042EB" w:rsidRDefault="000C3369" w:rsidP="00A65CE3">
            <w:pPr>
              <w:pStyle w:val="a4"/>
              <w:spacing w:after="0" w:line="240" w:lineRule="auto"/>
              <w:ind w:left="0"/>
              <w:jc w:val="both"/>
              <w:rPr>
                <w:rFonts w:ascii="Times New Roman" w:hAnsi="Times New Roman" w:cs="Times New Roman"/>
                <w:sz w:val="20"/>
                <w:szCs w:val="20"/>
              </w:rPr>
            </w:pPr>
          </w:p>
        </w:tc>
        <w:tc>
          <w:tcPr>
            <w:tcW w:w="5984" w:type="dxa"/>
            <w:vMerge/>
          </w:tcPr>
          <w:p w:rsidR="000C3369" w:rsidRPr="003042EB" w:rsidRDefault="000C3369" w:rsidP="00A65CE3">
            <w:pPr>
              <w:pStyle w:val="a4"/>
              <w:spacing w:after="0" w:line="240" w:lineRule="auto"/>
              <w:ind w:left="0"/>
              <w:jc w:val="both"/>
              <w:rPr>
                <w:rFonts w:ascii="Times New Roman" w:hAnsi="Times New Roman" w:cs="Times New Roman"/>
                <w:sz w:val="20"/>
                <w:szCs w:val="20"/>
              </w:rPr>
            </w:pPr>
          </w:p>
        </w:tc>
        <w:tc>
          <w:tcPr>
            <w:tcW w:w="1184"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proofErr w:type="spellStart"/>
            <w:r w:rsidRPr="003042EB">
              <w:rPr>
                <w:rFonts w:ascii="Times New Roman" w:hAnsi="Times New Roman" w:cs="Times New Roman"/>
                <w:sz w:val="20"/>
                <w:szCs w:val="20"/>
              </w:rPr>
              <w:t>пог.м</w:t>
            </w:r>
            <w:proofErr w:type="spellEnd"/>
            <w:r w:rsidRPr="003042EB">
              <w:rPr>
                <w:rFonts w:ascii="Times New Roman" w:hAnsi="Times New Roman" w:cs="Times New Roman"/>
                <w:sz w:val="20"/>
                <w:szCs w:val="20"/>
              </w:rPr>
              <w:t>.</w:t>
            </w:r>
          </w:p>
        </w:tc>
        <w:tc>
          <w:tcPr>
            <w:tcW w:w="1725"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147,6</w:t>
            </w:r>
          </w:p>
        </w:tc>
      </w:tr>
      <w:tr w:rsidR="000C3369" w:rsidRPr="003042EB" w:rsidTr="00A65CE3">
        <w:tc>
          <w:tcPr>
            <w:tcW w:w="704" w:type="dxa"/>
            <w:vMerge w:val="restart"/>
          </w:tcPr>
          <w:p w:rsidR="000C3369" w:rsidRPr="003042EB" w:rsidRDefault="000C3369" w:rsidP="004E1CD0">
            <w:pPr>
              <w:pStyle w:val="a4"/>
              <w:numPr>
                <w:ilvl w:val="0"/>
                <w:numId w:val="9"/>
              </w:numPr>
              <w:spacing w:after="0" w:line="240" w:lineRule="auto"/>
              <w:ind w:left="0" w:firstLine="0"/>
              <w:jc w:val="both"/>
              <w:rPr>
                <w:rFonts w:ascii="Times New Roman" w:hAnsi="Times New Roman" w:cs="Times New Roman"/>
                <w:sz w:val="20"/>
                <w:szCs w:val="20"/>
              </w:rPr>
            </w:pPr>
          </w:p>
        </w:tc>
        <w:tc>
          <w:tcPr>
            <w:tcW w:w="5984" w:type="dxa"/>
            <w:vMerge w:val="restart"/>
          </w:tcPr>
          <w:p w:rsidR="000C3369" w:rsidRPr="003042EB" w:rsidRDefault="000C3369"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Пешеходные переходы в разных уровнях, всего</w:t>
            </w:r>
          </w:p>
        </w:tc>
        <w:tc>
          <w:tcPr>
            <w:tcW w:w="1184"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шт.</w:t>
            </w:r>
          </w:p>
        </w:tc>
        <w:tc>
          <w:tcPr>
            <w:tcW w:w="1725"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3</w:t>
            </w:r>
          </w:p>
        </w:tc>
      </w:tr>
      <w:tr w:rsidR="000C3369" w:rsidRPr="003042EB" w:rsidTr="00A65CE3">
        <w:tc>
          <w:tcPr>
            <w:tcW w:w="704" w:type="dxa"/>
            <w:vMerge/>
          </w:tcPr>
          <w:p w:rsidR="000C3369" w:rsidRPr="003042EB" w:rsidRDefault="000C3369" w:rsidP="00A65CE3">
            <w:pPr>
              <w:pStyle w:val="a4"/>
              <w:spacing w:after="0" w:line="240" w:lineRule="auto"/>
              <w:ind w:left="0"/>
              <w:jc w:val="both"/>
              <w:rPr>
                <w:rFonts w:ascii="Times New Roman" w:hAnsi="Times New Roman" w:cs="Times New Roman"/>
                <w:sz w:val="20"/>
                <w:szCs w:val="20"/>
              </w:rPr>
            </w:pPr>
          </w:p>
        </w:tc>
        <w:tc>
          <w:tcPr>
            <w:tcW w:w="5984" w:type="dxa"/>
            <w:vMerge/>
          </w:tcPr>
          <w:p w:rsidR="000C3369" w:rsidRPr="003042EB" w:rsidRDefault="000C3369" w:rsidP="00A65CE3">
            <w:pPr>
              <w:pStyle w:val="a4"/>
              <w:spacing w:after="0" w:line="240" w:lineRule="auto"/>
              <w:ind w:left="0"/>
              <w:jc w:val="both"/>
              <w:rPr>
                <w:rFonts w:ascii="Times New Roman" w:hAnsi="Times New Roman" w:cs="Times New Roman"/>
                <w:sz w:val="20"/>
                <w:szCs w:val="20"/>
              </w:rPr>
            </w:pPr>
          </w:p>
        </w:tc>
        <w:tc>
          <w:tcPr>
            <w:tcW w:w="1184"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proofErr w:type="spellStart"/>
            <w:r w:rsidRPr="003042EB">
              <w:rPr>
                <w:rFonts w:ascii="Times New Roman" w:hAnsi="Times New Roman" w:cs="Times New Roman"/>
                <w:sz w:val="20"/>
                <w:szCs w:val="20"/>
              </w:rPr>
              <w:t>пог.м</w:t>
            </w:r>
            <w:proofErr w:type="spellEnd"/>
            <w:r w:rsidRPr="003042EB">
              <w:rPr>
                <w:rFonts w:ascii="Times New Roman" w:hAnsi="Times New Roman" w:cs="Times New Roman"/>
                <w:sz w:val="20"/>
                <w:szCs w:val="20"/>
              </w:rPr>
              <w:t>.</w:t>
            </w:r>
          </w:p>
        </w:tc>
        <w:tc>
          <w:tcPr>
            <w:tcW w:w="1725"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105,7</w:t>
            </w:r>
          </w:p>
        </w:tc>
      </w:tr>
      <w:tr w:rsidR="000C3369" w:rsidRPr="003042EB" w:rsidTr="00A65CE3">
        <w:tc>
          <w:tcPr>
            <w:tcW w:w="704" w:type="dxa"/>
          </w:tcPr>
          <w:p w:rsidR="000C3369" w:rsidRPr="003042EB" w:rsidRDefault="000C3369" w:rsidP="004E1CD0">
            <w:pPr>
              <w:pStyle w:val="a4"/>
              <w:numPr>
                <w:ilvl w:val="0"/>
                <w:numId w:val="9"/>
              </w:numPr>
              <w:spacing w:after="0" w:line="240" w:lineRule="auto"/>
              <w:ind w:left="0" w:firstLine="0"/>
              <w:jc w:val="both"/>
              <w:rPr>
                <w:rFonts w:ascii="Times New Roman" w:hAnsi="Times New Roman" w:cs="Times New Roman"/>
                <w:sz w:val="20"/>
                <w:szCs w:val="20"/>
              </w:rPr>
            </w:pPr>
          </w:p>
        </w:tc>
        <w:tc>
          <w:tcPr>
            <w:tcW w:w="5984" w:type="dxa"/>
          </w:tcPr>
          <w:p w:rsidR="000C3369" w:rsidRPr="003042EB" w:rsidRDefault="000C3369"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Автобусные остановки</w:t>
            </w:r>
          </w:p>
        </w:tc>
        <w:tc>
          <w:tcPr>
            <w:tcW w:w="1184"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шт.</w:t>
            </w:r>
          </w:p>
        </w:tc>
        <w:tc>
          <w:tcPr>
            <w:tcW w:w="1725"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47</w:t>
            </w:r>
          </w:p>
        </w:tc>
      </w:tr>
      <w:tr w:rsidR="000C3369" w:rsidRPr="003042EB" w:rsidTr="00A65CE3">
        <w:tc>
          <w:tcPr>
            <w:tcW w:w="704" w:type="dxa"/>
          </w:tcPr>
          <w:p w:rsidR="000C3369" w:rsidRPr="003042EB" w:rsidRDefault="000C3369" w:rsidP="004E1CD0">
            <w:pPr>
              <w:pStyle w:val="a4"/>
              <w:numPr>
                <w:ilvl w:val="0"/>
                <w:numId w:val="9"/>
              </w:numPr>
              <w:spacing w:after="0" w:line="240" w:lineRule="auto"/>
              <w:ind w:left="0" w:firstLine="0"/>
              <w:jc w:val="both"/>
              <w:rPr>
                <w:rFonts w:ascii="Times New Roman" w:hAnsi="Times New Roman" w:cs="Times New Roman"/>
                <w:sz w:val="20"/>
                <w:szCs w:val="20"/>
              </w:rPr>
            </w:pPr>
          </w:p>
        </w:tc>
        <w:tc>
          <w:tcPr>
            <w:tcW w:w="5984" w:type="dxa"/>
          </w:tcPr>
          <w:p w:rsidR="000C3369" w:rsidRPr="003042EB" w:rsidRDefault="000C3369"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Протяженность линий освещения на автомобильных дорогах и искусственных сооружениях</w:t>
            </w:r>
          </w:p>
        </w:tc>
        <w:tc>
          <w:tcPr>
            <w:tcW w:w="1184"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км</w:t>
            </w:r>
          </w:p>
        </w:tc>
        <w:tc>
          <w:tcPr>
            <w:tcW w:w="1725"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49,1</w:t>
            </w:r>
          </w:p>
        </w:tc>
      </w:tr>
    </w:tbl>
    <w:p w:rsidR="00AB417B" w:rsidRPr="003042EB" w:rsidRDefault="00AB417B" w:rsidP="002E0555">
      <w:pPr>
        <w:pStyle w:val="a4"/>
        <w:spacing w:after="0" w:line="360" w:lineRule="auto"/>
        <w:ind w:left="0" w:firstLine="709"/>
        <w:jc w:val="both"/>
        <w:rPr>
          <w:rFonts w:ascii="Times New Roman" w:hAnsi="Times New Roman" w:cs="Times New Roman"/>
          <w:sz w:val="24"/>
          <w:szCs w:val="24"/>
        </w:rPr>
      </w:pPr>
    </w:p>
    <w:p w:rsidR="007C1886" w:rsidRPr="003042EB" w:rsidRDefault="007C1886"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Согласно Перечню автомобильных дорог общего пользования местного значения, находящихся в муниципальной собственности городского округа по состоянию на 01.01.201</w:t>
      </w:r>
      <w:r w:rsidR="00AB417B" w:rsidRPr="003042EB">
        <w:rPr>
          <w:rFonts w:ascii="Times New Roman" w:hAnsi="Times New Roman" w:cs="Times New Roman"/>
          <w:sz w:val="24"/>
          <w:szCs w:val="24"/>
        </w:rPr>
        <w:t>6</w:t>
      </w:r>
      <w:r w:rsidRPr="003042EB">
        <w:rPr>
          <w:rFonts w:ascii="Times New Roman" w:hAnsi="Times New Roman" w:cs="Times New Roman"/>
          <w:sz w:val="24"/>
          <w:szCs w:val="24"/>
        </w:rPr>
        <w:t xml:space="preserve"> их протяженность составляет </w:t>
      </w:r>
      <w:r w:rsidR="00D74F91" w:rsidRPr="003042EB">
        <w:rPr>
          <w:rFonts w:ascii="Times New Roman" w:hAnsi="Times New Roman" w:cs="Times New Roman"/>
          <w:sz w:val="24"/>
          <w:szCs w:val="24"/>
        </w:rPr>
        <w:t>66195</w:t>
      </w:r>
      <w:r w:rsidRPr="003042EB">
        <w:rPr>
          <w:rFonts w:ascii="Times New Roman" w:hAnsi="Times New Roman" w:cs="Times New Roman"/>
          <w:sz w:val="24"/>
          <w:szCs w:val="24"/>
        </w:rPr>
        <w:t xml:space="preserve"> м</w:t>
      </w:r>
      <w:r w:rsidR="00AB417B" w:rsidRPr="003042EB">
        <w:rPr>
          <w:rFonts w:ascii="Times New Roman" w:hAnsi="Times New Roman" w:cs="Times New Roman"/>
          <w:sz w:val="24"/>
          <w:szCs w:val="24"/>
        </w:rPr>
        <w:t>, в том числе с твердым покрытием из них с усовершенствованным покрытием 66195 м.</w:t>
      </w:r>
    </w:p>
    <w:p w:rsidR="000F14BA" w:rsidRDefault="00D74F9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Транспортно-планировочный каркас</w:t>
      </w:r>
      <w:r w:rsidR="000F14BA">
        <w:rPr>
          <w:rFonts w:ascii="Times New Roman" w:hAnsi="Times New Roman" w:cs="Times New Roman"/>
          <w:sz w:val="24"/>
          <w:szCs w:val="24"/>
        </w:rPr>
        <w:t>:</w:t>
      </w:r>
    </w:p>
    <w:p w:rsidR="000F14BA" w:rsidRDefault="000F14BA" w:rsidP="002E0555">
      <w:pPr>
        <w:pStyle w:val="a4"/>
        <w:spacing w:after="0" w:line="360" w:lineRule="auto"/>
        <w:ind w:left="0" w:firstLine="709"/>
        <w:jc w:val="both"/>
        <w:rPr>
          <w:rFonts w:ascii="Times New Roman" w:hAnsi="Times New Roman" w:cs="Times New Roman"/>
          <w:sz w:val="24"/>
          <w:szCs w:val="24"/>
        </w:rPr>
      </w:pPr>
      <w:r w:rsidRPr="00842A5D">
        <w:rPr>
          <w:rFonts w:ascii="Times New Roman" w:hAnsi="Times New Roman" w:cs="Times New Roman"/>
          <w:sz w:val="24"/>
          <w:szCs w:val="24"/>
          <w:highlight w:val="yellow"/>
        </w:rPr>
        <w:t xml:space="preserve">- </w:t>
      </w:r>
      <w:proofErr w:type="spellStart"/>
      <w:r w:rsidRPr="00842A5D">
        <w:rPr>
          <w:rFonts w:ascii="Times New Roman" w:hAnsi="Times New Roman" w:cs="Times New Roman"/>
          <w:sz w:val="24"/>
          <w:szCs w:val="24"/>
          <w:highlight w:val="yellow"/>
        </w:rPr>
        <w:t>п.г.т</w:t>
      </w:r>
      <w:proofErr w:type="spellEnd"/>
      <w:r w:rsidRPr="00842A5D">
        <w:rPr>
          <w:rFonts w:ascii="Times New Roman" w:hAnsi="Times New Roman" w:cs="Times New Roman"/>
          <w:sz w:val="24"/>
          <w:szCs w:val="24"/>
          <w:highlight w:val="yellow"/>
        </w:rPr>
        <w:t>. Североморск образован 3 улица Героев Североморцев</w:t>
      </w:r>
    </w:p>
    <w:p w:rsidR="00D74F91" w:rsidRPr="003042EB" w:rsidRDefault="00D74F9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 </w:t>
      </w:r>
      <w:proofErr w:type="gramStart"/>
      <w:r w:rsidRPr="003042EB">
        <w:rPr>
          <w:rFonts w:ascii="Times New Roman" w:hAnsi="Times New Roman" w:cs="Times New Roman"/>
          <w:sz w:val="24"/>
          <w:szCs w:val="24"/>
        </w:rPr>
        <w:t>которым</w:t>
      </w:r>
      <w:proofErr w:type="gramEnd"/>
      <w:r w:rsidRPr="003042EB">
        <w:rPr>
          <w:rFonts w:ascii="Times New Roman" w:hAnsi="Times New Roman" w:cs="Times New Roman"/>
          <w:sz w:val="24"/>
          <w:szCs w:val="24"/>
        </w:rPr>
        <w:t xml:space="preserve"> осуществляется пропуск массовых потоков пассажирского, грузового и легкового автотранспорта.</w:t>
      </w:r>
    </w:p>
    <w:p w:rsidR="00FB0636" w:rsidRPr="003042EB" w:rsidRDefault="00FB54BB"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Площадь автомобильных дорог, находящихся на содержании муниципальных служб и соответственно в собственности местной власти </w:t>
      </w:r>
      <w:r w:rsidR="003F3C74" w:rsidRPr="003042EB">
        <w:rPr>
          <w:rFonts w:ascii="Times New Roman" w:hAnsi="Times New Roman" w:cs="Times New Roman"/>
          <w:sz w:val="24"/>
          <w:szCs w:val="24"/>
        </w:rPr>
        <w:t xml:space="preserve">ЗАТО </w:t>
      </w:r>
      <w:r w:rsidR="00A65CE3" w:rsidRPr="003042EB">
        <w:rPr>
          <w:rFonts w:ascii="Times New Roman" w:hAnsi="Times New Roman" w:cs="Times New Roman"/>
          <w:sz w:val="24"/>
          <w:szCs w:val="24"/>
        </w:rPr>
        <w:t>г. Североморск</w:t>
      </w:r>
      <w:r w:rsidR="003F3C74" w:rsidRPr="003042EB">
        <w:rPr>
          <w:rFonts w:ascii="Times New Roman" w:hAnsi="Times New Roman" w:cs="Times New Roman"/>
          <w:sz w:val="24"/>
          <w:szCs w:val="24"/>
        </w:rPr>
        <w:t>, состав</w:t>
      </w:r>
      <w:r w:rsidRPr="003042EB">
        <w:rPr>
          <w:rFonts w:ascii="Times New Roman" w:hAnsi="Times New Roman" w:cs="Times New Roman"/>
          <w:sz w:val="24"/>
          <w:szCs w:val="24"/>
        </w:rPr>
        <w:t xml:space="preserve">ляет </w:t>
      </w:r>
      <w:r w:rsidR="003F3C74" w:rsidRPr="003042EB">
        <w:rPr>
          <w:rFonts w:ascii="Times New Roman" w:hAnsi="Times New Roman" w:cs="Times New Roman"/>
          <w:sz w:val="24"/>
          <w:szCs w:val="24"/>
        </w:rPr>
        <w:t>813,3</w:t>
      </w:r>
      <w:r w:rsidRPr="003042EB">
        <w:rPr>
          <w:rFonts w:ascii="Times New Roman" w:hAnsi="Times New Roman" w:cs="Times New Roman"/>
          <w:sz w:val="24"/>
          <w:szCs w:val="24"/>
        </w:rPr>
        <w:t xml:space="preserve"> тыс. 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 xml:space="preserve">. </w:t>
      </w:r>
      <w:r w:rsidR="003F3C74" w:rsidRPr="003042EB">
        <w:rPr>
          <w:rFonts w:ascii="Times New Roman" w:hAnsi="Times New Roman" w:cs="Times New Roman"/>
          <w:sz w:val="24"/>
          <w:szCs w:val="24"/>
        </w:rPr>
        <w:t>Автомобильные</w:t>
      </w:r>
      <w:r w:rsidRPr="003042EB">
        <w:rPr>
          <w:rFonts w:ascii="Times New Roman" w:hAnsi="Times New Roman" w:cs="Times New Roman"/>
          <w:sz w:val="24"/>
          <w:szCs w:val="24"/>
        </w:rPr>
        <w:t xml:space="preserve"> дорог</w:t>
      </w:r>
      <w:r w:rsidR="003F3C74" w:rsidRPr="003042EB">
        <w:rPr>
          <w:rFonts w:ascii="Times New Roman" w:hAnsi="Times New Roman" w:cs="Times New Roman"/>
          <w:sz w:val="24"/>
          <w:szCs w:val="24"/>
        </w:rPr>
        <w:t>и</w:t>
      </w:r>
      <w:r w:rsidRPr="003042EB">
        <w:rPr>
          <w:rFonts w:ascii="Times New Roman" w:hAnsi="Times New Roman" w:cs="Times New Roman"/>
          <w:sz w:val="24"/>
          <w:szCs w:val="24"/>
        </w:rPr>
        <w:t xml:space="preserve"> города имеют усовершенствованный тип дорожной одежд</w:t>
      </w:r>
      <w:r w:rsidR="003F3C74" w:rsidRPr="003042EB">
        <w:rPr>
          <w:rFonts w:ascii="Times New Roman" w:hAnsi="Times New Roman" w:cs="Times New Roman"/>
          <w:sz w:val="24"/>
          <w:szCs w:val="24"/>
        </w:rPr>
        <w:t>ы, с асфальтобетонным покрытием</w:t>
      </w:r>
      <w:r w:rsidRPr="003042EB">
        <w:rPr>
          <w:rFonts w:ascii="Times New Roman" w:hAnsi="Times New Roman" w:cs="Times New Roman"/>
          <w:sz w:val="24"/>
          <w:szCs w:val="24"/>
        </w:rPr>
        <w:t xml:space="preserve">. В состав </w:t>
      </w:r>
      <w:r w:rsidR="003F3C74" w:rsidRPr="003042EB">
        <w:rPr>
          <w:rFonts w:ascii="Times New Roman" w:hAnsi="Times New Roman" w:cs="Times New Roman"/>
          <w:sz w:val="24"/>
          <w:szCs w:val="24"/>
        </w:rPr>
        <w:t>конструктивных элементов автомо</w:t>
      </w:r>
      <w:r w:rsidRPr="003042EB">
        <w:rPr>
          <w:rFonts w:ascii="Times New Roman" w:hAnsi="Times New Roman" w:cs="Times New Roman"/>
          <w:sz w:val="24"/>
          <w:szCs w:val="24"/>
        </w:rPr>
        <w:t xml:space="preserve">бильных дорог входит дорожное покрытие, обочины, зеленая зона и ливневая канализация. На улично-дорожной сети города имеются элементы обустройства и искусственные сооружения: тротуары, автобусные остановки, урны и скамейки. К искусственным сооружениям относятся </w:t>
      </w:r>
      <w:r w:rsidR="003F3C74" w:rsidRPr="003042EB">
        <w:rPr>
          <w:rFonts w:ascii="Times New Roman" w:hAnsi="Times New Roman" w:cs="Times New Roman"/>
          <w:sz w:val="24"/>
          <w:szCs w:val="24"/>
        </w:rPr>
        <w:t>6</w:t>
      </w:r>
      <w:r w:rsidRPr="003042EB">
        <w:rPr>
          <w:rFonts w:ascii="Times New Roman" w:hAnsi="Times New Roman" w:cs="Times New Roman"/>
          <w:sz w:val="24"/>
          <w:szCs w:val="24"/>
        </w:rPr>
        <w:t xml:space="preserve"> автомобильных мостов и </w:t>
      </w:r>
      <w:r w:rsidR="003F3C74" w:rsidRPr="003042EB">
        <w:rPr>
          <w:rFonts w:ascii="Times New Roman" w:hAnsi="Times New Roman" w:cs="Times New Roman"/>
          <w:sz w:val="24"/>
          <w:szCs w:val="24"/>
        </w:rPr>
        <w:t>11 пешеходных</w:t>
      </w:r>
      <w:r w:rsidRPr="003042EB">
        <w:rPr>
          <w:rFonts w:ascii="Times New Roman" w:hAnsi="Times New Roman" w:cs="Times New Roman"/>
          <w:sz w:val="24"/>
          <w:szCs w:val="24"/>
        </w:rPr>
        <w:t xml:space="preserve"> мост</w:t>
      </w:r>
      <w:r w:rsidR="003F3C74" w:rsidRPr="003042EB">
        <w:rPr>
          <w:rFonts w:ascii="Times New Roman" w:hAnsi="Times New Roman" w:cs="Times New Roman"/>
          <w:sz w:val="24"/>
          <w:szCs w:val="24"/>
        </w:rPr>
        <w:t>ов</w:t>
      </w:r>
      <w:r w:rsidRPr="003042EB">
        <w:rPr>
          <w:rFonts w:ascii="Times New Roman" w:hAnsi="Times New Roman" w:cs="Times New Roman"/>
          <w:sz w:val="24"/>
          <w:szCs w:val="24"/>
        </w:rPr>
        <w:t>.</w:t>
      </w:r>
    </w:p>
    <w:p w:rsidR="003F3C74" w:rsidRPr="003042EB" w:rsidRDefault="003F3C74"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Протяженность сетей уличного освещения составляет 37,4 км. Отсутствие освещения на отдельных участках улиц города снижает пропускную способность автомобильных дорог, резко увеличивает риск дорожно-транспортных происшествий.</w:t>
      </w:r>
    </w:p>
    <w:p w:rsidR="005176A3" w:rsidRPr="003042EB" w:rsidRDefault="005176A3" w:rsidP="005176A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Улично-дорожная сеть городского округа не в полной мере соответствует, прежде всего, растущему уровню обеспеченности индивидуальными легковыми автомобилями, что приводит к возникновению заторов на улично-дорожной сети и образованию несанкционированных парковок.</w:t>
      </w:r>
    </w:p>
    <w:p w:rsidR="005176A3" w:rsidRPr="003042EB" w:rsidRDefault="005176A3" w:rsidP="005176A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Сложившейся в городе сети улиц и дорог на сегодняшний день в целом удается обслуживать город в транспортном отношении и пока обеспечивать потребителей ресурса пропускной способности сети на приемлемом уровне.</w:t>
      </w: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7" w:name="_Toc482630301"/>
      <w:r w:rsidRPr="003042EB">
        <w:rPr>
          <w:rFonts w:ascii="Times New Roman" w:hAnsi="Times New Roman" w:cs="Times New Roman"/>
          <w:i/>
          <w:sz w:val="24"/>
          <w:szCs w:val="24"/>
        </w:rPr>
        <w:lastRenderedPageBreak/>
        <w:t>Анализ состава парка транспортных средств и уровня автомобилизации города, обеспеченность парковками (парковочными местами)</w:t>
      </w:r>
      <w:bookmarkEnd w:id="7"/>
    </w:p>
    <w:p w:rsidR="001D243D" w:rsidRPr="003042EB" w:rsidRDefault="00744ACB"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Данные о количестве автотранспортных средств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w:t>
      </w:r>
      <w:r w:rsidR="002C1B2C"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получены через отдел ГИБДД </w:t>
      </w:r>
      <w:r w:rsidR="002C1B2C" w:rsidRPr="003042EB">
        <w:rPr>
          <w:rFonts w:ascii="Times New Roman" w:hAnsi="Times New Roman" w:cs="Times New Roman"/>
          <w:sz w:val="24"/>
          <w:szCs w:val="24"/>
        </w:rPr>
        <w:t xml:space="preserve">МО </w:t>
      </w:r>
      <w:r w:rsidRPr="003042EB">
        <w:rPr>
          <w:rFonts w:ascii="Times New Roman" w:hAnsi="Times New Roman" w:cs="Times New Roman"/>
          <w:sz w:val="24"/>
          <w:szCs w:val="24"/>
        </w:rPr>
        <w:t xml:space="preserve">МВД России по </w:t>
      </w:r>
      <w:r w:rsidR="002C1B2C" w:rsidRPr="003042EB">
        <w:rPr>
          <w:rFonts w:ascii="Times New Roman" w:hAnsi="Times New Roman" w:cs="Times New Roman"/>
          <w:sz w:val="24"/>
          <w:szCs w:val="24"/>
        </w:rPr>
        <w:t>ЗАТО г. Североморск и г. Островной</w:t>
      </w:r>
      <w:r w:rsidRPr="003042EB">
        <w:rPr>
          <w:rFonts w:ascii="Times New Roman" w:hAnsi="Times New Roman" w:cs="Times New Roman"/>
          <w:sz w:val="24"/>
          <w:szCs w:val="24"/>
        </w:rPr>
        <w:t xml:space="preserve"> за период 2011 – 2015 годы (см. </w:t>
      </w:r>
      <w:r w:rsidR="003A1FFB" w:rsidRPr="003042EB">
        <w:rPr>
          <w:rFonts w:ascii="Times New Roman" w:hAnsi="Times New Roman" w:cs="Times New Roman"/>
          <w:sz w:val="24"/>
          <w:szCs w:val="24"/>
        </w:rPr>
        <w:t>Т</w:t>
      </w:r>
      <w:r w:rsidRPr="003042EB">
        <w:rPr>
          <w:rFonts w:ascii="Times New Roman" w:hAnsi="Times New Roman" w:cs="Times New Roman"/>
          <w:sz w:val="24"/>
          <w:szCs w:val="24"/>
        </w:rPr>
        <w:t xml:space="preserve">аблицу </w:t>
      </w:r>
      <w:r w:rsidR="000F14BA">
        <w:rPr>
          <w:rFonts w:ascii="Times New Roman" w:hAnsi="Times New Roman" w:cs="Times New Roman"/>
          <w:sz w:val="24"/>
          <w:szCs w:val="24"/>
        </w:rPr>
        <w:t>5</w:t>
      </w:r>
      <w:r w:rsidRPr="003042EB">
        <w:rPr>
          <w:rFonts w:ascii="Times New Roman" w:hAnsi="Times New Roman" w:cs="Times New Roman"/>
          <w:sz w:val="24"/>
          <w:szCs w:val="24"/>
        </w:rPr>
        <w:t>).</w:t>
      </w:r>
    </w:p>
    <w:p w:rsidR="0097520E" w:rsidRPr="003042EB" w:rsidRDefault="0097520E" w:rsidP="0097520E">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5</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Доли видов автотранспортных средств </w:t>
      </w:r>
      <w:proofErr w:type="gramStart"/>
      <w:r w:rsidRPr="003042EB">
        <w:rPr>
          <w:rFonts w:ascii="Times New Roman" w:hAnsi="Times New Roman" w:cs="Times New Roman"/>
          <w:color w:val="auto"/>
          <w:sz w:val="24"/>
          <w:szCs w:val="24"/>
        </w:rPr>
        <w:t>в</w:t>
      </w:r>
      <w:proofErr w:type="gramEnd"/>
      <w:r w:rsidRPr="003042EB">
        <w:rPr>
          <w:rFonts w:ascii="Times New Roman" w:hAnsi="Times New Roman" w:cs="Times New Roman"/>
          <w:color w:val="auto"/>
          <w:sz w:val="24"/>
          <w:szCs w:val="24"/>
        </w:rPr>
        <w:t xml:space="preserve"> ЗАТО г. Североморск</w:t>
      </w:r>
    </w:p>
    <w:tbl>
      <w:tblPr>
        <w:tblW w:w="10545" w:type="dxa"/>
        <w:tblInd w:w="-572" w:type="dxa"/>
        <w:tblLook w:val="04A0" w:firstRow="1" w:lastRow="0" w:firstColumn="1" w:lastColumn="0" w:noHBand="0" w:noVBand="1"/>
      </w:tblPr>
      <w:tblGrid>
        <w:gridCol w:w="1986"/>
        <w:gridCol w:w="598"/>
        <w:gridCol w:w="1302"/>
        <w:gridCol w:w="635"/>
        <w:gridCol w:w="633"/>
        <w:gridCol w:w="635"/>
        <w:gridCol w:w="633"/>
        <w:gridCol w:w="633"/>
        <w:gridCol w:w="1561"/>
        <w:gridCol w:w="1085"/>
        <w:gridCol w:w="833"/>
        <w:gridCol w:w="11"/>
      </w:tblGrid>
      <w:tr w:rsidR="0097520E" w:rsidRPr="003042EB" w:rsidTr="0097520E">
        <w:trPr>
          <w:trHeight w:val="300"/>
        </w:trPr>
        <w:tc>
          <w:tcPr>
            <w:tcW w:w="198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Наименование автотранспорта</w:t>
            </w:r>
          </w:p>
        </w:tc>
        <w:tc>
          <w:tcPr>
            <w:tcW w:w="598"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Ед. изм.</w:t>
            </w:r>
          </w:p>
        </w:tc>
        <w:tc>
          <w:tcPr>
            <w:tcW w:w="7961" w:type="dxa"/>
            <w:gridSpan w:val="10"/>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Количество автотранспорта, шт.</w:t>
            </w:r>
          </w:p>
        </w:tc>
      </w:tr>
      <w:tr w:rsidR="0097520E" w:rsidRPr="003042EB" w:rsidTr="0097520E">
        <w:trPr>
          <w:gridAfter w:val="1"/>
          <w:wAfter w:w="11" w:type="dxa"/>
          <w:trHeight w:val="600"/>
        </w:trPr>
        <w:tc>
          <w:tcPr>
            <w:tcW w:w="198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rPr>
                <w:rFonts w:ascii="Times New Roman" w:eastAsia="Times New Roman" w:hAnsi="Times New Roman" w:cs="Times New Roman"/>
                <w:b/>
                <w:color w:val="000000"/>
                <w:sz w:val="20"/>
                <w:szCs w:val="20"/>
                <w:lang w:eastAsia="ru-RU"/>
              </w:rPr>
            </w:pPr>
          </w:p>
        </w:tc>
        <w:tc>
          <w:tcPr>
            <w:tcW w:w="598"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rPr>
                <w:rFonts w:ascii="Times New Roman" w:eastAsia="Times New Roman" w:hAnsi="Times New Roman" w:cs="Times New Roman"/>
                <w:b/>
                <w:color w:val="000000"/>
                <w:sz w:val="20"/>
                <w:szCs w:val="20"/>
                <w:lang w:eastAsia="ru-RU"/>
              </w:rPr>
            </w:pPr>
          </w:p>
        </w:tc>
        <w:tc>
          <w:tcPr>
            <w:tcW w:w="1302" w:type="dxa"/>
            <w:tcBorders>
              <w:top w:val="nil"/>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Легковые автомобили</w:t>
            </w:r>
          </w:p>
        </w:tc>
        <w:tc>
          <w:tcPr>
            <w:tcW w:w="1903"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Грузовые автомобили</w:t>
            </w:r>
          </w:p>
        </w:tc>
        <w:tc>
          <w:tcPr>
            <w:tcW w:w="1266"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Автобусы</w:t>
            </w:r>
          </w:p>
        </w:tc>
        <w:tc>
          <w:tcPr>
            <w:tcW w:w="1561" w:type="dxa"/>
            <w:tcBorders>
              <w:top w:val="nil"/>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Транспортных средств</w:t>
            </w:r>
          </w:p>
        </w:tc>
        <w:tc>
          <w:tcPr>
            <w:tcW w:w="1085" w:type="dxa"/>
            <w:tcBorders>
              <w:top w:val="nil"/>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proofErr w:type="gramStart"/>
            <w:r w:rsidRPr="003042EB">
              <w:rPr>
                <w:rFonts w:ascii="Times New Roman" w:eastAsia="Times New Roman" w:hAnsi="Times New Roman" w:cs="Times New Roman"/>
                <w:b/>
                <w:color w:val="000000"/>
                <w:sz w:val="20"/>
                <w:szCs w:val="20"/>
                <w:lang w:eastAsia="ru-RU"/>
              </w:rPr>
              <w:t>Полу</w:t>
            </w:r>
            <w:r w:rsidRPr="003042EB">
              <w:rPr>
                <w:rFonts w:ascii="Times New Roman" w:eastAsia="Times New Roman" w:hAnsi="Times New Roman" w:cs="Times New Roman"/>
                <w:b/>
                <w:color w:val="000000"/>
                <w:sz w:val="20"/>
                <w:szCs w:val="20"/>
                <w:lang w:val="en-US" w:eastAsia="ru-RU"/>
              </w:rPr>
              <w:t>-</w:t>
            </w:r>
            <w:r w:rsidRPr="003042EB">
              <w:rPr>
                <w:rFonts w:ascii="Times New Roman" w:eastAsia="Times New Roman" w:hAnsi="Times New Roman" w:cs="Times New Roman"/>
                <w:b/>
                <w:color w:val="000000"/>
                <w:sz w:val="20"/>
                <w:szCs w:val="20"/>
                <w:lang w:eastAsia="ru-RU"/>
              </w:rPr>
              <w:t>прицепов</w:t>
            </w:r>
            <w:proofErr w:type="gramEnd"/>
          </w:p>
        </w:tc>
        <w:tc>
          <w:tcPr>
            <w:tcW w:w="833" w:type="dxa"/>
            <w:tcBorders>
              <w:top w:val="nil"/>
              <w:left w:val="nil"/>
              <w:bottom w:val="single" w:sz="4" w:space="0" w:color="auto"/>
              <w:right w:val="single" w:sz="4" w:space="0" w:color="auto"/>
            </w:tcBorders>
            <w:shd w:val="clear" w:color="auto" w:fill="D9D9D9" w:themeFill="background1" w:themeFillShade="D9"/>
            <w:vAlign w:val="bottom"/>
            <w:hideMark/>
          </w:tcPr>
          <w:p w:rsidR="0097520E" w:rsidRPr="003042EB" w:rsidRDefault="0097520E" w:rsidP="0097520E">
            <w:pPr>
              <w:spacing w:after="0" w:line="240" w:lineRule="auto"/>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Всего</w:t>
            </w:r>
          </w:p>
        </w:tc>
      </w:tr>
      <w:tr w:rsidR="0097520E" w:rsidRPr="003042EB" w:rsidTr="0097520E">
        <w:trPr>
          <w:gridAfter w:val="1"/>
          <w:wAfter w:w="11" w:type="dxa"/>
          <w:trHeight w:val="600"/>
        </w:trPr>
        <w:tc>
          <w:tcPr>
            <w:tcW w:w="198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 xml:space="preserve">Классификация по ГОСТ </w:t>
            </w:r>
            <w:proofErr w:type="gramStart"/>
            <w:r w:rsidRPr="003042EB">
              <w:rPr>
                <w:rFonts w:ascii="Times New Roman" w:eastAsia="Times New Roman" w:hAnsi="Times New Roman" w:cs="Times New Roman"/>
                <w:b/>
                <w:color w:val="000000"/>
                <w:sz w:val="20"/>
                <w:szCs w:val="20"/>
                <w:lang w:eastAsia="ru-RU"/>
              </w:rPr>
              <w:t>Р</w:t>
            </w:r>
            <w:proofErr w:type="gramEnd"/>
            <w:r w:rsidRPr="003042EB">
              <w:rPr>
                <w:rFonts w:ascii="Times New Roman" w:eastAsia="Times New Roman" w:hAnsi="Times New Roman" w:cs="Times New Roman"/>
                <w:b/>
                <w:color w:val="000000"/>
                <w:sz w:val="20"/>
                <w:szCs w:val="20"/>
                <w:lang w:eastAsia="ru-RU"/>
              </w:rPr>
              <w:t xml:space="preserve"> 52051-2003</w:t>
            </w:r>
          </w:p>
        </w:tc>
        <w:tc>
          <w:tcPr>
            <w:tcW w:w="598"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rPr>
                <w:rFonts w:ascii="Times New Roman" w:eastAsia="Times New Roman" w:hAnsi="Times New Roman" w:cs="Times New Roman"/>
                <w:b/>
                <w:color w:val="000000"/>
                <w:sz w:val="20"/>
                <w:szCs w:val="20"/>
                <w:lang w:eastAsia="ru-RU"/>
              </w:rPr>
            </w:pPr>
          </w:p>
        </w:tc>
        <w:tc>
          <w:tcPr>
            <w:tcW w:w="1302" w:type="dxa"/>
            <w:tcBorders>
              <w:top w:val="nil"/>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MI</w:t>
            </w:r>
          </w:p>
        </w:tc>
        <w:tc>
          <w:tcPr>
            <w:tcW w:w="635" w:type="dxa"/>
            <w:tcBorders>
              <w:top w:val="nil"/>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NI</w:t>
            </w:r>
          </w:p>
        </w:tc>
        <w:tc>
          <w:tcPr>
            <w:tcW w:w="633" w:type="dxa"/>
            <w:tcBorders>
              <w:top w:val="nil"/>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N2</w:t>
            </w:r>
          </w:p>
        </w:tc>
        <w:tc>
          <w:tcPr>
            <w:tcW w:w="635" w:type="dxa"/>
            <w:tcBorders>
              <w:top w:val="nil"/>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N3</w:t>
            </w:r>
          </w:p>
        </w:tc>
        <w:tc>
          <w:tcPr>
            <w:tcW w:w="633" w:type="dxa"/>
            <w:tcBorders>
              <w:top w:val="nil"/>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M2</w:t>
            </w:r>
          </w:p>
        </w:tc>
        <w:tc>
          <w:tcPr>
            <w:tcW w:w="633" w:type="dxa"/>
            <w:tcBorders>
              <w:top w:val="nil"/>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M3</w:t>
            </w:r>
          </w:p>
        </w:tc>
        <w:tc>
          <w:tcPr>
            <w:tcW w:w="1561" w:type="dxa"/>
            <w:tcBorders>
              <w:top w:val="nil"/>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L3 - L5, L7</w:t>
            </w:r>
          </w:p>
        </w:tc>
        <w:tc>
          <w:tcPr>
            <w:tcW w:w="1085" w:type="dxa"/>
            <w:tcBorders>
              <w:top w:val="nil"/>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 </w:t>
            </w:r>
          </w:p>
        </w:tc>
        <w:tc>
          <w:tcPr>
            <w:tcW w:w="833" w:type="dxa"/>
            <w:tcBorders>
              <w:top w:val="nil"/>
              <w:left w:val="nil"/>
              <w:bottom w:val="single" w:sz="4" w:space="0" w:color="auto"/>
              <w:right w:val="single" w:sz="4" w:space="0" w:color="auto"/>
            </w:tcBorders>
            <w:shd w:val="clear" w:color="auto" w:fill="D9D9D9" w:themeFill="background1" w:themeFillShade="D9"/>
            <w:vAlign w:val="bottom"/>
            <w:hideMark/>
          </w:tcPr>
          <w:p w:rsidR="0097520E" w:rsidRPr="003042EB" w:rsidRDefault="0097520E" w:rsidP="0097520E">
            <w:pPr>
              <w:spacing w:after="0" w:line="240" w:lineRule="auto"/>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 </w:t>
            </w:r>
          </w:p>
        </w:tc>
      </w:tr>
      <w:tr w:rsidR="0097520E" w:rsidRPr="003042EB" w:rsidTr="0097520E">
        <w:trPr>
          <w:gridAfter w:val="1"/>
          <w:wAfter w:w="11" w:type="dxa"/>
          <w:trHeight w:val="300"/>
        </w:trPr>
        <w:tc>
          <w:tcPr>
            <w:tcW w:w="1986" w:type="dxa"/>
            <w:vMerge w:val="restart"/>
            <w:tcBorders>
              <w:top w:val="nil"/>
              <w:left w:val="single" w:sz="4" w:space="0" w:color="auto"/>
              <w:bottom w:val="single" w:sz="4" w:space="0" w:color="auto"/>
              <w:right w:val="single" w:sz="4" w:space="0" w:color="auto"/>
            </w:tcBorders>
            <w:shd w:val="clear" w:color="auto" w:fill="auto"/>
            <w:vAlign w:val="center"/>
            <w:hideMark/>
          </w:tcPr>
          <w:p w:rsidR="0097520E" w:rsidRPr="003042EB" w:rsidRDefault="0097520E" w:rsidP="0097520E">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2016 год</w:t>
            </w:r>
          </w:p>
        </w:tc>
        <w:tc>
          <w:tcPr>
            <w:tcW w:w="598" w:type="dxa"/>
            <w:tcBorders>
              <w:top w:val="nil"/>
              <w:left w:val="nil"/>
              <w:bottom w:val="single" w:sz="4" w:space="0" w:color="auto"/>
              <w:right w:val="single" w:sz="4" w:space="0" w:color="auto"/>
            </w:tcBorders>
            <w:shd w:val="clear" w:color="auto" w:fill="auto"/>
            <w:vAlign w:val="center"/>
            <w:hideMark/>
          </w:tcPr>
          <w:p w:rsidR="0097520E" w:rsidRPr="003042EB" w:rsidRDefault="0097520E" w:rsidP="0097520E">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шт.</w:t>
            </w:r>
          </w:p>
        </w:tc>
        <w:tc>
          <w:tcPr>
            <w:tcW w:w="1302" w:type="dxa"/>
            <w:tcBorders>
              <w:top w:val="nil"/>
              <w:left w:val="nil"/>
              <w:bottom w:val="single" w:sz="4" w:space="0" w:color="auto"/>
              <w:right w:val="single" w:sz="4" w:space="0" w:color="auto"/>
            </w:tcBorders>
            <w:shd w:val="clear" w:color="auto" w:fill="auto"/>
            <w:vAlign w:val="center"/>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19723</w:t>
            </w:r>
          </w:p>
        </w:tc>
        <w:tc>
          <w:tcPr>
            <w:tcW w:w="635" w:type="dxa"/>
            <w:tcBorders>
              <w:top w:val="nil"/>
              <w:left w:val="nil"/>
              <w:bottom w:val="single" w:sz="4" w:space="0" w:color="auto"/>
              <w:right w:val="single" w:sz="4" w:space="0" w:color="auto"/>
            </w:tcBorders>
            <w:shd w:val="clear" w:color="auto" w:fill="auto"/>
            <w:vAlign w:val="center"/>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525</w:t>
            </w:r>
          </w:p>
        </w:tc>
        <w:tc>
          <w:tcPr>
            <w:tcW w:w="633" w:type="dxa"/>
            <w:tcBorders>
              <w:top w:val="nil"/>
              <w:left w:val="nil"/>
              <w:bottom w:val="single" w:sz="4" w:space="0" w:color="auto"/>
              <w:right w:val="single" w:sz="4" w:space="0" w:color="auto"/>
            </w:tcBorders>
            <w:shd w:val="clear" w:color="auto" w:fill="auto"/>
            <w:vAlign w:val="center"/>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163</w:t>
            </w:r>
          </w:p>
        </w:tc>
        <w:tc>
          <w:tcPr>
            <w:tcW w:w="635" w:type="dxa"/>
            <w:tcBorders>
              <w:top w:val="nil"/>
              <w:left w:val="nil"/>
              <w:bottom w:val="single" w:sz="4" w:space="0" w:color="auto"/>
              <w:right w:val="single" w:sz="4" w:space="0" w:color="auto"/>
            </w:tcBorders>
            <w:shd w:val="clear" w:color="auto" w:fill="auto"/>
            <w:vAlign w:val="center"/>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252</w:t>
            </w:r>
          </w:p>
        </w:tc>
        <w:tc>
          <w:tcPr>
            <w:tcW w:w="633" w:type="dxa"/>
            <w:tcBorders>
              <w:top w:val="nil"/>
              <w:left w:val="nil"/>
              <w:bottom w:val="single" w:sz="4" w:space="0" w:color="auto"/>
              <w:right w:val="single" w:sz="4" w:space="0" w:color="auto"/>
            </w:tcBorders>
            <w:shd w:val="clear" w:color="auto" w:fill="auto"/>
            <w:vAlign w:val="center"/>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59</w:t>
            </w:r>
          </w:p>
        </w:tc>
        <w:tc>
          <w:tcPr>
            <w:tcW w:w="633" w:type="dxa"/>
            <w:tcBorders>
              <w:top w:val="nil"/>
              <w:left w:val="nil"/>
              <w:bottom w:val="single" w:sz="4" w:space="0" w:color="auto"/>
              <w:right w:val="single" w:sz="4" w:space="0" w:color="auto"/>
            </w:tcBorders>
            <w:shd w:val="clear" w:color="auto" w:fill="auto"/>
            <w:vAlign w:val="center"/>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87</w:t>
            </w:r>
          </w:p>
        </w:tc>
        <w:tc>
          <w:tcPr>
            <w:tcW w:w="1561" w:type="dxa"/>
            <w:tcBorders>
              <w:top w:val="nil"/>
              <w:left w:val="nil"/>
              <w:bottom w:val="single" w:sz="4" w:space="0" w:color="auto"/>
              <w:right w:val="single" w:sz="4" w:space="0" w:color="auto"/>
            </w:tcBorders>
            <w:shd w:val="clear" w:color="auto" w:fill="auto"/>
            <w:vAlign w:val="center"/>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116</w:t>
            </w:r>
          </w:p>
        </w:tc>
        <w:tc>
          <w:tcPr>
            <w:tcW w:w="1085" w:type="dxa"/>
            <w:tcBorders>
              <w:top w:val="nil"/>
              <w:left w:val="nil"/>
              <w:bottom w:val="single" w:sz="4" w:space="0" w:color="auto"/>
              <w:right w:val="single" w:sz="4" w:space="0" w:color="auto"/>
            </w:tcBorders>
            <w:shd w:val="clear" w:color="auto" w:fill="auto"/>
            <w:vAlign w:val="center"/>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104</w:t>
            </w:r>
          </w:p>
        </w:tc>
        <w:tc>
          <w:tcPr>
            <w:tcW w:w="833" w:type="dxa"/>
            <w:tcBorders>
              <w:top w:val="nil"/>
              <w:left w:val="nil"/>
              <w:bottom w:val="single" w:sz="4" w:space="0" w:color="auto"/>
              <w:right w:val="single" w:sz="4" w:space="0" w:color="auto"/>
            </w:tcBorders>
            <w:shd w:val="clear" w:color="auto" w:fill="auto"/>
            <w:vAlign w:val="bottom"/>
            <w:hideMark/>
          </w:tcPr>
          <w:p w:rsidR="0097520E" w:rsidRPr="003042EB" w:rsidRDefault="0097520E" w:rsidP="0097520E">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21029</w:t>
            </w:r>
          </w:p>
        </w:tc>
      </w:tr>
      <w:tr w:rsidR="0097520E" w:rsidRPr="003042EB" w:rsidTr="0097520E">
        <w:trPr>
          <w:gridAfter w:val="1"/>
          <w:wAfter w:w="11" w:type="dxa"/>
          <w:trHeight w:val="300"/>
        </w:trPr>
        <w:tc>
          <w:tcPr>
            <w:tcW w:w="1986" w:type="dxa"/>
            <w:vMerge/>
            <w:tcBorders>
              <w:top w:val="nil"/>
              <w:left w:val="single" w:sz="4" w:space="0" w:color="auto"/>
              <w:bottom w:val="single" w:sz="4" w:space="0" w:color="auto"/>
              <w:right w:val="single" w:sz="4" w:space="0" w:color="auto"/>
            </w:tcBorders>
            <w:vAlign w:val="center"/>
            <w:hideMark/>
          </w:tcPr>
          <w:p w:rsidR="0097520E" w:rsidRPr="003042EB" w:rsidRDefault="0097520E" w:rsidP="0097520E">
            <w:pPr>
              <w:spacing w:after="0" w:line="240" w:lineRule="auto"/>
              <w:rPr>
                <w:rFonts w:ascii="Times New Roman" w:eastAsia="Times New Roman" w:hAnsi="Times New Roman" w:cs="Times New Roman"/>
                <w:color w:val="000000"/>
                <w:sz w:val="20"/>
                <w:szCs w:val="20"/>
                <w:lang w:eastAsia="ru-RU"/>
              </w:rPr>
            </w:pPr>
          </w:p>
        </w:tc>
        <w:tc>
          <w:tcPr>
            <w:tcW w:w="598" w:type="dxa"/>
            <w:tcBorders>
              <w:top w:val="nil"/>
              <w:left w:val="nil"/>
              <w:bottom w:val="single" w:sz="4" w:space="0" w:color="auto"/>
              <w:right w:val="single" w:sz="4" w:space="0" w:color="auto"/>
            </w:tcBorders>
            <w:shd w:val="clear" w:color="auto" w:fill="auto"/>
            <w:vAlign w:val="bottom"/>
            <w:hideMark/>
          </w:tcPr>
          <w:p w:rsidR="0097520E" w:rsidRPr="003042EB" w:rsidRDefault="0097520E" w:rsidP="0097520E">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w:t>
            </w:r>
          </w:p>
        </w:tc>
        <w:tc>
          <w:tcPr>
            <w:tcW w:w="1302" w:type="dxa"/>
            <w:tcBorders>
              <w:top w:val="nil"/>
              <w:left w:val="nil"/>
              <w:bottom w:val="single" w:sz="4" w:space="0" w:color="auto"/>
              <w:right w:val="single" w:sz="4" w:space="0" w:color="auto"/>
            </w:tcBorders>
            <w:shd w:val="clear" w:color="auto" w:fill="auto"/>
            <w:vAlign w:val="bottom"/>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93,8%</w:t>
            </w:r>
          </w:p>
        </w:tc>
        <w:tc>
          <w:tcPr>
            <w:tcW w:w="635" w:type="dxa"/>
            <w:tcBorders>
              <w:top w:val="nil"/>
              <w:left w:val="nil"/>
              <w:bottom w:val="single" w:sz="4" w:space="0" w:color="auto"/>
              <w:right w:val="single" w:sz="4" w:space="0" w:color="auto"/>
            </w:tcBorders>
            <w:shd w:val="clear" w:color="auto" w:fill="auto"/>
            <w:vAlign w:val="bottom"/>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2,5%</w:t>
            </w:r>
          </w:p>
        </w:tc>
        <w:tc>
          <w:tcPr>
            <w:tcW w:w="633" w:type="dxa"/>
            <w:tcBorders>
              <w:top w:val="nil"/>
              <w:left w:val="nil"/>
              <w:bottom w:val="single" w:sz="4" w:space="0" w:color="auto"/>
              <w:right w:val="single" w:sz="4" w:space="0" w:color="auto"/>
            </w:tcBorders>
            <w:shd w:val="clear" w:color="auto" w:fill="auto"/>
            <w:vAlign w:val="bottom"/>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0,8%</w:t>
            </w:r>
          </w:p>
        </w:tc>
        <w:tc>
          <w:tcPr>
            <w:tcW w:w="635" w:type="dxa"/>
            <w:tcBorders>
              <w:top w:val="nil"/>
              <w:left w:val="nil"/>
              <w:bottom w:val="single" w:sz="4" w:space="0" w:color="auto"/>
              <w:right w:val="single" w:sz="4" w:space="0" w:color="auto"/>
            </w:tcBorders>
            <w:shd w:val="clear" w:color="auto" w:fill="auto"/>
            <w:vAlign w:val="bottom"/>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1,2%</w:t>
            </w:r>
          </w:p>
        </w:tc>
        <w:tc>
          <w:tcPr>
            <w:tcW w:w="633" w:type="dxa"/>
            <w:tcBorders>
              <w:top w:val="nil"/>
              <w:left w:val="nil"/>
              <w:bottom w:val="single" w:sz="4" w:space="0" w:color="auto"/>
              <w:right w:val="single" w:sz="4" w:space="0" w:color="auto"/>
            </w:tcBorders>
            <w:shd w:val="clear" w:color="auto" w:fill="auto"/>
            <w:vAlign w:val="bottom"/>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0,3%</w:t>
            </w:r>
          </w:p>
        </w:tc>
        <w:tc>
          <w:tcPr>
            <w:tcW w:w="633" w:type="dxa"/>
            <w:tcBorders>
              <w:top w:val="nil"/>
              <w:left w:val="nil"/>
              <w:bottom w:val="single" w:sz="4" w:space="0" w:color="auto"/>
              <w:right w:val="single" w:sz="4" w:space="0" w:color="auto"/>
            </w:tcBorders>
            <w:shd w:val="clear" w:color="auto" w:fill="auto"/>
            <w:vAlign w:val="bottom"/>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0,4%</w:t>
            </w:r>
          </w:p>
        </w:tc>
        <w:tc>
          <w:tcPr>
            <w:tcW w:w="1561" w:type="dxa"/>
            <w:tcBorders>
              <w:top w:val="nil"/>
              <w:left w:val="nil"/>
              <w:bottom w:val="single" w:sz="4" w:space="0" w:color="auto"/>
              <w:right w:val="single" w:sz="4" w:space="0" w:color="auto"/>
            </w:tcBorders>
            <w:shd w:val="clear" w:color="auto" w:fill="auto"/>
            <w:vAlign w:val="bottom"/>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0,6%</w:t>
            </w:r>
          </w:p>
        </w:tc>
        <w:tc>
          <w:tcPr>
            <w:tcW w:w="1085" w:type="dxa"/>
            <w:tcBorders>
              <w:top w:val="nil"/>
              <w:left w:val="nil"/>
              <w:bottom w:val="single" w:sz="4" w:space="0" w:color="auto"/>
              <w:right w:val="single" w:sz="4" w:space="0" w:color="auto"/>
            </w:tcBorders>
            <w:shd w:val="clear" w:color="auto" w:fill="auto"/>
            <w:vAlign w:val="bottom"/>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0,5%</w:t>
            </w:r>
          </w:p>
        </w:tc>
        <w:tc>
          <w:tcPr>
            <w:tcW w:w="833" w:type="dxa"/>
            <w:tcBorders>
              <w:top w:val="nil"/>
              <w:left w:val="nil"/>
              <w:bottom w:val="single" w:sz="4" w:space="0" w:color="auto"/>
              <w:right w:val="single" w:sz="4" w:space="0" w:color="auto"/>
            </w:tcBorders>
            <w:shd w:val="clear" w:color="auto" w:fill="auto"/>
            <w:vAlign w:val="bottom"/>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100,0%</w:t>
            </w:r>
          </w:p>
        </w:tc>
      </w:tr>
    </w:tbl>
    <w:p w:rsidR="00AD7A02" w:rsidRPr="003042EB" w:rsidRDefault="00AD7A0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настоящее время на территории Российской Федерации для автотранспорта действуют классификация и обозначения, принятые в международных правилах, разработанных Комитетом по внутреннему транспорту Европейской экономической комисс</w:t>
      </w:r>
      <w:proofErr w:type="gramStart"/>
      <w:r w:rsidRPr="003042EB">
        <w:rPr>
          <w:rFonts w:ascii="Times New Roman" w:hAnsi="Times New Roman" w:cs="Times New Roman"/>
          <w:sz w:val="24"/>
          <w:szCs w:val="24"/>
        </w:rPr>
        <w:t>ии ОО</w:t>
      </w:r>
      <w:proofErr w:type="gramEnd"/>
      <w:r w:rsidRPr="003042EB">
        <w:rPr>
          <w:rFonts w:ascii="Times New Roman" w:hAnsi="Times New Roman" w:cs="Times New Roman"/>
          <w:sz w:val="24"/>
          <w:szCs w:val="24"/>
        </w:rPr>
        <w:t>Н. Согласно данной классификации автобусы разделены на две категории 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 xml:space="preserve"> и М3. Тип планировки салона определяет класс автобуса. Автобусы вместимостью свыше 22 пассажиров разделены на три класса (I, II, III), а вместимостью менее 22 пасс – на два класса (A, B).</w:t>
      </w:r>
    </w:p>
    <w:p w:rsidR="00F85201" w:rsidRPr="003042EB" w:rsidRDefault="00AD7A02" w:rsidP="002E0555">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пассажирскими перевозками занимается Североморское автотранспортное предприятие.</w:t>
      </w:r>
    </w:p>
    <w:p w:rsidR="00AD7A02" w:rsidRPr="003042EB" w:rsidRDefault="00AD7A02" w:rsidP="00AD7A02">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1 мая 1995 года в целях совершенствования структуры АООТ «</w:t>
      </w:r>
      <w:proofErr w:type="spellStart"/>
      <w:r w:rsidRPr="003042EB">
        <w:rPr>
          <w:rFonts w:ascii="Times New Roman" w:hAnsi="Times New Roman" w:cs="Times New Roman"/>
          <w:sz w:val="24"/>
          <w:szCs w:val="24"/>
        </w:rPr>
        <w:t>Мурманскавтотранс</w:t>
      </w:r>
      <w:proofErr w:type="spellEnd"/>
      <w:r w:rsidRPr="003042EB">
        <w:rPr>
          <w:rFonts w:ascii="Times New Roman" w:hAnsi="Times New Roman" w:cs="Times New Roman"/>
          <w:sz w:val="24"/>
          <w:szCs w:val="24"/>
        </w:rPr>
        <w:t xml:space="preserve">» произведено объединение структурных подразделений Североморского и Мурманского пассажирского автотранспортных предприятий, создав единое Североморское АТП с находящимся в его составе Мурманским автотранспортным участком. </w:t>
      </w:r>
      <w:proofErr w:type="gramEnd"/>
    </w:p>
    <w:p w:rsidR="00AD7A02" w:rsidRPr="003042EB" w:rsidRDefault="00AD7A02" w:rsidP="00AD7A02">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 xml:space="preserve">С 1 мая 1995 года началось обслуживание междугородных маршрутов по Мурманской области: п. </w:t>
      </w:r>
      <w:proofErr w:type="spellStart"/>
      <w:r w:rsidRPr="003042EB">
        <w:rPr>
          <w:rFonts w:ascii="Times New Roman" w:hAnsi="Times New Roman" w:cs="Times New Roman"/>
          <w:sz w:val="24"/>
          <w:szCs w:val="24"/>
        </w:rPr>
        <w:t>Килп-Явр</w:t>
      </w:r>
      <w:proofErr w:type="spellEnd"/>
      <w:r w:rsidRPr="003042EB">
        <w:rPr>
          <w:rFonts w:ascii="Times New Roman" w:hAnsi="Times New Roman" w:cs="Times New Roman"/>
          <w:sz w:val="24"/>
          <w:szCs w:val="24"/>
        </w:rPr>
        <w:t xml:space="preserve">, г. Мончегорск, п. Верхнетуломский, п. </w:t>
      </w:r>
      <w:proofErr w:type="spellStart"/>
      <w:r w:rsidRPr="003042EB">
        <w:rPr>
          <w:rFonts w:ascii="Times New Roman" w:hAnsi="Times New Roman" w:cs="Times New Roman"/>
          <w:sz w:val="24"/>
          <w:szCs w:val="24"/>
        </w:rPr>
        <w:t>Видяево</w:t>
      </w:r>
      <w:proofErr w:type="spellEnd"/>
      <w:r w:rsidRPr="003042EB">
        <w:rPr>
          <w:rFonts w:ascii="Times New Roman" w:hAnsi="Times New Roman" w:cs="Times New Roman"/>
          <w:sz w:val="24"/>
          <w:szCs w:val="24"/>
        </w:rPr>
        <w:t xml:space="preserve">, п. Туманный, г. </w:t>
      </w:r>
      <w:proofErr w:type="spellStart"/>
      <w:r w:rsidRPr="003042EB">
        <w:rPr>
          <w:rFonts w:ascii="Times New Roman" w:hAnsi="Times New Roman" w:cs="Times New Roman"/>
          <w:sz w:val="24"/>
          <w:szCs w:val="24"/>
        </w:rPr>
        <w:t>Заозерск</w:t>
      </w:r>
      <w:proofErr w:type="spellEnd"/>
      <w:r w:rsidRPr="003042EB">
        <w:rPr>
          <w:rFonts w:ascii="Times New Roman" w:hAnsi="Times New Roman" w:cs="Times New Roman"/>
          <w:sz w:val="24"/>
          <w:szCs w:val="24"/>
        </w:rPr>
        <w:t xml:space="preserve">, г. Североморск-3, г. Кировск, г. Полярный, п. </w:t>
      </w:r>
      <w:proofErr w:type="spellStart"/>
      <w:r w:rsidRPr="003042EB">
        <w:rPr>
          <w:rFonts w:ascii="Times New Roman" w:hAnsi="Times New Roman" w:cs="Times New Roman"/>
          <w:sz w:val="24"/>
          <w:szCs w:val="24"/>
        </w:rPr>
        <w:t>Тайбола</w:t>
      </w:r>
      <w:proofErr w:type="spellEnd"/>
      <w:r w:rsidRPr="003042EB">
        <w:rPr>
          <w:rFonts w:ascii="Times New Roman" w:hAnsi="Times New Roman" w:cs="Times New Roman"/>
          <w:sz w:val="24"/>
          <w:szCs w:val="24"/>
        </w:rPr>
        <w:t xml:space="preserve">, п. Териберка. </w:t>
      </w:r>
      <w:proofErr w:type="gramEnd"/>
    </w:p>
    <w:p w:rsidR="00AD7A02" w:rsidRPr="003042EB" w:rsidRDefault="00AD7A02" w:rsidP="00AD7A02">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 1 июля 1995 года обслуживание пригородного маршрута №105 «г. Североморск – г. Мурманск» полностью передали Североморскому АТП. Количество выполняемых рейсов увеличилось с 68 до 144 в день.</w:t>
      </w:r>
    </w:p>
    <w:p w:rsidR="00AD7A02" w:rsidRPr="003042EB" w:rsidRDefault="00AD7A02" w:rsidP="00AD7A02">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настоящее время по маршруту выполняется 194 рейса в день. С декабря 2003 года появился еще один междугородный маршрут: г. Мурманск – г. </w:t>
      </w:r>
      <w:proofErr w:type="spellStart"/>
      <w:r w:rsidRPr="003042EB">
        <w:rPr>
          <w:rFonts w:ascii="Times New Roman" w:hAnsi="Times New Roman" w:cs="Times New Roman"/>
          <w:sz w:val="24"/>
          <w:szCs w:val="24"/>
        </w:rPr>
        <w:t>Ковдор</w:t>
      </w:r>
      <w:proofErr w:type="spellEnd"/>
      <w:r w:rsidRPr="003042EB">
        <w:rPr>
          <w:rFonts w:ascii="Times New Roman" w:hAnsi="Times New Roman" w:cs="Times New Roman"/>
          <w:sz w:val="24"/>
          <w:szCs w:val="24"/>
        </w:rPr>
        <w:t xml:space="preserve">. На </w:t>
      </w:r>
      <w:r w:rsidRPr="003042EB">
        <w:rPr>
          <w:rFonts w:ascii="Times New Roman" w:hAnsi="Times New Roman" w:cs="Times New Roman"/>
          <w:sz w:val="24"/>
          <w:szCs w:val="24"/>
        </w:rPr>
        <w:lastRenderedPageBreak/>
        <w:t xml:space="preserve">сегодняшний день численность предприятия составляет более 300 человек. Парк </w:t>
      </w:r>
      <w:proofErr w:type="gramStart"/>
      <w:r w:rsidRPr="003042EB">
        <w:rPr>
          <w:rFonts w:ascii="Times New Roman" w:hAnsi="Times New Roman" w:cs="Times New Roman"/>
          <w:sz w:val="24"/>
          <w:szCs w:val="24"/>
        </w:rPr>
        <w:t>Североморского</w:t>
      </w:r>
      <w:proofErr w:type="gramEnd"/>
      <w:r w:rsidRPr="003042EB">
        <w:rPr>
          <w:rFonts w:ascii="Times New Roman" w:hAnsi="Times New Roman" w:cs="Times New Roman"/>
          <w:sz w:val="24"/>
          <w:szCs w:val="24"/>
        </w:rPr>
        <w:t xml:space="preserve"> АТП насчитывает более 200 автомобилей, в том числе иностранных марок: Мерседес/</w:t>
      </w:r>
      <w:proofErr w:type="spellStart"/>
      <w:r w:rsidRPr="003042EB">
        <w:rPr>
          <w:rFonts w:ascii="Times New Roman" w:hAnsi="Times New Roman" w:cs="Times New Roman"/>
          <w:sz w:val="24"/>
          <w:szCs w:val="24"/>
        </w:rPr>
        <w:t>Mersedes</w:t>
      </w:r>
      <w:proofErr w:type="spellEnd"/>
      <w:r w:rsidRPr="003042EB">
        <w:rPr>
          <w:rFonts w:ascii="Times New Roman" w:hAnsi="Times New Roman" w:cs="Times New Roman"/>
          <w:sz w:val="24"/>
          <w:szCs w:val="24"/>
        </w:rPr>
        <w:t>, Вольво/</w:t>
      </w:r>
      <w:proofErr w:type="spellStart"/>
      <w:r w:rsidRPr="003042EB">
        <w:rPr>
          <w:rFonts w:ascii="Times New Roman" w:hAnsi="Times New Roman" w:cs="Times New Roman"/>
          <w:sz w:val="24"/>
          <w:szCs w:val="24"/>
        </w:rPr>
        <w:t>Volvo</w:t>
      </w:r>
      <w:proofErr w:type="spellEnd"/>
      <w:r w:rsidRPr="003042EB">
        <w:rPr>
          <w:rFonts w:ascii="Times New Roman" w:hAnsi="Times New Roman" w:cs="Times New Roman"/>
          <w:sz w:val="24"/>
          <w:szCs w:val="24"/>
        </w:rPr>
        <w:t xml:space="preserve">, МАН/MAN, </w:t>
      </w:r>
      <w:proofErr w:type="spellStart"/>
      <w:r w:rsidRPr="003042EB">
        <w:rPr>
          <w:rFonts w:ascii="Times New Roman" w:hAnsi="Times New Roman" w:cs="Times New Roman"/>
          <w:sz w:val="24"/>
          <w:szCs w:val="24"/>
        </w:rPr>
        <w:t>Скания</w:t>
      </w:r>
      <w:proofErr w:type="spellEnd"/>
      <w:r w:rsidRPr="003042EB">
        <w:rPr>
          <w:rFonts w:ascii="Times New Roman" w:hAnsi="Times New Roman" w:cs="Times New Roman"/>
          <w:sz w:val="24"/>
          <w:szCs w:val="24"/>
        </w:rPr>
        <w:t>/</w:t>
      </w:r>
      <w:proofErr w:type="spellStart"/>
      <w:r w:rsidRPr="003042EB">
        <w:rPr>
          <w:rFonts w:ascii="Times New Roman" w:hAnsi="Times New Roman" w:cs="Times New Roman"/>
          <w:sz w:val="24"/>
          <w:szCs w:val="24"/>
        </w:rPr>
        <w:t>Scania</w:t>
      </w:r>
      <w:proofErr w:type="spellEnd"/>
      <w:r w:rsidRPr="003042EB">
        <w:rPr>
          <w:rFonts w:ascii="Times New Roman" w:hAnsi="Times New Roman" w:cs="Times New Roman"/>
          <w:sz w:val="24"/>
          <w:szCs w:val="24"/>
        </w:rPr>
        <w:t>, ДАФ/DAF, Икарус/</w:t>
      </w:r>
      <w:proofErr w:type="spellStart"/>
      <w:r w:rsidRPr="003042EB">
        <w:rPr>
          <w:rFonts w:ascii="Times New Roman" w:hAnsi="Times New Roman" w:cs="Times New Roman"/>
          <w:sz w:val="24"/>
          <w:szCs w:val="24"/>
        </w:rPr>
        <w:t>Ikarus</w:t>
      </w:r>
      <w:proofErr w:type="spellEnd"/>
      <w:r w:rsidRPr="003042EB">
        <w:rPr>
          <w:rFonts w:ascii="Times New Roman" w:hAnsi="Times New Roman" w:cs="Times New Roman"/>
          <w:sz w:val="24"/>
          <w:szCs w:val="24"/>
        </w:rPr>
        <w:t>. Для качественного обслуживания пассажиров предприятие ежегодно пополняет парк новыми автобусами.</w:t>
      </w:r>
    </w:p>
    <w:p w:rsidR="00F85201" w:rsidRPr="003042EB" w:rsidRDefault="00AD7A02" w:rsidP="00AD7A02">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Предприятие работает на 24 маршрутах, в том числе 6 городских, 6 пригородных, 11 междугородных и 1 международный, а также выполняет заказы на пассажирские перевозки по Мурманской области, городам России и международные поездки по странам Баренцева региона.</w:t>
      </w:r>
      <w:proofErr w:type="gramEnd"/>
      <w:r w:rsidRPr="003042EB">
        <w:rPr>
          <w:rFonts w:ascii="Times New Roman" w:hAnsi="Times New Roman" w:cs="Times New Roman"/>
          <w:sz w:val="24"/>
          <w:szCs w:val="24"/>
        </w:rPr>
        <w:t xml:space="preserve"> Общая протяженность маршрутной сети составляет более 2000 км. </w:t>
      </w:r>
      <w:proofErr w:type="gramStart"/>
      <w:r w:rsidRPr="003042EB">
        <w:rPr>
          <w:rFonts w:ascii="Times New Roman" w:hAnsi="Times New Roman" w:cs="Times New Roman"/>
          <w:sz w:val="24"/>
          <w:szCs w:val="24"/>
        </w:rPr>
        <w:t>Североморское</w:t>
      </w:r>
      <w:proofErr w:type="gramEnd"/>
      <w:r w:rsidRPr="003042EB">
        <w:rPr>
          <w:rFonts w:ascii="Times New Roman" w:hAnsi="Times New Roman" w:cs="Times New Roman"/>
          <w:sz w:val="24"/>
          <w:szCs w:val="24"/>
        </w:rPr>
        <w:t xml:space="preserve"> АТП выполняет грузовые перевозки. Парк грузовых автомобилей вырос до 53 единиц. С августа 2002 года АТП выполняет грузовые перевозки по городам Мурманской области: Кировск, Апатиты, Никель, Заполярный, Печенга, Полярный.</w:t>
      </w:r>
    </w:p>
    <w:p w:rsidR="00AD7A02" w:rsidRPr="003042EB" w:rsidRDefault="00AD7A02" w:rsidP="00AD7A02">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Уровень </w:t>
      </w:r>
      <w:proofErr w:type="gramStart"/>
      <w:r w:rsidRPr="003042EB">
        <w:rPr>
          <w:rFonts w:ascii="Times New Roman" w:hAnsi="Times New Roman" w:cs="Times New Roman"/>
          <w:sz w:val="24"/>
          <w:szCs w:val="24"/>
        </w:rPr>
        <w:t>автомобилизации</w:t>
      </w:r>
      <w:proofErr w:type="gramEnd"/>
      <w:r w:rsidRPr="003042EB">
        <w:rPr>
          <w:rFonts w:ascii="Times New Roman" w:hAnsi="Times New Roman" w:cs="Times New Roman"/>
          <w:sz w:val="24"/>
          <w:szCs w:val="24"/>
        </w:rPr>
        <w:t xml:space="preserve"> ЗАТО</w:t>
      </w:r>
      <w:r w:rsidR="002244F7" w:rsidRPr="003042EB">
        <w:rPr>
          <w:rFonts w:ascii="Times New Roman" w:hAnsi="Times New Roman" w:cs="Times New Roman"/>
          <w:sz w:val="24"/>
          <w:szCs w:val="24"/>
        </w:rPr>
        <w:t xml:space="preserve"> </w:t>
      </w:r>
      <w:r w:rsidR="00A65CE3" w:rsidRPr="003042EB">
        <w:rPr>
          <w:rFonts w:ascii="Times New Roman" w:hAnsi="Times New Roman" w:cs="Times New Roman"/>
          <w:sz w:val="24"/>
          <w:szCs w:val="24"/>
        </w:rPr>
        <w:t>г. Североморск</w:t>
      </w:r>
      <w:r w:rsidR="002244F7" w:rsidRPr="003042EB">
        <w:rPr>
          <w:rFonts w:ascii="Times New Roman" w:hAnsi="Times New Roman" w:cs="Times New Roman"/>
          <w:sz w:val="24"/>
          <w:szCs w:val="24"/>
        </w:rPr>
        <w:t>.</w:t>
      </w:r>
    </w:p>
    <w:p w:rsidR="0097520E" w:rsidRPr="003042EB" w:rsidRDefault="00AD7A02" w:rsidP="0097520E">
      <w:pPr>
        <w:pStyle w:val="a4"/>
        <w:spacing w:after="0" w:line="360" w:lineRule="auto"/>
        <w:ind w:left="0" w:firstLine="709"/>
        <w:jc w:val="both"/>
        <w:rPr>
          <w:rFonts w:ascii="Times New Roman" w:hAnsi="Times New Roman" w:cs="Times New Roman"/>
          <w:sz w:val="24"/>
          <w:szCs w:val="24"/>
          <w:u w:val="single"/>
        </w:rPr>
      </w:pPr>
      <w:r w:rsidRPr="003042EB">
        <w:rPr>
          <w:rFonts w:ascii="Times New Roman" w:hAnsi="Times New Roman" w:cs="Times New Roman"/>
          <w:sz w:val="24"/>
          <w:szCs w:val="24"/>
        </w:rPr>
        <w:t>По состоянию на 201</w:t>
      </w:r>
      <w:r w:rsidR="0097520E" w:rsidRPr="003042EB">
        <w:rPr>
          <w:rFonts w:ascii="Times New Roman" w:hAnsi="Times New Roman" w:cs="Times New Roman"/>
          <w:sz w:val="24"/>
          <w:szCs w:val="24"/>
        </w:rPr>
        <w:t>6</w:t>
      </w:r>
      <w:r w:rsidRPr="003042EB">
        <w:rPr>
          <w:rFonts w:ascii="Times New Roman" w:hAnsi="Times New Roman" w:cs="Times New Roman"/>
          <w:sz w:val="24"/>
          <w:szCs w:val="24"/>
        </w:rPr>
        <w:t xml:space="preserve"> год количество легковых автомобилей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составляет </w:t>
      </w:r>
      <w:r w:rsidR="0097520E" w:rsidRPr="003042EB">
        <w:rPr>
          <w:rFonts w:ascii="Times New Roman" w:hAnsi="Times New Roman" w:cs="Times New Roman"/>
          <w:sz w:val="24"/>
          <w:szCs w:val="24"/>
        </w:rPr>
        <w:t>93,8</w:t>
      </w:r>
      <w:r w:rsidRPr="003042EB">
        <w:rPr>
          <w:rFonts w:ascii="Times New Roman" w:hAnsi="Times New Roman" w:cs="Times New Roman"/>
          <w:sz w:val="24"/>
          <w:szCs w:val="24"/>
        </w:rPr>
        <w:t xml:space="preserve">% от количества всех автотранспортных средств в городском округе (см. Таблицу </w:t>
      </w:r>
      <w:r w:rsidR="000F14BA">
        <w:rPr>
          <w:rFonts w:ascii="Times New Roman" w:hAnsi="Times New Roman" w:cs="Times New Roman"/>
          <w:sz w:val="24"/>
          <w:szCs w:val="24"/>
        </w:rPr>
        <w:t>5</w:t>
      </w:r>
      <w:r w:rsidRPr="003042EB">
        <w:rPr>
          <w:rFonts w:ascii="Times New Roman" w:hAnsi="Times New Roman" w:cs="Times New Roman"/>
          <w:sz w:val="24"/>
          <w:szCs w:val="24"/>
        </w:rPr>
        <w:t>)</w:t>
      </w:r>
    </w:p>
    <w:p w:rsidR="00AD7A02" w:rsidRPr="003042EB" w:rsidRDefault="00AD7A02" w:rsidP="00AD7A02">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 данным приведенным в таблице можно оценивать состав потока транспортных средств на дорогах </w:t>
      </w:r>
      <w:r w:rsidR="000F14BA">
        <w:rPr>
          <w:rFonts w:ascii="Times New Roman" w:hAnsi="Times New Roman" w:cs="Times New Roman"/>
          <w:sz w:val="24"/>
          <w:szCs w:val="24"/>
        </w:rPr>
        <w:t>поселений</w:t>
      </w:r>
      <w:r w:rsidRPr="003042EB">
        <w:rPr>
          <w:rFonts w:ascii="Times New Roman" w:hAnsi="Times New Roman" w:cs="Times New Roman"/>
          <w:sz w:val="24"/>
          <w:szCs w:val="24"/>
        </w:rPr>
        <w:t>.</w:t>
      </w:r>
    </w:p>
    <w:p w:rsidR="00AD7A02" w:rsidRPr="003042EB" w:rsidRDefault="00AD7A02" w:rsidP="00AD7A02">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Уровень автомобилизации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с учетом численности населения на 1.01.2016 года составляет </w:t>
      </w:r>
      <w:r w:rsidR="0097520E" w:rsidRPr="003042EB">
        <w:rPr>
          <w:rFonts w:ascii="Times New Roman" w:hAnsi="Times New Roman" w:cs="Times New Roman"/>
          <w:sz w:val="24"/>
          <w:szCs w:val="24"/>
        </w:rPr>
        <w:t xml:space="preserve">330 </w:t>
      </w:r>
      <w:r w:rsidRPr="003042EB">
        <w:rPr>
          <w:rFonts w:ascii="Times New Roman" w:hAnsi="Times New Roman" w:cs="Times New Roman"/>
          <w:sz w:val="24"/>
          <w:szCs w:val="24"/>
        </w:rPr>
        <w:t>автомобиля на тысячу человек.</w:t>
      </w:r>
    </w:p>
    <w:p w:rsidR="00AD7A02" w:rsidRPr="003042EB" w:rsidRDefault="00AD7A02" w:rsidP="00AD7A02">
      <w:pPr>
        <w:pStyle w:val="a4"/>
        <w:spacing w:after="0" w:line="360" w:lineRule="auto"/>
        <w:ind w:left="0" w:firstLine="709"/>
        <w:jc w:val="both"/>
        <w:rPr>
          <w:rFonts w:ascii="Times New Roman" w:hAnsi="Times New Roman" w:cs="Times New Roman"/>
          <w:sz w:val="24"/>
          <w:szCs w:val="24"/>
        </w:rPr>
      </w:pP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8" w:name="_Toc482630302"/>
      <w:r w:rsidRPr="003042EB">
        <w:rPr>
          <w:rFonts w:ascii="Times New Roman" w:hAnsi="Times New Roman" w:cs="Times New Roman"/>
          <w:i/>
          <w:sz w:val="24"/>
          <w:szCs w:val="24"/>
        </w:rPr>
        <w:t>Характеристика работы транспортных средств общего пользования, включая анализ пассажиропотока</w:t>
      </w:r>
      <w:bookmarkEnd w:id="8"/>
    </w:p>
    <w:p w:rsidR="00931616" w:rsidRPr="003042EB" w:rsidRDefault="00931616" w:rsidP="00931616">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Транспорт общего </w:t>
      </w:r>
      <w:proofErr w:type="gramStart"/>
      <w:r w:rsidRPr="003042EB">
        <w:rPr>
          <w:rFonts w:ascii="Times New Roman" w:hAnsi="Times New Roman" w:cs="Times New Roman"/>
          <w:sz w:val="24"/>
          <w:szCs w:val="24"/>
        </w:rPr>
        <w:t>пользования</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представлен пассажирской системой внутригородского автобусного сообщения. Существующая сеть общественного транспорта характеризуется средней степенью интенсивности потоков,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организованы постоянные маршруты пассажирских перевозок. На маршрутной сети города эксплуатируется пассажирский автотранспорта класса М3 и 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 xml:space="preserve"> российского и зарубежного производства.</w:t>
      </w:r>
    </w:p>
    <w:p w:rsidR="001D243D" w:rsidRPr="003042EB" w:rsidRDefault="00931616" w:rsidP="00931616">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Перевозками пассажиров занимаются компании, выигравшие конкурс на осуществление данного вида услуг (работ). В их числе многолетний постоянный участник Североморское АТП</w:t>
      </w:r>
      <w:r w:rsidR="00695402" w:rsidRPr="003042EB">
        <w:rPr>
          <w:rFonts w:ascii="Times New Roman" w:hAnsi="Times New Roman" w:cs="Times New Roman"/>
          <w:sz w:val="24"/>
          <w:szCs w:val="24"/>
        </w:rPr>
        <w:t xml:space="preserve"> ПАО "</w:t>
      </w:r>
      <w:proofErr w:type="spellStart"/>
      <w:r w:rsidR="00695402" w:rsidRPr="003042EB">
        <w:rPr>
          <w:rFonts w:ascii="Times New Roman" w:hAnsi="Times New Roman" w:cs="Times New Roman"/>
          <w:sz w:val="24"/>
          <w:szCs w:val="24"/>
        </w:rPr>
        <w:t>Мурманскавтотранс</w:t>
      </w:r>
      <w:proofErr w:type="spellEnd"/>
      <w:r w:rsidR="00695402" w:rsidRPr="003042EB">
        <w:rPr>
          <w:rFonts w:ascii="Times New Roman" w:hAnsi="Times New Roman" w:cs="Times New Roman"/>
          <w:sz w:val="24"/>
          <w:szCs w:val="24"/>
        </w:rPr>
        <w:t>"</w:t>
      </w:r>
      <w:r w:rsidRPr="003042EB">
        <w:rPr>
          <w:rFonts w:ascii="Times New Roman" w:hAnsi="Times New Roman" w:cs="Times New Roman"/>
          <w:sz w:val="24"/>
          <w:szCs w:val="24"/>
        </w:rPr>
        <w:t>.</w:t>
      </w:r>
    </w:p>
    <w:p w:rsidR="001D243D" w:rsidRPr="003042EB" w:rsidRDefault="00931616"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Результаты работы системы пассажирского автобусного сообщения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за последние три года отражены в таблице</w:t>
      </w:r>
      <w:r w:rsidR="00A65CE3" w:rsidRPr="003042EB">
        <w:rPr>
          <w:rFonts w:ascii="Times New Roman" w:hAnsi="Times New Roman" w:cs="Times New Roman"/>
          <w:sz w:val="24"/>
          <w:szCs w:val="24"/>
        </w:rPr>
        <w:t xml:space="preserve"> </w:t>
      </w:r>
      <w:r w:rsidR="00C654FA">
        <w:rPr>
          <w:rFonts w:ascii="Times New Roman" w:hAnsi="Times New Roman" w:cs="Times New Roman"/>
          <w:sz w:val="24"/>
          <w:szCs w:val="24"/>
        </w:rPr>
        <w:t>6</w:t>
      </w:r>
    </w:p>
    <w:p w:rsidR="00A65CE3" w:rsidRPr="003042EB" w:rsidRDefault="00A65CE3" w:rsidP="00A65CE3">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lastRenderedPageBreak/>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6</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Результаты работы системы пассажирского автобусного сообщения </w:t>
      </w:r>
      <w:proofErr w:type="gramStart"/>
      <w:r w:rsidRPr="003042EB">
        <w:rPr>
          <w:rFonts w:ascii="Times New Roman" w:hAnsi="Times New Roman" w:cs="Times New Roman"/>
          <w:color w:val="auto"/>
          <w:sz w:val="24"/>
          <w:szCs w:val="24"/>
        </w:rPr>
        <w:t>в</w:t>
      </w:r>
      <w:proofErr w:type="gramEnd"/>
      <w:r w:rsidRPr="003042EB">
        <w:rPr>
          <w:rFonts w:ascii="Times New Roman" w:hAnsi="Times New Roman" w:cs="Times New Roman"/>
          <w:color w:val="auto"/>
          <w:sz w:val="24"/>
          <w:szCs w:val="24"/>
        </w:rPr>
        <w:t xml:space="preserve"> ЗАТО г. Североморск</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544"/>
        <w:gridCol w:w="1349"/>
        <w:gridCol w:w="1349"/>
        <w:gridCol w:w="1349"/>
        <w:gridCol w:w="1350"/>
      </w:tblGrid>
      <w:tr w:rsidR="004624F7" w:rsidRPr="003042EB" w:rsidTr="00C654FA">
        <w:trPr>
          <w:tblHeader/>
        </w:trPr>
        <w:tc>
          <w:tcPr>
            <w:tcW w:w="562" w:type="dxa"/>
            <w:shd w:val="clear" w:color="auto" w:fill="D9D9D9" w:themeFill="background1" w:themeFillShade="D9"/>
          </w:tcPr>
          <w:p w:rsidR="004624F7" w:rsidRPr="003042EB" w:rsidRDefault="004624F7" w:rsidP="00A65CE3">
            <w:pPr>
              <w:pStyle w:val="a4"/>
              <w:spacing w:after="0" w:line="240" w:lineRule="auto"/>
              <w:ind w:left="0"/>
              <w:jc w:val="both"/>
              <w:rPr>
                <w:rFonts w:ascii="Times New Roman" w:hAnsi="Times New Roman" w:cs="Times New Roman"/>
                <w:b/>
                <w:sz w:val="20"/>
                <w:szCs w:val="20"/>
              </w:rPr>
            </w:pPr>
            <w:r w:rsidRPr="003042EB">
              <w:rPr>
                <w:rFonts w:ascii="Times New Roman" w:hAnsi="Times New Roman" w:cs="Times New Roman"/>
                <w:b/>
                <w:sz w:val="20"/>
                <w:szCs w:val="20"/>
              </w:rPr>
              <w:t xml:space="preserve">№ </w:t>
            </w:r>
            <w:proofErr w:type="gramStart"/>
            <w:r w:rsidRPr="003042EB">
              <w:rPr>
                <w:rFonts w:ascii="Times New Roman" w:hAnsi="Times New Roman" w:cs="Times New Roman"/>
                <w:b/>
                <w:sz w:val="20"/>
                <w:szCs w:val="20"/>
              </w:rPr>
              <w:t>п</w:t>
            </w:r>
            <w:proofErr w:type="gramEnd"/>
            <w:r w:rsidRPr="003042EB">
              <w:rPr>
                <w:rFonts w:ascii="Times New Roman" w:hAnsi="Times New Roman" w:cs="Times New Roman"/>
                <w:b/>
                <w:sz w:val="20"/>
                <w:szCs w:val="20"/>
              </w:rPr>
              <w:t>/п</w:t>
            </w:r>
          </w:p>
        </w:tc>
        <w:tc>
          <w:tcPr>
            <w:tcW w:w="3544" w:type="dxa"/>
            <w:shd w:val="clear" w:color="auto" w:fill="D9D9D9" w:themeFill="background1" w:themeFillShade="D9"/>
          </w:tcPr>
          <w:p w:rsidR="004624F7" w:rsidRPr="003042EB" w:rsidRDefault="004624F7" w:rsidP="00A65CE3">
            <w:pPr>
              <w:pStyle w:val="a4"/>
              <w:spacing w:after="0" w:line="240" w:lineRule="auto"/>
              <w:ind w:left="0"/>
              <w:jc w:val="both"/>
              <w:rPr>
                <w:rFonts w:ascii="Times New Roman" w:hAnsi="Times New Roman" w:cs="Times New Roman"/>
                <w:b/>
                <w:sz w:val="20"/>
                <w:szCs w:val="20"/>
              </w:rPr>
            </w:pPr>
            <w:r w:rsidRPr="003042EB">
              <w:rPr>
                <w:rFonts w:ascii="Times New Roman" w:hAnsi="Times New Roman" w:cs="Times New Roman"/>
                <w:b/>
                <w:sz w:val="20"/>
                <w:szCs w:val="20"/>
              </w:rPr>
              <w:t>Наименование</w:t>
            </w:r>
          </w:p>
        </w:tc>
        <w:tc>
          <w:tcPr>
            <w:tcW w:w="1349" w:type="dxa"/>
            <w:shd w:val="clear" w:color="auto" w:fill="D9D9D9" w:themeFill="background1" w:themeFillShade="D9"/>
          </w:tcPr>
          <w:p w:rsidR="004624F7" w:rsidRPr="003042EB" w:rsidRDefault="004624F7" w:rsidP="00A65CE3">
            <w:pPr>
              <w:pStyle w:val="a4"/>
              <w:spacing w:after="0" w:line="240" w:lineRule="auto"/>
              <w:ind w:left="0"/>
              <w:jc w:val="both"/>
              <w:rPr>
                <w:rFonts w:ascii="Times New Roman" w:hAnsi="Times New Roman" w:cs="Times New Roman"/>
                <w:b/>
                <w:sz w:val="20"/>
                <w:szCs w:val="20"/>
              </w:rPr>
            </w:pPr>
            <w:r w:rsidRPr="003042EB">
              <w:rPr>
                <w:rFonts w:ascii="Times New Roman" w:hAnsi="Times New Roman" w:cs="Times New Roman"/>
                <w:b/>
                <w:sz w:val="20"/>
                <w:szCs w:val="20"/>
              </w:rPr>
              <w:t>Ед. изм.</w:t>
            </w:r>
          </w:p>
        </w:tc>
        <w:tc>
          <w:tcPr>
            <w:tcW w:w="1349" w:type="dxa"/>
            <w:shd w:val="clear" w:color="auto" w:fill="D9D9D9" w:themeFill="background1" w:themeFillShade="D9"/>
          </w:tcPr>
          <w:p w:rsidR="004624F7" w:rsidRPr="003042EB" w:rsidRDefault="004624F7" w:rsidP="00A65CE3">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2014</w:t>
            </w:r>
            <w:r w:rsidR="008928A0" w:rsidRPr="003042EB">
              <w:rPr>
                <w:rFonts w:ascii="Times New Roman" w:hAnsi="Times New Roman" w:cs="Times New Roman"/>
                <w:b/>
                <w:sz w:val="20"/>
                <w:szCs w:val="20"/>
              </w:rPr>
              <w:t>*</w:t>
            </w:r>
          </w:p>
        </w:tc>
        <w:tc>
          <w:tcPr>
            <w:tcW w:w="1349" w:type="dxa"/>
            <w:shd w:val="clear" w:color="auto" w:fill="D9D9D9" w:themeFill="background1" w:themeFillShade="D9"/>
          </w:tcPr>
          <w:p w:rsidR="004624F7" w:rsidRPr="003042EB" w:rsidRDefault="004624F7" w:rsidP="00A65CE3">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2015</w:t>
            </w:r>
            <w:r w:rsidR="008928A0" w:rsidRPr="003042EB">
              <w:rPr>
                <w:rFonts w:ascii="Times New Roman" w:hAnsi="Times New Roman" w:cs="Times New Roman"/>
                <w:b/>
                <w:sz w:val="20"/>
                <w:szCs w:val="20"/>
              </w:rPr>
              <w:t>*</w:t>
            </w:r>
          </w:p>
        </w:tc>
        <w:tc>
          <w:tcPr>
            <w:tcW w:w="1350" w:type="dxa"/>
            <w:shd w:val="clear" w:color="auto" w:fill="D9D9D9" w:themeFill="background1" w:themeFillShade="D9"/>
          </w:tcPr>
          <w:p w:rsidR="004624F7" w:rsidRPr="003042EB" w:rsidRDefault="004624F7" w:rsidP="00A65CE3">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2016</w:t>
            </w:r>
            <w:r w:rsidR="008928A0" w:rsidRPr="003042EB">
              <w:rPr>
                <w:rFonts w:ascii="Times New Roman" w:hAnsi="Times New Roman" w:cs="Times New Roman"/>
                <w:b/>
                <w:sz w:val="20"/>
                <w:szCs w:val="20"/>
              </w:rPr>
              <w:t>*</w:t>
            </w:r>
          </w:p>
        </w:tc>
      </w:tr>
      <w:tr w:rsidR="004624F7" w:rsidRPr="003042EB" w:rsidTr="008928A0">
        <w:tc>
          <w:tcPr>
            <w:tcW w:w="562" w:type="dxa"/>
          </w:tcPr>
          <w:p w:rsidR="004624F7" w:rsidRPr="003042EB" w:rsidRDefault="004624F7"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1</w:t>
            </w:r>
          </w:p>
        </w:tc>
        <w:tc>
          <w:tcPr>
            <w:tcW w:w="3544" w:type="dxa"/>
          </w:tcPr>
          <w:p w:rsidR="004624F7" w:rsidRPr="003042EB" w:rsidRDefault="004624F7" w:rsidP="00A65CE3">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Количество перевезенных пассажиров за год, всего, в том числе:</w:t>
            </w:r>
          </w:p>
        </w:tc>
        <w:tc>
          <w:tcPr>
            <w:tcW w:w="1349" w:type="dxa"/>
          </w:tcPr>
          <w:p w:rsidR="004624F7" w:rsidRPr="003042EB" w:rsidRDefault="004624F7"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млн. чел.</w:t>
            </w: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50"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r>
      <w:tr w:rsidR="004624F7" w:rsidRPr="003042EB" w:rsidTr="008928A0">
        <w:tc>
          <w:tcPr>
            <w:tcW w:w="562" w:type="dxa"/>
          </w:tcPr>
          <w:p w:rsidR="004624F7" w:rsidRPr="003042EB" w:rsidRDefault="004624F7"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1.1.</w:t>
            </w:r>
          </w:p>
        </w:tc>
        <w:tc>
          <w:tcPr>
            <w:tcW w:w="3544" w:type="dxa"/>
          </w:tcPr>
          <w:p w:rsidR="004624F7" w:rsidRPr="003042EB" w:rsidRDefault="004624F7" w:rsidP="00A65CE3">
            <w:pPr>
              <w:pStyle w:val="a4"/>
              <w:spacing w:after="0" w:line="240" w:lineRule="auto"/>
              <w:ind w:left="0"/>
              <w:rPr>
                <w:rFonts w:ascii="Times New Roman" w:hAnsi="Times New Roman" w:cs="Times New Roman"/>
                <w:i/>
                <w:sz w:val="20"/>
                <w:szCs w:val="20"/>
              </w:rPr>
            </w:pPr>
            <w:r w:rsidRPr="003042EB">
              <w:rPr>
                <w:rFonts w:ascii="Times New Roman" w:hAnsi="Times New Roman" w:cs="Times New Roman"/>
                <w:i/>
                <w:sz w:val="20"/>
                <w:szCs w:val="20"/>
              </w:rPr>
              <w:t>- муниципальный заказ</w:t>
            </w:r>
          </w:p>
        </w:tc>
        <w:tc>
          <w:tcPr>
            <w:tcW w:w="1349" w:type="dxa"/>
          </w:tcPr>
          <w:p w:rsidR="004624F7" w:rsidRPr="003042EB" w:rsidRDefault="004624F7" w:rsidP="00A65CE3">
            <w:pPr>
              <w:pStyle w:val="a4"/>
              <w:spacing w:after="0" w:line="240" w:lineRule="auto"/>
              <w:ind w:left="0"/>
              <w:jc w:val="center"/>
              <w:rPr>
                <w:rFonts w:ascii="Times New Roman" w:hAnsi="Times New Roman" w:cs="Times New Roman"/>
                <w:sz w:val="20"/>
                <w:szCs w:val="20"/>
              </w:rPr>
            </w:pP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50"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r>
      <w:tr w:rsidR="004624F7" w:rsidRPr="003042EB" w:rsidTr="008928A0">
        <w:tc>
          <w:tcPr>
            <w:tcW w:w="562" w:type="dxa"/>
          </w:tcPr>
          <w:p w:rsidR="004624F7" w:rsidRPr="003042EB" w:rsidRDefault="004624F7" w:rsidP="00A65CE3">
            <w:pPr>
              <w:pStyle w:val="a4"/>
              <w:spacing w:after="0" w:line="240" w:lineRule="auto"/>
              <w:ind w:left="0"/>
              <w:jc w:val="both"/>
              <w:rPr>
                <w:rFonts w:ascii="Times New Roman" w:hAnsi="Times New Roman" w:cs="Times New Roman"/>
                <w:sz w:val="20"/>
                <w:szCs w:val="20"/>
              </w:rPr>
            </w:pPr>
          </w:p>
        </w:tc>
        <w:tc>
          <w:tcPr>
            <w:tcW w:w="3544" w:type="dxa"/>
          </w:tcPr>
          <w:p w:rsidR="004624F7" w:rsidRPr="003042EB" w:rsidRDefault="004624F7" w:rsidP="00A65CE3">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количество человек</w:t>
            </w:r>
          </w:p>
        </w:tc>
        <w:tc>
          <w:tcPr>
            <w:tcW w:w="1349" w:type="dxa"/>
          </w:tcPr>
          <w:p w:rsidR="004624F7" w:rsidRPr="003042EB" w:rsidRDefault="004624F7"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млн. чел.</w:t>
            </w: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50"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r>
      <w:tr w:rsidR="004624F7" w:rsidRPr="003042EB" w:rsidTr="008928A0">
        <w:tc>
          <w:tcPr>
            <w:tcW w:w="562" w:type="dxa"/>
          </w:tcPr>
          <w:p w:rsidR="004624F7" w:rsidRPr="003042EB" w:rsidRDefault="004624F7" w:rsidP="00A65CE3">
            <w:pPr>
              <w:pStyle w:val="a4"/>
              <w:spacing w:after="0" w:line="240" w:lineRule="auto"/>
              <w:ind w:left="0"/>
              <w:jc w:val="both"/>
              <w:rPr>
                <w:rFonts w:ascii="Times New Roman" w:hAnsi="Times New Roman" w:cs="Times New Roman"/>
                <w:sz w:val="20"/>
                <w:szCs w:val="20"/>
              </w:rPr>
            </w:pPr>
          </w:p>
        </w:tc>
        <w:tc>
          <w:tcPr>
            <w:tcW w:w="3544" w:type="dxa"/>
          </w:tcPr>
          <w:p w:rsidR="004624F7" w:rsidRPr="003042EB" w:rsidRDefault="004624F7" w:rsidP="00A65CE3">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количество рейсов</w:t>
            </w:r>
          </w:p>
        </w:tc>
        <w:tc>
          <w:tcPr>
            <w:tcW w:w="1349" w:type="dxa"/>
          </w:tcPr>
          <w:p w:rsidR="004624F7" w:rsidRPr="003042EB" w:rsidRDefault="004624F7"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тыс. шт.</w:t>
            </w: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50"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r>
      <w:tr w:rsidR="004624F7" w:rsidRPr="003042EB" w:rsidTr="008928A0">
        <w:tc>
          <w:tcPr>
            <w:tcW w:w="562" w:type="dxa"/>
          </w:tcPr>
          <w:p w:rsidR="004624F7" w:rsidRPr="003042EB" w:rsidRDefault="004624F7"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1.2.</w:t>
            </w:r>
          </w:p>
        </w:tc>
        <w:tc>
          <w:tcPr>
            <w:tcW w:w="3544" w:type="dxa"/>
          </w:tcPr>
          <w:p w:rsidR="004624F7" w:rsidRPr="003042EB" w:rsidRDefault="004624F7" w:rsidP="00A65CE3">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 xml:space="preserve">- </w:t>
            </w:r>
            <w:r w:rsidRPr="003042EB">
              <w:rPr>
                <w:rFonts w:ascii="Times New Roman" w:hAnsi="Times New Roman" w:cs="Times New Roman"/>
                <w:i/>
                <w:sz w:val="20"/>
                <w:szCs w:val="20"/>
              </w:rPr>
              <w:t>коммерческие перевозки</w:t>
            </w:r>
          </w:p>
        </w:tc>
        <w:tc>
          <w:tcPr>
            <w:tcW w:w="1349" w:type="dxa"/>
          </w:tcPr>
          <w:p w:rsidR="004624F7" w:rsidRPr="003042EB" w:rsidRDefault="004624F7" w:rsidP="00A65CE3">
            <w:pPr>
              <w:pStyle w:val="a4"/>
              <w:spacing w:after="0" w:line="240" w:lineRule="auto"/>
              <w:ind w:left="0"/>
              <w:jc w:val="center"/>
              <w:rPr>
                <w:rFonts w:ascii="Times New Roman" w:hAnsi="Times New Roman" w:cs="Times New Roman"/>
                <w:sz w:val="20"/>
                <w:szCs w:val="20"/>
              </w:rPr>
            </w:pP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50"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r>
      <w:tr w:rsidR="004624F7" w:rsidRPr="003042EB" w:rsidTr="008928A0">
        <w:tc>
          <w:tcPr>
            <w:tcW w:w="562" w:type="dxa"/>
          </w:tcPr>
          <w:p w:rsidR="004624F7" w:rsidRPr="003042EB" w:rsidRDefault="004624F7" w:rsidP="00A65CE3">
            <w:pPr>
              <w:pStyle w:val="a4"/>
              <w:spacing w:after="0" w:line="240" w:lineRule="auto"/>
              <w:ind w:left="0"/>
              <w:jc w:val="both"/>
              <w:rPr>
                <w:rFonts w:ascii="Times New Roman" w:hAnsi="Times New Roman" w:cs="Times New Roman"/>
                <w:sz w:val="20"/>
                <w:szCs w:val="20"/>
              </w:rPr>
            </w:pPr>
          </w:p>
        </w:tc>
        <w:tc>
          <w:tcPr>
            <w:tcW w:w="3544" w:type="dxa"/>
          </w:tcPr>
          <w:p w:rsidR="004624F7" w:rsidRPr="003042EB" w:rsidRDefault="004624F7" w:rsidP="00A65CE3">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количество человек</w:t>
            </w:r>
          </w:p>
        </w:tc>
        <w:tc>
          <w:tcPr>
            <w:tcW w:w="1349" w:type="dxa"/>
          </w:tcPr>
          <w:p w:rsidR="004624F7" w:rsidRPr="003042EB" w:rsidRDefault="004624F7"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млн. чел.</w:t>
            </w: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50"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r>
      <w:tr w:rsidR="004624F7" w:rsidRPr="003042EB" w:rsidTr="008928A0">
        <w:tc>
          <w:tcPr>
            <w:tcW w:w="562" w:type="dxa"/>
          </w:tcPr>
          <w:p w:rsidR="004624F7" w:rsidRPr="003042EB" w:rsidRDefault="004624F7" w:rsidP="00A65CE3">
            <w:pPr>
              <w:pStyle w:val="a4"/>
              <w:spacing w:after="0" w:line="240" w:lineRule="auto"/>
              <w:ind w:left="0"/>
              <w:jc w:val="both"/>
              <w:rPr>
                <w:rFonts w:ascii="Times New Roman" w:hAnsi="Times New Roman" w:cs="Times New Roman"/>
                <w:sz w:val="20"/>
                <w:szCs w:val="20"/>
              </w:rPr>
            </w:pPr>
          </w:p>
        </w:tc>
        <w:tc>
          <w:tcPr>
            <w:tcW w:w="3544" w:type="dxa"/>
          </w:tcPr>
          <w:p w:rsidR="004624F7" w:rsidRPr="003042EB" w:rsidRDefault="004624F7" w:rsidP="00A65CE3">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количество рейсов</w:t>
            </w:r>
          </w:p>
        </w:tc>
        <w:tc>
          <w:tcPr>
            <w:tcW w:w="1349" w:type="dxa"/>
          </w:tcPr>
          <w:p w:rsidR="004624F7" w:rsidRPr="003042EB" w:rsidRDefault="004624F7"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тыс. шт.</w:t>
            </w: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50"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r>
    </w:tbl>
    <w:p w:rsidR="00931616" w:rsidRPr="003042EB" w:rsidRDefault="008928A0" w:rsidP="008928A0">
      <w:pPr>
        <w:spacing w:after="0" w:line="360" w:lineRule="auto"/>
        <w:jc w:val="both"/>
        <w:rPr>
          <w:rFonts w:ascii="Times New Roman" w:hAnsi="Times New Roman" w:cs="Times New Roman"/>
          <w:sz w:val="20"/>
          <w:szCs w:val="20"/>
        </w:rPr>
      </w:pPr>
      <w:r w:rsidRPr="003042EB">
        <w:rPr>
          <w:rFonts w:ascii="Times New Roman" w:hAnsi="Times New Roman" w:cs="Times New Roman"/>
          <w:sz w:val="20"/>
          <w:szCs w:val="20"/>
        </w:rPr>
        <w:t>*- исходные данные по количеству перевезенных пассажиров отсутствуют</w:t>
      </w:r>
    </w:p>
    <w:p w:rsidR="001B4DF0" w:rsidRPr="003042EB" w:rsidRDefault="001B4DF0" w:rsidP="001B4DF0">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Предприятиями городского общественного транспорта за 2016 год выполнено </w:t>
      </w:r>
      <w:r w:rsidRPr="00C654FA">
        <w:rPr>
          <w:rFonts w:ascii="Times New Roman" w:hAnsi="Times New Roman" w:cs="Times New Roman"/>
          <w:sz w:val="24"/>
          <w:szCs w:val="24"/>
          <w:highlight w:val="yellow"/>
          <w:shd w:val="clear" w:color="auto" w:fill="FFFFFF" w:themeFill="background1"/>
        </w:rPr>
        <w:t>____</w:t>
      </w:r>
      <w:r w:rsidRPr="003042EB">
        <w:rPr>
          <w:rFonts w:ascii="Times New Roman" w:hAnsi="Times New Roman" w:cs="Times New Roman"/>
          <w:sz w:val="24"/>
          <w:szCs w:val="24"/>
        </w:rPr>
        <w:t xml:space="preserve"> тыс. рейсов, перевезено на субсидированных маршрутах </w:t>
      </w:r>
      <w:r w:rsidRPr="00C654FA">
        <w:rPr>
          <w:rFonts w:ascii="Times New Roman" w:hAnsi="Times New Roman" w:cs="Times New Roman"/>
          <w:sz w:val="24"/>
          <w:szCs w:val="24"/>
          <w:highlight w:val="yellow"/>
        </w:rPr>
        <w:t>_____</w:t>
      </w:r>
      <w:r w:rsidRPr="003042EB">
        <w:rPr>
          <w:rFonts w:ascii="Times New Roman" w:hAnsi="Times New Roman" w:cs="Times New Roman"/>
          <w:sz w:val="24"/>
          <w:szCs w:val="24"/>
        </w:rPr>
        <w:t xml:space="preserve"> тыс. человек.</w:t>
      </w:r>
    </w:p>
    <w:p w:rsidR="00C9105E" w:rsidRPr="003042EB" w:rsidRDefault="001B4DF0" w:rsidP="001B4DF0">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Объем средств из бюджета города, перечисленных транспортным предприятиям на возмещение затрат, связанных с оказанием услуг по городским пассажирским перевозкам автомобильным транспортом общего пользования на маршрутах регулярных перевозок за 2016 год составил </w:t>
      </w:r>
      <w:r w:rsidRPr="00C654FA">
        <w:rPr>
          <w:rFonts w:ascii="Times New Roman" w:hAnsi="Times New Roman" w:cs="Times New Roman"/>
          <w:sz w:val="24"/>
          <w:szCs w:val="24"/>
          <w:highlight w:val="yellow"/>
        </w:rPr>
        <w:t>_____</w:t>
      </w:r>
      <w:r w:rsidRPr="003042EB">
        <w:rPr>
          <w:rFonts w:ascii="Times New Roman" w:hAnsi="Times New Roman" w:cs="Times New Roman"/>
          <w:sz w:val="24"/>
          <w:szCs w:val="24"/>
        </w:rPr>
        <w:t xml:space="preserve"> тыс. рублей.</w:t>
      </w:r>
    </w:p>
    <w:p w:rsidR="001B4DF0" w:rsidRPr="003042EB" w:rsidRDefault="001B4DF0" w:rsidP="001B4DF0">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настоящее время городская маршрутная сеть сформирована из </w:t>
      </w:r>
      <w:r w:rsidR="003A554B" w:rsidRPr="003042EB">
        <w:rPr>
          <w:rFonts w:ascii="Times New Roman" w:hAnsi="Times New Roman" w:cs="Times New Roman"/>
          <w:sz w:val="24"/>
          <w:szCs w:val="24"/>
        </w:rPr>
        <w:t>7</w:t>
      </w:r>
      <w:r w:rsidRPr="003042EB">
        <w:rPr>
          <w:rFonts w:ascii="Times New Roman" w:hAnsi="Times New Roman" w:cs="Times New Roman"/>
          <w:sz w:val="24"/>
          <w:szCs w:val="24"/>
        </w:rPr>
        <w:t xml:space="preserve"> автобусных маршрутов. Ежедневно на маршрутной сети города работает </w:t>
      </w:r>
      <w:r w:rsidRPr="00C654FA">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w:t>
      </w:r>
      <w:r w:rsidRPr="00C654FA">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 лето) муниципальных (класс М3) и около </w:t>
      </w:r>
      <w:r w:rsidRPr="00C654FA">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коммерческих автобусов (класс 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 На муниципальных маршрутах работают автобусы, предназначенные для перевозки пассажиров в условиях города с автоматической коробкой передач, что позволяет повысить комфортность поездки, снизить утомляемость водителя, и, как следствие, повысить безопасность движения. Автобусы, работающие на территории города, поступают в муниципальное образование по заявкам администрации горо</w:t>
      </w:r>
      <w:r w:rsidR="003A554B" w:rsidRPr="003042EB">
        <w:rPr>
          <w:rFonts w:ascii="Times New Roman" w:hAnsi="Times New Roman" w:cs="Times New Roman"/>
          <w:sz w:val="24"/>
          <w:szCs w:val="24"/>
        </w:rPr>
        <w:t>да в рамках реализации программ.</w:t>
      </w:r>
      <w:r w:rsidRPr="003042EB">
        <w:rPr>
          <w:rFonts w:ascii="Times New Roman" w:hAnsi="Times New Roman" w:cs="Times New Roman"/>
          <w:sz w:val="24"/>
          <w:szCs w:val="24"/>
        </w:rPr>
        <w:t xml:space="preserve"> Так, на сегодняшний день на маршрутах работает </w:t>
      </w:r>
      <w:r w:rsidRPr="00C654FA">
        <w:rPr>
          <w:rFonts w:ascii="Times New Roman" w:hAnsi="Times New Roman" w:cs="Times New Roman"/>
          <w:sz w:val="24"/>
          <w:szCs w:val="24"/>
          <w:highlight w:val="yellow"/>
        </w:rPr>
        <w:t>__</w:t>
      </w:r>
      <w:r w:rsidRPr="003042EB">
        <w:rPr>
          <w:rFonts w:ascii="Times New Roman" w:hAnsi="Times New Roman" w:cs="Times New Roman"/>
          <w:sz w:val="24"/>
          <w:szCs w:val="24"/>
        </w:rPr>
        <w:t xml:space="preserve"> специализированных автобусов, которые оборудованы откидным трапом для заезда инвалидной коляски в салон автобуса, где предусмотрено специальное место для её крепления.</w:t>
      </w:r>
    </w:p>
    <w:p w:rsidR="001B4DF0" w:rsidRPr="003042EB" w:rsidRDefault="00A65CE3" w:rsidP="001B4DF0">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Рассматривается внедрение автоматизированной системы</w:t>
      </w:r>
      <w:r w:rsidR="001B4DF0" w:rsidRPr="003042EB">
        <w:rPr>
          <w:rFonts w:ascii="Times New Roman" w:hAnsi="Times New Roman" w:cs="Times New Roman"/>
          <w:sz w:val="24"/>
          <w:szCs w:val="24"/>
        </w:rPr>
        <w:t xml:space="preserve"> оплаты п</w:t>
      </w:r>
      <w:r w:rsidR="00F84221" w:rsidRPr="003042EB">
        <w:rPr>
          <w:rFonts w:ascii="Times New Roman" w:hAnsi="Times New Roman" w:cs="Times New Roman"/>
          <w:sz w:val="24"/>
          <w:szCs w:val="24"/>
        </w:rPr>
        <w:t>роезда в транспорте общего поль</w:t>
      </w:r>
      <w:r w:rsidR="001B4DF0" w:rsidRPr="003042EB">
        <w:rPr>
          <w:rFonts w:ascii="Times New Roman" w:hAnsi="Times New Roman" w:cs="Times New Roman"/>
          <w:sz w:val="24"/>
          <w:szCs w:val="24"/>
        </w:rPr>
        <w:t>зования (АСОП) с использованием транспортной карты. Двенадцать муниципальных</w:t>
      </w:r>
      <w:r w:rsidR="00F84221" w:rsidRPr="003042EB">
        <w:rPr>
          <w:rFonts w:ascii="Times New Roman" w:hAnsi="Times New Roman" w:cs="Times New Roman"/>
          <w:sz w:val="24"/>
          <w:szCs w:val="24"/>
        </w:rPr>
        <w:t xml:space="preserve"> </w:t>
      </w:r>
      <w:r w:rsidR="001B4DF0" w:rsidRPr="003042EB">
        <w:rPr>
          <w:rFonts w:ascii="Times New Roman" w:hAnsi="Times New Roman" w:cs="Times New Roman"/>
          <w:sz w:val="24"/>
          <w:szCs w:val="24"/>
        </w:rPr>
        <w:t>маршрутов (</w:t>
      </w:r>
      <w:r w:rsidR="00F84221" w:rsidRPr="00C654FA">
        <w:rPr>
          <w:rFonts w:ascii="Times New Roman" w:hAnsi="Times New Roman" w:cs="Times New Roman"/>
          <w:sz w:val="24"/>
          <w:szCs w:val="24"/>
          <w:highlight w:val="yellow"/>
        </w:rPr>
        <w:t>___</w:t>
      </w:r>
      <w:r w:rsidR="001B4DF0" w:rsidRPr="003042EB">
        <w:rPr>
          <w:rFonts w:ascii="Times New Roman" w:hAnsi="Times New Roman" w:cs="Times New Roman"/>
          <w:sz w:val="24"/>
          <w:szCs w:val="24"/>
        </w:rPr>
        <w:t>% от общего количества) уже оборудованы данной системой оплаты проезда. Преимущество безналичного расчета уже оценено жителями города. В перспективных планах администрации города переход на безналичный расчет оплаты проезда на муниципальных маршрутах на 100%.</w:t>
      </w:r>
    </w:p>
    <w:p w:rsidR="001B4DF0" w:rsidRPr="003042EB" w:rsidRDefault="001B4DF0" w:rsidP="001B4DF0">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Городские автобусы, работающие на территории города, оснащены навигационной системой контроля «ГЛОНАСС», которая позволяет в </w:t>
      </w:r>
      <w:r w:rsidR="00F84221" w:rsidRPr="003042EB">
        <w:rPr>
          <w:rFonts w:ascii="Times New Roman" w:hAnsi="Times New Roman" w:cs="Times New Roman"/>
          <w:sz w:val="24"/>
          <w:szCs w:val="24"/>
        </w:rPr>
        <w:t xml:space="preserve">реальном времени отслеживать </w:t>
      </w:r>
      <w:r w:rsidR="00F84221" w:rsidRPr="003042EB">
        <w:rPr>
          <w:rFonts w:ascii="Times New Roman" w:hAnsi="Times New Roman" w:cs="Times New Roman"/>
          <w:sz w:val="24"/>
          <w:szCs w:val="24"/>
        </w:rPr>
        <w:lastRenderedPageBreak/>
        <w:t>вы</w:t>
      </w:r>
      <w:r w:rsidRPr="003042EB">
        <w:rPr>
          <w:rFonts w:ascii="Times New Roman" w:hAnsi="Times New Roman" w:cs="Times New Roman"/>
          <w:sz w:val="24"/>
          <w:szCs w:val="24"/>
        </w:rPr>
        <w:t>полнение расписания движения автобусов, определять скорость движения, что влияет на повышения качества транспортного обслуживания жителей города.</w:t>
      </w: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9" w:name="_Toc482630303"/>
      <w:r w:rsidRPr="003042EB">
        <w:rPr>
          <w:rFonts w:ascii="Times New Roman" w:hAnsi="Times New Roman" w:cs="Times New Roman"/>
          <w:i/>
          <w:sz w:val="24"/>
          <w:szCs w:val="24"/>
        </w:rPr>
        <w:t>Характеристика условий пешеходного и велосипедного передвижения</w:t>
      </w:r>
      <w:bookmarkEnd w:id="9"/>
    </w:p>
    <w:p w:rsidR="00F84221" w:rsidRPr="003042EB" w:rsidRDefault="00F84221" w:rsidP="00F8422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городском округе созданы хорошие условия для пешеходного движения. Пешеходное движение осуществляется по тротуарам, которыми располагают все магистральные улицы и улицы местного значения. Общая площадь тротуаров составляет </w:t>
      </w:r>
      <w:r w:rsidRPr="00C654FA">
        <w:rPr>
          <w:rFonts w:ascii="Times New Roman" w:hAnsi="Times New Roman" w:cs="Times New Roman"/>
          <w:sz w:val="24"/>
          <w:szCs w:val="24"/>
          <w:highlight w:val="yellow"/>
        </w:rPr>
        <w:t>_______</w:t>
      </w:r>
      <w:r w:rsidRPr="003042EB">
        <w:rPr>
          <w:rFonts w:ascii="Times New Roman" w:hAnsi="Times New Roman" w:cs="Times New Roman"/>
          <w:sz w:val="24"/>
          <w:szCs w:val="24"/>
        </w:rPr>
        <w:t xml:space="preserve"> 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 Пешеходные пересечения проезжей части организованы по пешеходным переходам в одном уровне. Пешеходных переходов в разных уровнях на территории городского округа нет, хотя строительство их планируется.</w:t>
      </w:r>
    </w:p>
    <w:p w:rsidR="00F84221" w:rsidRPr="003042EB" w:rsidRDefault="00F84221" w:rsidP="00F8422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городе нет пешеходных улиц построенных специально, как пешеходная связь с местами приложения труда, учреждениями и предприятиями обслуживания, в том числе в пределах общественных центров, как связь с местами отдыха и остановочными пунктами общественного транспорта.</w:t>
      </w:r>
    </w:p>
    <w:p w:rsidR="001D243D" w:rsidRPr="003042EB" w:rsidRDefault="00F84221"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Велосипедное движение также осуществляется по тротуарам, ширина которых позволяет такое движение. Специальные велосипедные дорожки обособленные и изолированные, где проезд на велосипедах организован по свободным от других видов транспортного движения трассам к местам отдыха, общественным центрам, а также в пределах пла</w:t>
      </w:r>
      <w:r w:rsidR="00A65CE3" w:rsidRPr="003042EB">
        <w:rPr>
          <w:rFonts w:ascii="Times New Roman" w:hAnsi="Times New Roman" w:cs="Times New Roman"/>
          <w:sz w:val="24"/>
          <w:szCs w:val="24"/>
        </w:rPr>
        <w:t>нировочных районов отсутствуют.</w:t>
      </w: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10" w:name="_Toc482630304"/>
      <w:r w:rsidRPr="003042EB">
        <w:rPr>
          <w:rFonts w:ascii="Times New Roman" w:hAnsi="Times New Roman" w:cs="Times New Roman"/>
          <w:i/>
          <w:sz w:val="24"/>
          <w:szCs w:val="24"/>
        </w:rPr>
        <w:t>Характеристика движения грузовых транспортных средств, оценка работы транспортных средств коммунальных и дорожных служб, состояние инфраструктуры для данных транспортных средств</w:t>
      </w:r>
      <w:bookmarkEnd w:id="10"/>
    </w:p>
    <w:p w:rsidR="00F84221" w:rsidRPr="003042EB" w:rsidRDefault="00F84221" w:rsidP="00F8422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Основное количество грузовых транспортных средств и специальной техники городского округа сосредоточенны на предприятиях технологического транспорта, в сервисных компаниях, к</w:t>
      </w:r>
      <w:r w:rsidR="00A65CE3" w:rsidRPr="003042EB">
        <w:rPr>
          <w:rFonts w:ascii="Times New Roman" w:hAnsi="Times New Roman" w:cs="Times New Roman"/>
          <w:sz w:val="24"/>
          <w:szCs w:val="24"/>
        </w:rPr>
        <w:t>оммунальных и дорожных службах.</w:t>
      </w:r>
    </w:p>
    <w:p w:rsidR="00F84221" w:rsidRPr="003042EB" w:rsidRDefault="00F84221" w:rsidP="00F8422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На предприятиях технологического автотранспорта сосредоточен основной парк служебных автобусов, предназначенных для перевозки персонала работающего и обслуживающего</w:t>
      </w:r>
      <w:r w:rsidR="00615B95" w:rsidRPr="003042EB">
        <w:rPr>
          <w:rFonts w:ascii="Times New Roman" w:hAnsi="Times New Roman" w:cs="Times New Roman"/>
          <w:sz w:val="24"/>
          <w:szCs w:val="24"/>
        </w:rPr>
        <w:t xml:space="preserve"> в</w:t>
      </w:r>
      <w:r w:rsidRPr="003042EB">
        <w:rPr>
          <w:rFonts w:ascii="Times New Roman" w:hAnsi="Times New Roman" w:cs="Times New Roman"/>
          <w:sz w:val="24"/>
          <w:szCs w:val="24"/>
        </w:rPr>
        <w:t xml:space="preserve"> </w:t>
      </w:r>
      <w:r w:rsidR="00615B95" w:rsidRPr="003042EB">
        <w:rPr>
          <w:rFonts w:ascii="Times New Roman" w:hAnsi="Times New Roman" w:cs="Times New Roman"/>
          <w:sz w:val="24"/>
          <w:szCs w:val="24"/>
        </w:rPr>
        <w:t>порту</w:t>
      </w:r>
      <w:r w:rsidRPr="003042EB">
        <w:rPr>
          <w:rFonts w:ascii="Times New Roman" w:hAnsi="Times New Roman" w:cs="Times New Roman"/>
          <w:sz w:val="24"/>
          <w:szCs w:val="24"/>
        </w:rPr>
        <w:t>.</w:t>
      </w:r>
    </w:p>
    <w:p w:rsidR="00F84221" w:rsidRPr="003042EB" w:rsidRDefault="00F84221" w:rsidP="00F8422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Парк грузового и специального автотранспорта всех предприятий на территории городского округа по состоянию на 201</w:t>
      </w:r>
      <w:r w:rsidR="00615B95" w:rsidRPr="003042EB">
        <w:rPr>
          <w:rFonts w:ascii="Times New Roman" w:hAnsi="Times New Roman" w:cs="Times New Roman"/>
          <w:sz w:val="24"/>
          <w:szCs w:val="24"/>
        </w:rPr>
        <w:t>6</w:t>
      </w:r>
      <w:r w:rsidRPr="003042EB">
        <w:rPr>
          <w:rFonts w:ascii="Times New Roman" w:hAnsi="Times New Roman" w:cs="Times New Roman"/>
          <w:sz w:val="24"/>
          <w:szCs w:val="24"/>
        </w:rPr>
        <w:t xml:space="preserve"> год составляет </w:t>
      </w:r>
      <w:r w:rsidR="00615B95" w:rsidRPr="003042EB">
        <w:rPr>
          <w:rFonts w:ascii="Times New Roman" w:hAnsi="Times New Roman" w:cs="Times New Roman"/>
          <w:sz w:val="24"/>
          <w:szCs w:val="24"/>
        </w:rPr>
        <w:t>1056</w:t>
      </w:r>
      <w:r w:rsidRPr="003042EB">
        <w:rPr>
          <w:rFonts w:ascii="Times New Roman" w:hAnsi="Times New Roman" w:cs="Times New Roman"/>
          <w:sz w:val="24"/>
          <w:szCs w:val="24"/>
        </w:rPr>
        <w:t xml:space="preserve"> единиц и </w:t>
      </w:r>
      <w:r w:rsidR="00615B95" w:rsidRPr="003042EB">
        <w:rPr>
          <w:rFonts w:ascii="Times New Roman" w:hAnsi="Times New Roman" w:cs="Times New Roman"/>
          <w:sz w:val="24"/>
          <w:szCs w:val="24"/>
        </w:rPr>
        <w:t>104</w:t>
      </w:r>
      <w:r w:rsidRPr="003042EB">
        <w:rPr>
          <w:rFonts w:ascii="Times New Roman" w:hAnsi="Times New Roman" w:cs="Times New Roman"/>
          <w:sz w:val="24"/>
          <w:szCs w:val="24"/>
        </w:rPr>
        <w:t xml:space="preserve"> единиц прицепов и полуприцепов.</w:t>
      </w:r>
    </w:p>
    <w:p w:rsidR="001D243D" w:rsidRDefault="00F84221" w:rsidP="00F8422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Соотношение парка основных транспортных сре</w:t>
      </w:r>
      <w:proofErr w:type="gramStart"/>
      <w:r w:rsidRPr="003042EB">
        <w:rPr>
          <w:rFonts w:ascii="Times New Roman" w:hAnsi="Times New Roman" w:cs="Times New Roman"/>
          <w:sz w:val="24"/>
          <w:szCs w:val="24"/>
        </w:rPr>
        <w:t>дств в РФ</w:t>
      </w:r>
      <w:proofErr w:type="gramEnd"/>
      <w:r w:rsidRPr="003042EB">
        <w:rPr>
          <w:rFonts w:ascii="Times New Roman" w:hAnsi="Times New Roman" w:cs="Times New Roman"/>
          <w:sz w:val="24"/>
          <w:szCs w:val="24"/>
        </w:rPr>
        <w:t xml:space="preserve"> и </w:t>
      </w:r>
      <w:r w:rsidR="007E146D" w:rsidRPr="003042EB">
        <w:rPr>
          <w:rFonts w:ascii="Times New Roman" w:hAnsi="Times New Roman" w:cs="Times New Roman"/>
          <w:sz w:val="24"/>
          <w:szCs w:val="24"/>
        </w:rPr>
        <w:t xml:space="preserve">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в 2015 году представлено в </w:t>
      </w:r>
      <w:r w:rsidR="007E146D" w:rsidRPr="003042EB">
        <w:rPr>
          <w:rFonts w:ascii="Times New Roman" w:hAnsi="Times New Roman" w:cs="Times New Roman"/>
          <w:sz w:val="24"/>
          <w:szCs w:val="24"/>
        </w:rPr>
        <w:t>Т</w:t>
      </w:r>
      <w:r w:rsidRPr="003042EB">
        <w:rPr>
          <w:rFonts w:ascii="Times New Roman" w:hAnsi="Times New Roman" w:cs="Times New Roman"/>
          <w:sz w:val="24"/>
          <w:szCs w:val="24"/>
        </w:rPr>
        <w:t xml:space="preserve">аблице </w:t>
      </w:r>
      <w:r w:rsidR="00C654FA">
        <w:rPr>
          <w:rFonts w:ascii="Times New Roman" w:hAnsi="Times New Roman" w:cs="Times New Roman"/>
          <w:sz w:val="24"/>
          <w:szCs w:val="24"/>
        </w:rPr>
        <w:t>7</w:t>
      </w:r>
    </w:p>
    <w:p w:rsidR="00691576" w:rsidRPr="003042EB" w:rsidRDefault="00691576" w:rsidP="00F84221">
      <w:pPr>
        <w:pStyle w:val="a4"/>
        <w:spacing w:after="0" w:line="360" w:lineRule="auto"/>
        <w:ind w:left="0" w:firstLine="709"/>
        <w:jc w:val="both"/>
        <w:rPr>
          <w:rFonts w:ascii="Times New Roman" w:hAnsi="Times New Roman" w:cs="Times New Roman"/>
          <w:sz w:val="24"/>
          <w:szCs w:val="24"/>
        </w:rPr>
      </w:pPr>
    </w:p>
    <w:p w:rsidR="007E146D" w:rsidRPr="003042EB" w:rsidRDefault="007E146D" w:rsidP="007E146D">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lastRenderedPageBreak/>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7</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Соотношение парка основных транспортных сре</w:t>
      </w:r>
      <w:proofErr w:type="gramStart"/>
      <w:r w:rsidRPr="003042EB">
        <w:rPr>
          <w:rFonts w:ascii="Times New Roman" w:hAnsi="Times New Roman" w:cs="Times New Roman"/>
          <w:color w:val="auto"/>
          <w:sz w:val="24"/>
          <w:szCs w:val="24"/>
        </w:rPr>
        <w:t>дств в РФ</w:t>
      </w:r>
      <w:proofErr w:type="gramEnd"/>
      <w:r w:rsidRPr="003042EB">
        <w:rPr>
          <w:rFonts w:ascii="Times New Roman" w:hAnsi="Times New Roman" w:cs="Times New Roman"/>
          <w:color w:val="auto"/>
          <w:sz w:val="24"/>
          <w:szCs w:val="24"/>
        </w:rPr>
        <w:t xml:space="preserve"> и ЗАТО </w:t>
      </w:r>
      <w:r w:rsidR="00A65CE3" w:rsidRPr="003042EB">
        <w:rPr>
          <w:rFonts w:ascii="Times New Roman" w:hAnsi="Times New Roman" w:cs="Times New Roman"/>
          <w:color w:val="auto"/>
          <w:sz w:val="24"/>
          <w:szCs w:val="24"/>
        </w:rPr>
        <w:t>г. Североморск</w:t>
      </w:r>
    </w:p>
    <w:tbl>
      <w:tblPr>
        <w:tblW w:w="9351" w:type="dxa"/>
        <w:tblLook w:val="04A0" w:firstRow="1" w:lastRow="0" w:firstColumn="1" w:lastColumn="0" w:noHBand="0" w:noVBand="1"/>
      </w:tblPr>
      <w:tblGrid>
        <w:gridCol w:w="704"/>
        <w:gridCol w:w="3544"/>
        <w:gridCol w:w="1275"/>
        <w:gridCol w:w="1276"/>
        <w:gridCol w:w="1276"/>
        <w:gridCol w:w="1276"/>
      </w:tblGrid>
      <w:tr w:rsidR="00615B95" w:rsidRPr="003042EB" w:rsidTr="00A65CE3">
        <w:trPr>
          <w:trHeight w:val="232"/>
        </w:trPr>
        <w:tc>
          <w:tcPr>
            <w:tcW w:w="70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15B95" w:rsidRPr="003042EB" w:rsidRDefault="00615B95" w:rsidP="00A65CE3">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 xml:space="preserve">№ </w:t>
            </w:r>
            <w:proofErr w:type="gramStart"/>
            <w:r w:rsidRPr="003042EB">
              <w:rPr>
                <w:rFonts w:ascii="Times New Roman" w:eastAsia="Times New Roman" w:hAnsi="Times New Roman" w:cs="Times New Roman"/>
                <w:b/>
                <w:color w:val="000000"/>
                <w:sz w:val="20"/>
                <w:szCs w:val="20"/>
                <w:lang w:eastAsia="ru-RU"/>
              </w:rPr>
              <w:t>п</w:t>
            </w:r>
            <w:proofErr w:type="gramEnd"/>
            <w:r w:rsidRPr="003042EB">
              <w:rPr>
                <w:rFonts w:ascii="Times New Roman" w:eastAsia="Times New Roman" w:hAnsi="Times New Roman" w:cs="Times New Roman"/>
                <w:b/>
                <w:color w:val="000000"/>
                <w:sz w:val="20"/>
                <w:szCs w:val="20"/>
                <w:lang w:eastAsia="ru-RU"/>
              </w:rPr>
              <w:t>/п</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15B95" w:rsidRPr="003042EB" w:rsidRDefault="00615B95" w:rsidP="00A65CE3">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Виды ТС</w:t>
            </w:r>
          </w:p>
        </w:tc>
        <w:tc>
          <w:tcPr>
            <w:tcW w:w="2551"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15B95" w:rsidRPr="003042EB" w:rsidRDefault="00615B95" w:rsidP="00A65CE3">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Россия</w:t>
            </w:r>
          </w:p>
        </w:tc>
        <w:tc>
          <w:tcPr>
            <w:tcW w:w="2552"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15B95" w:rsidRPr="003042EB" w:rsidRDefault="00615B95" w:rsidP="00A65CE3">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ЗАТО</w:t>
            </w:r>
          </w:p>
        </w:tc>
      </w:tr>
      <w:tr w:rsidR="00615B95" w:rsidRPr="003042EB" w:rsidTr="00A65CE3">
        <w:trPr>
          <w:trHeight w:val="136"/>
        </w:trPr>
        <w:tc>
          <w:tcPr>
            <w:tcW w:w="704"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15B95" w:rsidRPr="003042EB" w:rsidRDefault="00615B95" w:rsidP="00A65CE3">
            <w:pPr>
              <w:spacing w:after="0" w:line="240" w:lineRule="auto"/>
              <w:rPr>
                <w:rFonts w:ascii="Times New Roman" w:eastAsia="Times New Roman" w:hAnsi="Times New Roman" w:cs="Times New Roman"/>
                <w:b/>
                <w:color w:val="000000"/>
                <w:sz w:val="20"/>
                <w:szCs w:val="20"/>
                <w:lang w:eastAsia="ru-RU"/>
              </w:rPr>
            </w:pPr>
          </w:p>
        </w:tc>
        <w:tc>
          <w:tcPr>
            <w:tcW w:w="3544"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15B95" w:rsidRPr="003042EB" w:rsidRDefault="00615B95" w:rsidP="00A65CE3">
            <w:pPr>
              <w:spacing w:after="0" w:line="240" w:lineRule="auto"/>
              <w:rPr>
                <w:rFonts w:ascii="Times New Roman" w:eastAsia="Times New Roman" w:hAnsi="Times New Roman" w:cs="Times New Roman"/>
                <w:b/>
                <w:color w:val="000000"/>
                <w:sz w:val="20"/>
                <w:szCs w:val="20"/>
                <w:lang w:eastAsia="ru-RU"/>
              </w:rPr>
            </w:pPr>
          </w:p>
        </w:tc>
        <w:tc>
          <w:tcPr>
            <w:tcW w:w="1275" w:type="dxa"/>
            <w:tcBorders>
              <w:top w:val="nil"/>
              <w:left w:val="nil"/>
              <w:bottom w:val="single" w:sz="4" w:space="0" w:color="auto"/>
              <w:right w:val="single" w:sz="4" w:space="0" w:color="auto"/>
            </w:tcBorders>
            <w:shd w:val="clear" w:color="auto" w:fill="BFBFBF" w:themeFill="background1" w:themeFillShade="BF"/>
            <w:vAlign w:val="center"/>
            <w:hideMark/>
          </w:tcPr>
          <w:p w:rsidR="00615B95" w:rsidRPr="003042EB" w:rsidRDefault="00615B95" w:rsidP="00A65CE3">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млн. ед.</w:t>
            </w:r>
          </w:p>
        </w:tc>
        <w:tc>
          <w:tcPr>
            <w:tcW w:w="1276" w:type="dxa"/>
            <w:tcBorders>
              <w:top w:val="nil"/>
              <w:left w:val="nil"/>
              <w:bottom w:val="single" w:sz="4" w:space="0" w:color="auto"/>
              <w:right w:val="single" w:sz="4" w:space="0" w:color="auto"/>
            </w:tcBorders>
            <w:shd w:val="clear" w:color="auto" w:fill="BFBFBF" w:themeFill="background1" w:themeFillShade="BF"/>
            <w:vAlign w:val="center"/>
            <w:hideMark/>
          </w:tcPr>
          <w:p w:rsidR="00615B95" w:rsidRPr="003042EB" w:rsidRDefault="00615B95" w:rsidP="00A65CE3">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w:t>
            </w:r>
          </w:p>
        </w:tc>
        <w:tc>
          <w:tcPr>
            <w:tcW w:w="1276" w:type="dxa"/>
            <w:tcBorders>
              <w:top w:val="nil"/>
              <w:left w:val="nil"/>
              <w:bottom w:val="single" w:sz="4" w:space="0" w:color="auto"/>
              <w:right w:val="single" w:sz="4" w:space="0" w:color="auto"/>
            </w:tcBorders>
            <w:shd w:val="clear" w:color="auto" w:fill="BFBFBF" w:themeFill="background1" w:themeFillShade="BF"/>
            <w:vAlign w:val="center"/>
            <w:hideMark/>
          </w:tcPr>
          <w:p w:rsidR="00615B95" w:rsidRPr="003042EB" w:rsidRDefault="00615B95" w:rsidP="00A65CE3">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тыс. ед.</w:t>
            </w:r>
          </w:p>
        </w:tc>
        <w:tc>
          <w:tcPr>
            <w:tcW w:w="1276" w:type="dxa"/>
            <w:tcBorders>
              <w:top w:val="nil"/>
              <w:left w:val="nil"/>
              <w:bottom w:val="single" w:sz="4" w:space="0" w:color="auto"/>
              <w:right w:val="single" w:sz="4" w:space="0" w:color="auto"/>
            </w:tcBorders>
            <w:shd w:val="clear" w:color="auto" w:fill="BFBFBF" w:themeFill="background1" w:themeFillShade="BF"/>
            <w:vAlign w:val="center"/>
            <w:hideMark/>
          </w:tcPr>
          <w:p w:rsidR="00615B95" w:rsidRPr="003042EB" w:rsidRDefault="00615B95" w:rsidP="00A65CE3">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w:t>
            </w:r>
          </w:p>
        </w:tc>
      </w:tr>
      <w:tr w:rsidR="00615B95" w:rsidRPr="003042EB" w:rsidTr="00615B95">
        <w:trPr>
          <w:trHeight w:val="300"/>
        </w:trPr>
        <w:tc>
          <w:tcPr>
            <w:tcW w:w="704" w:type="dxa"/>
            <w:tcBorders>
              <w:top w:val="nil"/>
              <w:left w:val="single" w:sz="4" w:space="0" w:color="auto"/>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w:t>
            </w:r>
          </w:p>
        </w:tc>
        <w:tc>
          <w:tcPr>
            <w:tcW w:w="3544"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Автобусы</w:t>
            </w:r>
          </w:p>
        </w:tc>
        <w:tc>
          <w:tcPr>
            <w:tcW w:w="1275"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0,40</w:t>
            </w:r>
          </w:p>
        </w:tc>
        <w:tc>
          <w:tcPr>
            <w:tcW w:w="1276"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0,8%</w:t>
            </w:r>
          </w:p>
        </w:tc>
        <w:tc>
          <w:tcPr>
            <w:tcW w:w="1276"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0,15</w:t>
            </w:r>
          </w:p>
        </w:tc>
        <w:tc>
          <w:tcPr>
            <w:tcW w:w="1276"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0,7%</w:t>
            </w:r>
          </w:p>
        </w:tc>
      </w:tr>
      <w:tr w:rsidR="00615B95" w:rsidRPr="003042EB" w:rsidTr="00615B95">
        <w:trPr>
          <w:trHeight w:val="300"/>
        </w:trPr>
        <w:tc>
          <w:tcPr>
            <w:tcW w:w="704" w:type="dxa"/>
            <w:tcBorders>
              <w:top w:val="nil"/>
              <w:left w:val="single" w:sz="4" w:space="0" w:color="auto"/>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w:t>
            </w:r>
          </w:p>
        </w:tc>
        <w:tc>
          <w:tcPr>
            <w:tcW w:w="3544"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Грузовые</w:t>
            </w:r>
          </w:p>
        </w:tc>
        <w:tc>
          <w:tcPr>
            <w:tcW w:w="1275"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7,76</w:t>
            </w:r>
          </w:p>
        </w:tc>
        <w:tc>
          <w:tcPr>
            <w:tcW w:w="1276"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15,8%</w:t>
            </w:r>
          </w:p>
        </w:tc>
        <w:tc>
          <w:tcPr>
            <w:tcW w:w="1276"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0,94</w:t>
            </w:r>
          </w:p>
        </w:tc>
        <w:tc>
          <w:tcPr>
            <w:tcW w:w="1276"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4,5%</w:t>
            </w:r>
          </w:p>
        </w:tc>
      </w:tr>
      <w:tr w:rsidR="00615B95" w:rsidRPr="003042EB" w:rsidTr="00615B95">
        <w:trPr>
          <w:trHeight w:val="300"/>
        </w:trPr>
        <w:tc>
          <w:tcPr>
            <w:tcW w:w="704" w:type="dxa"/>
            <w:tcBorders>
              <w:top w:val="nil"/>
              <w:left w:val="single" w:sz="4" w:space="0" w:color="auto"/>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w:t>
            </w:r>
          </w:p>
        </w:tc>
        <w:tc>
          <w:tcPr>
            <w:tcW w:w="3544" w:type="dxa"/>
            <w:tcBorders>
              <w:top w:val="nil"/>
              <w:left w:val="nil"/>
              <w:bottom w:val="single" w:sz="4" w:space="0" w:color="auto"/>
              <w:right w:val="single" w:sz="4" w:space="0" w:color="auto"/>
            </w:tcBorders>
            <w:shd w:val="clear" w:color="auto" w:fill="auto"/>
            <w:vAlign w:val="bottom"/>
            <w:hideMark/>
          </w:tcPr>
          <w:p w:rsidR="00615B95" w:rsidRPr="003042EB" w:rsidRDefault="007E146D"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Легк</w:t>
            </w:r>
            <w:r w:rsidR="00615B95" w:rsidRPr="003042EB">
              <w:rPr>
                <w:rFonts w:ascii="Times New Roman" w:eastAsia="Times New Roman" w:hAnsi="Times New Roman" w:cs="Times New Roman"/>
                <w:color w:val="000000"/>
                <w:sz w:val="20"/>
                <w:szCs w:val="20"/>
                <w:lang w:eastAsia="ru-RU"/>
              </w:rPr>
              <w:t>овые</w:t>
            </w:r>
          </w:p>
        </w:tc>
        <w:tc>
          <w:tcPr>
            <w:tcW w:w="1275"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41,01</w:t>
            </w:r>
          </w:p>
        </w:tc>
        <w:tc>
          <w:tcPr>
            <w:tcW w:w="1276"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83,4%</w:t>
            </w:r>
          </w:p>
        </w:tc>
        <w:tc>
          <w:tcPr>
            <w:tcW w:w="1276"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19,72</w:t>
            </w:r>
          </w:p>
        </w:tc>
        <w:tc>
          <w:tcPr>
            <w:tcW w:w="1276"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94,8%</w:t>
            </w:r>
          </w:p>
        </w:tc>
      </w:tr>
      <w:tr w:rsidR="00615B95" w:rsidRPr="003042EB" w:rsidTr="00615B95">
        <w:trPr>
          <w:trHeight w:val="300"/>
        </w:trPr>
        <w:tc>
          <w:tcPr>
            <w:tcW w:w="704" w:type="dxa"/>
            <w:tcBorders>
              <w:top w:val="nil"/>
              <w:left w:val="single" w:sz="4" w:space="0" w:color="auto"/>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w:t>
            </w:r>
          </w:p>
        </w:tc>
        <w:tc>
          <w:tcPr>
            <w:tcW w:w="3544"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Всего</w:t>
            </w:r>
          </w:p>
        </w:tc>
        <w:tc>
          <w:tcPr>
            <w:tcW w:w="1275"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49,17</w:t>
            </w:r>
          </w:p>
        </w:tc>
        <w:tc>
          <w:tcPr>
            <w:tcW w:w="1276"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100,0%</w:t>
            </w:r>
          </w:p>
        </w:tc>
        <w:tc>
          <w:tcPr>
            <w:tcW w:w="1276"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20,81</w:t>
            </w:r>
          </w:p>
        </w:tc>
        <w:tc>
          <w:tcPr>
            <w:tcW w:w="1276"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100,0%</w:t>
            </w:r>
          </w:p>
        </w:tc>
      </w:tr>
    </w:tbl>
    <w:p w:rsidR="001D243D" w:rsidRPr="003042EB" w:rsidRDefault="001D243D" w:rsidP="002E0555">
      <w:pPr>
        <w:pStyle w:val="a4"/>
        <w:spacing w:after="0" w:line="360" w:lineRule="auto"/>
        <w:ind w:left="0" w:firstLine="709"/>
        <w:jc w:val="both"/>
        <w:rPr>
          <w:rFonts w:ascii="Times New Roman" w:hAnsi="Times New Roman" w:cs="Times New Roman"/>
          <w:sz w:val="24"/>
          <w:szCs w:val="24"/>
        </w:rPr>
      </w:pPr>
    </w:p>
    <w:p w:rsidR="007E146D" w:rsidRPr="003042EB" w:rsidRDefault="007E146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Из таблицы видно, что доля автобусов в составе парка основных транспортных средств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чуть ниже, чем соотношение в общем парке транспортных средств Российской Федерации. Однако доля легковых автомобилей значительно выше.</w:t>
      </w:r>
    </w:p>
    <w:p w:rsidR="007E146D" w:rsidRPr="003042EB" w:rsidRDefault="007E146D" w:rsidP="002E0555">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Интересная ситуация складывается с количеством грузовых автомобилей, доля которой в ЗАТО значительно ниже общероссийской статистики.</w:t>
      </w:r>
      <w:proofErr w:type="gramEnd"/>
      <w:r w:rsidRPr="003042EB">
        <w:rPr>
          <w:rFonts w:ascii="Times New Roman" w:hAnsi="Times New Roman" w:cs="Times New Roman"/>
          <w:sz w:val="24"/>
          <w:szCs w:val="24"/>
        </w:rPr>
        <w:t xml:space="preserve"> Данный факт можно объяснить близким </w:t>
      </w:r>
      <w:proofErr w:type="gramStart"/>
      <w:r w:rsidRPr="003042EB">
        <w:rPr>
          <w:rFonts w:ascii="Times New Roman" w:hAnsi="Times New Roman" w:cs="Times New Roman"/>
          <w:sz w:val="24"/>
          <w:szCs w:val="24"/>
        </w:rPr>
        <w:t>расположением</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с областным центром г. Мурманск, а также наличием в ЗАТО морского порта.</w:t>
      </w:r>
    </w:p>
    <w:p w:rsidR="007E146D" w:rsidRPr="003042EB" w:rsidRDefault="007E146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Еще более наглядно разница в этом соотношении между средним по России и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w:t>
      </w:r>
      <w:r w:rsidR="002C1B2C"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видна, если рассматривать количество автобусов и грузовой автотехники из расчета на тысячу человек населения, как это сделано в следующей таблице</w:t>
      </w:r>
      <w:r w:rsidR="00C654FA">
        <w:rPr>
          <w:rFonts w:ascii="Times New Roman" w:hAnsi="Times New Roman" w:cs="Times New Roman"/>
          <w:sz w:val="24"/>
          <w:szCs w:val="24"/>
        </w:rPr>
        <w:t>:</w:t>
      </w:r>
    </w:p>
    <w:p w:rsidR="00A65CE3" w:rsidRPr="003042EB" w:rsidRDefault="00A65CE3" w:rsidP="00A65CE3">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8</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Количество автобусов и грузовой автотехники из расчета на тысячу человек населения</w:t>
      </w:r>
    </w:p>
    <w:tbl>
      <w:tblPr>
        <w:tblW w:w="9395" w:type="dxa"/>
        <w:tblLook w:val="04A0" w:firstRow="1" w:lastRow="0" w:firstColumn="1" w:lastColumn="0" w:noHBand="0" w:noVBand="1"/>
      </w:tblPr>
      <w:tblGrid>
        <w:gridCol w:w="562"/>
        <w:gridCol w:w="2294"/>
        <w:gridCol w:w="1113"/>
        <w:gridCol w:w="1068"/>
        <w:gridCol w:w="683"/>
        <w:gridCol w:w="1099"/>
        <w:gridCol w:w="817"/>
        <w:gridCol w:w="1076"/>
        <w:gridCol w:w="683"/>
      </w:tblGrid>
      <w:tr w:rsidR="00293A0D" w:rsidRPr="003042EB" w:rsidTr="00293A0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93A0D" w:rsidRPr="003042EB" w:rsidRDefault="00293A0D" w:rsidP="00293A0D">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 xml:space="preserve">№ </w:t>
            </w:r>
            <w:proofErr w:type="gramStart"/>
            <w:r w:rsidRPr="003042EB">
              <w:rPr>
                <w:rFonts w:ascii="Times New Roman" w:eastAsia="Times New Roman" w:hAnsi="Times New Roman" w:cs="Times New Roman"/>
                <w:b/>
                <w:color w:val="000000"/>
                <w:sz w:val="20"/>
                <w:szCs w:val="20"/>
                <w:lang w:eastAsia="ru-RU"/>
              </w:rPr>
              <w:t>п</w:t>
            </w:r>
            <w:proofErr w:type="gramEnd"/>
            <w:r w:rsidRPr="003042EB">
              <w:rPr>
                <w:rFonts w:ascii="Times New Roman" w:eastAsia="Times New Roman" w:hAnsi="Times New Roman" w:cs="Times New Roman"/>
                <w:b/>
                <w:color w:val="000000"/>
                <w:sz w:val="20"/>
                <w:szCs w:val="20"/>
                <w:lang w:eastAsia="ru-RU"/>
              </w:rPr>
              <w:t>/п</w:t>
            </w:r>
          </w:p>
        </w:tc>
        <w:tc>
          <w:tcPr>
            <w:tcW w:w="229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93A0D" w:rsidRPr="003042EB" w:rsidRDefault="00293A0D" w:rsidP="00293A0D">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Показатель</w:t>
            </w:r>
          </w:p>
        </w:tc>
        <w:tc>
          <w:tcPr>
            <w:tcW w:w="111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93A0D" w:rsidRPr="003042EB" w:rsidRDefault="00293A0D" w:rsidP="00293A0D">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Ед. изм.</w:t>
            </w:r>
          </w:p>
        </w:tc>
        <w:tc>
          <w:tcPr>
            <w:tcW w:w="106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93A0D" w:rsidRPr="003042EB" w:rsidRDefault="00293A0D" w:rsidP="00293A0D">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автобусы</w:t>
            </w:r>
          </w:p>
        </w:tc>
        <w:tc>
          <w:tcPr>
            <w:tcW w:w="68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93A0D" w:rsidRPr="003042EB" w:rsidRDefault="00293A0D" w:rsidP="00293A0D">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w:t>
            </w:r>
          </w:p>
        </w:tc>
        <w:tc>
          <w:tcPr>
            <w:tcW w:w="109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93A0D" w:rsidRPr="003042EB" w:rsidRDefault="00293A0D" w:rsidP="00293A0D">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грузовые</w:t>
            </w:r>
          </w:p>
        </w:tc>
        <w:tc>
          <w:tcPr>
            <w:tcW w:w="8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93A0D" w:rsidRPr="003042EB" w:rsidRDefault="00293A0D" w:rsidP="00293A0D">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w:t>
            </w:r>
          </w:p>
        </w:tc>
        <w:tc>
          <w:tcPr>
            <w:tcW w:w="10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93A0D" w:rsidRPr="003042EB" w:rsidRDefault="00293A0D" w:rsidP="00293A0D">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легковые</w:t>
            </w:r>
          </w:p>
        </w:tc>
        <w:tc>
          <w:tcPr>
            <w:tcW w:w="68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93A0D" w:rsidRPr="003042EB" w:rsidRDefault="00293A0D" w:rsidP="00293A0D">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w:t>
            </w:r>
          </w:p>
        </w:tc>
      </w:tr>
      <w:tr w:rsidR="00293A0D" w:rsidRPr="003042EB" w:rsidTr="00293A0D">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w:t>
            </w:r>
          </w:p>
        </w:tc>
        <w:tc>
          <w:tcPr>
            <w:tcW w:w="2294" w:type="dxa"/>
            <w:tcBorders>
              <w:top w:val="nil"/>
              <w:left w:val="nil"/>
              <w:bottom w:val="single" w:sz="4" w:space="0" w:color="auto"/>
              <w:right w:val="single" w:sz="4" w:space="0" w:color="auto"/>
            </w:tcBorders>
            <w:shd w:val="clear" w:color="auto" w:fill="auto"/>
            <w:vAlign w:val="bottom"/>
            <w:hideMark/>
          </w:tcPr>
          <w:p w:rsidR="00293A0D" w:rsidRPr="003042EB" w:rsidRDefault="00293A0D" w:rsidP="00293A0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Россия,</w:t>
            </w:r>
          </w:p>
        </w:tc>
        <w:tc>
          <w:tcPr>
            <w:tcW w:w="1113" w:type="dxa"/>
            <w:tcBorders>
              <w:top w:val="nil"/>
              <w:left w:val="nil"/>
              <w:bottom w:val="single" w:sz="4" w:space="0" w:color="auto"/>
              <w:right w:val="single" w:sz="4" w:space="0" w:color="auto"/>
            </w:tcBorders>
            <w:shd w:val="clear" w:color="auto" w:fill="auto"/>
            <w:vAlign w:val="bottom"/>
            <w:hideMark/>
          </w:tcPr>
          <w:p w:rsidR="00293A0D" w:rsidRPr="003042EB" w:rsidRDefault="00293A0D" w:rsidP="00293A0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млн., ед.</w:t>
            </w:r>
          </w:p>
        </w:tc>
        <w:tc>
          <w:tcPr>
            <w:tcW w:w="1068"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0,4</w:t>
            </w:r>
          </w:p>
        </w:tc>
        <w:tc>
          <w:tcPr>
            <w:tcW w:w="683"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w:t>
            </w:r>
          </w:p>
        </w:tc>
        <w:tc>
          <w:tcPr>
            <w:tcW w:w="1099"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7,76</w:t>
            </w:r>
          </w:p>
        </w:tc>
        <w:tc>
          <w:tcPr>
            <w:tcW w:w="817"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w:t>
            </w:r>
          </w:p>
        </w:tc>
        <w:tc>
          <w:tcPr>
            <w:tcW w:w="1076"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41,01</w:t>
            </w:r>
          </w:p>
        </w:tc>
        <w:tc>
          <w:tcPr>
            <w:tcW w:w="683"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w:t>
            </w:r>
          </w:p>
        </w:tc>
      </w:tr>
      <w:tr w:rsidR="00293A0D" w:rsidRPr="003042EB" w:rsidTr="00293A0D">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w:t>
            </w:r>
          </w:p>
        </w:tc>
        <w:tc>
          <w:tcPr>
            <w:tcW w:w="2294" w:type="dxa"/>
            <w:tcBorders>
              <w:top w:val="nil"/>
              <w:left w:val="nil"/>
              <w:bottom w:val="single" w:sz="4" w:space="0" w:color="auto"/>
              <w:right w:val="single" w:sz="4" w:space="0" w:color="auto"/>
            </w:tcBorders>
            <w:shd w:val="clear" w:color="auto" w:fill="auto"/>
            <w:vAlign w:val="bottom"/>
            <w:hideMark/>
          </w:tcPr>
          <w:p w:rsidR="00293A0D" w:rsidRPr="003042EB" w:rsidRDefault="00293A0D" w:rsidP="00293A0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На 1000 чел.</w:t>
            </w:r>
          </w:p>
        </w:tc>
        <w:tc>
          <w:tcPr>
            <w:tcW w:w="1113" w:type="dxa"/>
            <w:tcBorders>
              <w:top w:val="nil"/>
              <w:left w:val="nil"/>
              <w:bottom w:val="single" w:sz="4" w:space="0" w:color="auto"/>
              <w:right w:val="single" w:sz="4" w:space="0" w:color="auto"/>
            </w:tcBorders>
            <w:shd w:val="clear" w:color="auto" w:fill="auto"/>
            <w:vAlign w:val="bottom"/>
            <w:hideMark/>
          </w:tcPr>
          <w:p w:rsidR="00293A0D" w:rsidRPr="003042EB" w:rsidRDefault="00293A0D" w:rsidP="00293A0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ед.</w:t>
            </w:r>
          </w:p>
        </w:tc>
        <w:tc>
          <w:tcPr>
            <w:tcW w:w="1068"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2,7</w:t>
            </w:r>
          </w:p>
        </w:tc>
        <w:tc>
          <w:tcPr>
            <w:tcW w:w="683"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100%</w:t>
            </w:r>
          </w:p>
        </w:tc>
        <w:tc>
          <w:tcPr>
            <w:tcW w:w="1099"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53</w:t>
            </w:r>
          </w:p>
        </w:tc>
        <w:tc>
          <w:tcPr>
            <w:tcW w:w="817"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100%</w:t>
            </w:r>
          </w:p>
        </w:tc>
        <w:tc>
          <w:tcPr>
            <w:tcW w:w="1076"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280</w:t>
            </w:r>
          </w:p>
        </w:tc>
        <w:tc>
          <w:tcPr>
            <w:tcW w:w="683"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100%</w:t>
            </w:r>
          </w:p>
        </w:tc>
      </w:tr>
      <w:tr w:rsidR="00293A0D" w:rsidRPr="003042EB" w:rsidTr="00293A0D">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w:t>
            </w:r>
          </w:p>
        </w:tc>
        <w:tc>
          <w:tcPr>
            <w:tcW w:w="2294" w:type="dxa"/>
            <w:tcBorders>
              <w:top w:val="nil"/>
              <w:left w:val="nil"/>
              <w:bottom w:val="single" w:sz="4" w:space="0" w:color="auto"/>
              <w:right w:val="single" w:sz="4" w:space="0" w:color="auto"/>
            </w:tcBorders>
            <w:shd w:val="clear" w:color="auto" w:fill="auto"/>
            <w:vAlign w:val="bottom"/>
            <w:hideMark/>
          </w:tcPr>
          <w:p w:rsidR="00293A0D" w:rsidRPr="003042EB" w:rsidRDefault="00293A0D" w:rsidP="00293A0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ЗАТО г. Североморск</w:t>
            </w:r>
          </w:p>
        </w:tc>
        <w:tc>
          <w:tcPr>
            <w:tcW w:w="1113" w:type="dxa"/>
            <w:tcBorders>
              <w:top w:val="nil"/>
              <w:left w:val="nil"/>
              <w:bottom w:val="single" w:sz="4" w:space="0" w:color="auto"/>
              <w:right w:val="single" w:sz="4" w:space="0" w:color="auto"/>
            </w:tcBorders>
            <w:shd w:val="clear" w:color="auto" w:fill="auto"/>
            <w:vAlign w:val="bottom"/>
            <w:hideMark/>
          </w:tcPr>
          <w:p w:rsidR="00293A0D" w:rsidRPr="003042EB" w:rsidRDefault="00293A0D" w:rsidP="00293A0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тыс. ед.</w:t>
            </w:r>
          </w:p>
        </w:tc>
        <w:tc>
          <w:tcPr>
            <w:tcW w:w="1068"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0,15</w:t>
            </w:r>
          </w:p>
        </w:tc>
        <w:tc>
          <w:tcPr>
            <w:tcW w:w="683"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w:t>
            </w:r>
          </w:p>
        </w:tc>
        <w:tc>
          <w:tcPr>
            <w:tcW w:w="1099"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0,94</w:t>
            </w:r>
          </w:p>
        </w:tc>
        <w:tc>
          <w:tcPr>
            <w:tcW w:w="817"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w:t>
            </w:r>
          </w:p>
        </w:tc>
        <w:tc>
          <w:tcPr>
            <w:tcW w:w="1076"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19,72</w:t>
            </w:r>
          </w:p>
        </w:tc>
        <w:tc>
          <w:tcPr>
            <w:tcW w:w="683"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w:t>
            </w:r>
          </w:p>
        </w:tc>
      </w:tr>
      <w:tr w:rsidR="00293A0D" w:rsidRPr="003042EB" w:rsidTr="00293A0D">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w:t>
            </w:r>
          </w:p>
        </w:tc>
        <w:tc>
          <w:tcPr>
            <w:tcW w:w="2294" w:type="dxa"/>
            <w:tcBorders>
              <w:top w:val="nil"/>
              <w:left w:val="nil"/>
              <w:bottom w:val="single" w:sz="4" w:space="0" w:color="auto"/>
              <w:right w:val="single" w:sz="4" w:space="0" w:color="auto"/>
            </w:tcBorders>
            <w:shd w:val="clear" w:color="auto" w:fill="auto"/>
            <w:vAlign w:val="bottom"/>
            <w:hideMark/>
          </w:tcPr>
          <w:p w:rsidR="00293A0D" w:rsidRPr="003042EB" w:rsidRDefault="00293A0D" w:rsidP="00293A0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На 1000 чел.</w:t>
            </w:r>
          </w:p>
        </w:tc>
        <w:tc>
          <w:tcPr>
            <w:tcW w:w="1113" w:type="dxa"/>
            <w:tcBorders>
              <w:top w:val="nil"/>
              <w:left w:val="nil"/>
              <w:bottom w:val="single" w:sz="4" w:space="0" w:color="auto"/>
              <w:right w:val="single" w:sz="4" w:space="0" w:color="auto"/>
            </w:tcBorders>
            <w:shd w:val="clear" w:color="auto" w:fill="auto"/>
            <w:vAlign w:val="bottom"/>
            <w:hideMark/>
          </w:tcPr>
          <w:p w:rsidR="00293A0D" w:rsidRPr="003042EB" w:rsidRDefault="00293A0D" w:rsidP="00293A0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ед.</w:t>
            </w:r>
          </w:p>
        </w:tc>
        <w:tc>
          <w:tcPr>
            <w:tcW w:w="1068"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2,4</w:t>
            </w:r>
          </w:p>
        </w:tc>
        <w:tc>
          <w:tcPr>
            <w:tcW w:w="683"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90%</w:t>
            </w:r>
          </w:p>
        </w:tc>
        <w:tc>
          <w:tcPr>
            <w:tcW w:w="1099"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15,7</w:t>
            </w:r>
          </w:p>
        </w:tc>
        <w:tc>
          <w:tcPr>
            <w:tcW w:w="817"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30%</w:t>
            </w:r>
          </w:p>
        </w:tc>
        <w:tc>
          <w:tcPr>
            <w:tcW w:w="1076"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330,0</w:t>
            </w:r>
          </w:p>
        </w:tc>
        <w:tc>
          <w:tcPr>
            <w:tcW w:w="683"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118%</w:t>
            </w:r>
          </w:p>
        </w:tc>
      </w:tr>
    </w:tbl>
    <w:p w:rsidR="007E146D" w:rsidRPr="003042EB" w:rsidRDefault="0001566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ЗАТО автобусов на 1000 человек на 10% меньше, чем в среднем по стране</w:t>
      </w:r>
      <w:r w:rsidR="0040380C" w:rsidRPr="003042EB">
        <w:rPr>
          <w:rFonts w:ascii="Times New Roman" w:hAnsi="Times New Roman" w:cs="Times New Roman"/>
          <w:sz w:val="24"/>
          <w:szCs w:val="24"/>
        </w:rPr>
        <w:t>. Показатель по количеству автобусов компенсируется количеством легковых автомобилей на 1000 человек населения, который больше на 18% от показателя по Российской Федерации.</w:t>
      </w:r>
    </w:p>
    <w:p w:rsidR="0040380C" w:rsidRPr="003042EB" w:rsidRDefault="0040380C"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Показатель по количеству грузового транспорта отражает ситуацию в области промышленных предприятий, которые завязаны с работой и обслуживанием морского порта ЗАТО. Количество грузового транспорта на 1000 человек на 70 % ниже общероссийского показателя.</w:t>
      </w: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11" w:name="_Toc482630305"/>
      <w:r w:rsidRPr="003042EB">
        <w:rPr>
          <w:rFonts w:ascii="Times New Roman" w:hAnsi="Times New Roman" w:cs="Times New Roman"/>
          <w:i/>
          <w:sz w:val="24"/>
          <w:szCs w:val="24"/>
        </w:rPr>
        <w:t>Анализ уровня безопасности дорожного движения</w:t>
      </w:r>
      <w:bookmarkEnd w:id="11"/>
    </w:p>
    <w:p w:rsidR="001D243D" w:rsidRPr="003042EB" w:rsidRDefault="006A5A2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Анализ уровня безопасности дорожного движения и мест концентрации дорожно-транспортных происшествий (ДТП) проведен на основе данных о результатах оперативно-</w:t>
      </w:r>
      <w:r w:rsidRPr="003042EB">
        <w:rPr>
          <w:rFonts w:ascii="Times New Roman" w:hAnsi="Times New Roman" w:cs="Times New Roman"/>
          <w:sz w:val="24"/>
          <w:szCs w:val="24"/>
        </w:rPr>
        <w:lastRenderedPageBreak/>
        <w:t xml:space="preserve">служебной деятельности межмуниципального отдела ГИБДД МО МВД России </w:t>
      </w:r>
      <w:proofErr w:type="gramStart"/>
      <w:r w:rsidRPr="003042EB">
        <w:rPr>
          <w:rFonts w:ascii="Times New Roman" w:hAnsi="Times New Roman" w:cs="Times New Roman"/>
          <w:sz w:val="24"/>
          <w:szCs w:val="24"/>
        </w:rPr>
        <w:t>по</w:t>
      </w:r>
      <w:proofErr w:type="gramEnd"/>
      <w:r w:rsidRPr="003042EB">
        <w:rPr>
          <w:rFonts w:ascii="Times New Roman" w:hAnsi="Times New Roman" w:cs="Times New Roman"/>
          <w:sz w:val="24"/>
          <w:szCs w:val="24"/>
        </w:rPr>
        <w:t xml:space="preserve"> ЗАТО г. Североморск</w:t>
      </w:r>
      <w:r w:rsidR="00A24793" w:rsidRPr="003042EB">
        <w:rPr>
          <w:rFonts w:ascii="Times New Roman" w:hAnsi="Times New Roman" w:cs="Times New Roman"/>
          <w:sz w:val="24"/>
          <w:szCs w:val="24"/>
        </w:rPr>
        <w:t xml:space="preserve"> за пе</w:t>
      </w:r>
      <w:r w:rsidRPr="003042EB">
        <w:rPr>
          <w:rFonts w:ascii="Times New Roman" w:hAnsi="Times New Roman" w:cs="Times New Roman"/>
          <w:sz w:val="24"/>
          <w:szCs w:val="24"/>
        </w:rPr>
        <w:t>риод 201</w:t>
      </w:r>
      <w:r w:rsidR="00D776DF" w:rsidRPr="003042EB">
        <w:rPr>
          <w:rFonts w:ascii="Times New Roman" w:hAnsi="Times New Roman" w:cs="Times New Roman"/>
          <w:sz w:val="24"/>
          <w:szCs w:val="24"/>
        </w:rPr>
        <w:t>3</w:t>
      </w:r>
      <w:r w:rsidRPr="003042EB">
        <w:rPr>
          <w:rFonts w:ascii="Times New Roman" w:hAnsi="Times New Roman" w:cs="Times New Roman"/>
          <w:sz w:val="24"/>
          <w:szCs w:val="24"/>
        </w:rPr>
        <w:t xml:space="preserve"> – 2016 годы</w:t>
      </w:r>
      <w:r w:rsidR="00D776DF" w:rsidRPr="003042EB">
        <w:rPr>
          <w:rFonts w:ascii="Times New Roman" w:hAnsi="Times New Roman" w:cs="Times New Roman"/>
          <w:sz w:val="24"/>
          <w:szCs w:val="24"/>
        </w:rPr>
        <w:t xml:space="preserve"> </w:t>
      </w:r>
      <w:r w:rsidRPr="003042EB">
        <w:rPr>
          <w:rFonts w:ascii="Times New Roman" w:hAnsi="Times New Roman" w:cs="Times New Roman"/>
          <w:sz w:val="24"/>
          <w:szCs w:val="24"/>
        </w:rPr>
        <w:t xml:space="preserve">(см. таблицу </w:t>
      </w:r>
      <w:r w:rsidR="00C654FA">
        <w:rPr>
          <w:rFonts w:ascii="Times New Roman" w:hAnsi="Times New Roman" w:cs="Times New Roman"/>
          <w:sz w:val="24"/>
          <w:szCs w:val="24"/>
        </w:rPr>
        <w:t>9</w:t>
      </w:r>
      <w:r w:rsidRPr="003042EB">
        <w:rPr>
          <w:rFonts w:ascii="Times New Roman" w:hAnsi="Times New Roman" w:cs="Times New Roman"/>
          <w:sz w:val="24"/>
          <w:szCs w:val="24"/>
        </w:rPr>
        <w:t>)</w:t>
      </w:r>
    </w:p>
    <w:p w:rsidR="00D776DF" w:rsidRPr="003042EB" w:rsidRDefault="00D776DF" w:rsidP="00D776DF">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9</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Статистика по ДТП </w:t>
      </w:r>
      <w:proofErr w:type="gramStart"/>
      <w:r w:rsidRPr="003042EB">
        <w:rPr>
          <w:rFonts w:ascii="Times New Roman" w:hAnsi="Times New Roman" w:cs="Times New Roman"/>
          <w:color w:val="auto"/>
          <w:sz w:val="24"/>
          <w:szCs w:val="24"/>
        </w:rPr>
        <w:t>по</w:t>
      </w:r>
      <w:proofErr w:type="gramEnd"/>
      <w:r w:rsidRPr="003042EB">
        <w:rPr>
          <w:rFonts w:ascii="Times New Roman" w:hAnsi="Times New Roman" w:cs="Times New Roman"/>
          <w:color w:val="auto"/>
          <w:sz w:val="24"/>
          <w:szCs w:val="24"/>
        </w:rPr>
        <w:t xml:space="preserve"> ЗАТО г. Североморск</w:t>
      </w:r>
    </w:p>
    <w:tbl>
      <w:tblPr>
        <w:tblW w:w="9391" w:type="dxa"/>
        <w:tblLook w:val="04A0" w:firstRow="1" w:lastRow="0" w:firstColumn="1" w:lastColumn="0" w:noHBand="0" w:noVBand="1"/>
      </w:tblPr>
      <w:tblGrid>
        <w:gridCol w:w="846"/>
        <w:gridCol w:w="4705"/>
        <w:gridCol w:w="960"/>
        <w:gridCol w:w="960"/>
        <w:gridCol w:w="960"/>
        <w:gridCol w:w="960"/>
      </w:tblGrid>
      <w:tr w:rsidR="00D776DF" w:rsidRPr="003042EB" w:rsidTr="00D776DF">
        <w:trPr>
          <w:trHeight w:val="300"/>
        </w:trPr>
        <w:tc>
          <w:tcPr>
            <w:tcW w:w="84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D776DF" w:rsidRPr="003042EB" w:rsidRDefault="00D776DF" w:rsidP="00D776DF">
            <w:pPr>
              <w:spacing w:after="0" w:line="240" w:lineRule="auto"/>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 xml:space="preserve">№ </w:t>
            </w:r>
            <w:proofErr w:type="gramStart"/>
            <w:r w:rsidRPr="003042EB">
              <w:rPr>
                <w:rFonts w:ascii="Times New Roman" w:eastAsia="Times New Roman" w:hAnsi="Times New Roman" w:cs="Times New Roman"/>
                <w:b/>
                <w:color w:val="000000"/>
                <w:sz w:val="20"/>
                <w:szCs w:val="20"/>
                <w:lang w:eastAsia="ru-RU"/>
              </w:rPr>
              <w:t>п</w:t>
            </w:r>
            <w:proofErr w:type="gramEnd"/>
            <w:r w:rsidRPr="003042EB">
              <w:rPr>
                <w:rFonts w:ascii="Times New Roman" w:eastAsia="Times New Roman" w:hAnsi="Times New Roman" w:cs="Times New Roman"/>
                <w:b/>
                <w:color w:val="000000"/>
                <w:sz w:val="20"/>
                <w:szCs w:val="20"/>
                <w:lang w:eastAsia="ru-RU"/>
              </w:rPr>
              <w:t>/п</w:t>
            </w:r>
          </w:p>
        </w:tc>
        <w:tc>
          <w:tcPr>
            <w:tcW w:w="4705"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D776DF" w:rsidRPr="003042EB" w:rsidRDefault="00D776DF" w:rsidP="00D776DF">
            <w:pPr>
              <w:spacing w:after="0" w:line="240" w:lineRule="auto"/>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Показатель</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D776DF" w:rsidRPr="003042EB" w:rsidRDefault="00D776DF" w:rsidP="00D776DF">
            <w:pPr>
              <w:spacing w:after="0" w:line="240" w:lineRule="auto"/>
              <w:jc w:val="right"/>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2013</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D776DF" w:rsidRPr="003042EB" w:rsidRDefault="00D776DF" w:rsidP="00D776DF">
            <w:pPr>
              <w:spacing w:after="0" w:line="240" w:lineRule="auto"/>
              <w:jc w:val="right"/>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2014</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D776DF" w:rsidRPr="003042EB" w:rsidRDefault="00D776DF" w:rsidP="00D776DF">
            <w:pPr>
              <w:spacing w:after="0" w:line="240" w:lineRule="auto"/>
              <w:jc w:val="right"/>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2015</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D776DF" w:rsidRPr="003042EB" w:rsidRDefault="00D776DF" w:rsidP="00D776DF">
            <w:pPr>
              <w:spacing w:after="0" w:line="240" w:lineRule="auto"/>
              <w:jc w:val="right"/>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2016</w:t>
            </w:r>
          </w:p>
        </w:tc>
      </w:tr>
      <w:tr w:rsidR="00D776DF" w:rsidRPr="003042EB" w:rsidTr="00D776DF">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w:t>
            </w:r>
          </w:p>
        </w:tc>
        <w:tc>
          <w:tcPr>
            <w:tcW w:w="4705"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Дорожно-транспортное происшествие, в том числе:</w:t>
            </w:r>
          </w:p>
        </w:tc>
        <w:tc>
          <w:tcPr>
            <w:tcW w:w="960"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21</w:t>
            </w:r>
          </w:p>
        </w:tc>
        <w:tc>
          <w:tcPr>
            <w:tcW w:w="960"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16</w:t>
            </w:r>
          </w:p>
        </w:tc>
        <w:tc>
          <w:tcPr>
            <w:tcW w:w="960"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13</w:t>
            </w:r>
          </w:p>
        </w:tc>
        <w:tc>
          <w:tcPr>
            <w:tcW w:w="960"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13</w:t>
            </w:r>
          </w:p>
        </w:tc>
      </w:tr>
      <w:tr w:rsidR="00D776DF" w:rsidRPr="003042EB" w:rsidTr="00D776DF">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1.1.</w:t>
            </w:r>
          </w:p>
        </w:tc>
        <w:tc>
          <w:tcPr>
            <w:tcW w:w="4705"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недостатки улично-дорожной сети</w:t>
            </w:r>
          </w:p>
        </w:tc>
        <w:tc>
          <w:tcPr>
            <w:tcW w:w="960"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6</w:t>
            </w:r>
          </w:p>
        </w:tc>
        <w:tc>
          <w:tcPr>
            <w:tcW w:w="960"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6</w:t>
            </w:r>
          </w:p>
        </w:tc>
      </w:tr>
      <w:tr w:rsidR="00D776DF" w:rsidRPr="003042EB" w:rsidTr="00D776DF">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1.2.</w:t>
            </w:r>
          </w:p>
        </w:tc>
        <w:tc>
          <w:tcPr>
            <w:tcW w:w="4705"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с нарушением водителями и пешеходами</w:t>
            </w:r>
          </w:p>
        </w:tc>
        <w:tc>
          <w:tcPr>
            <w:tcW w:w="960"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21</w:t>
            </w:r>
          </w:p>
        </w:tc>
        <w:tc>
          <w:tcPr>
            <w:tcW w:w="960"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16</w:t>
            </w:r>
          </w:p>
        </w:tc>
        <w:tc>
          <w:tcPr>
            <w:tcW w:w="960"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13</w:t>
            </w:r>
          </w:p>
        </w:tc>
        <w:tc>
          <w:tcPr>
            <w:tcW w:w="960"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13</w:t>
            </w:r>
          </w:p>
        </w:tc>
      </w:tr>
    </w:tbl>
    <w:p w:rsidR="0040380C" w:rsidRPr="003042EB" w:rsidRDefault="00D776DF" w:rsidP="00D776DF">
      <w:pPr>
        <w:pStyle w:val="a4"/>
        <w:spacing w:after="0" w:line="360" w:lineRule="auto"/>
        <w:ind w:left="0" w:firstLine="709"/>
        <w:jc w:val="center"/>
        <w:rPr>
          <w:rFonts w:ascii="Times New Roman" w:hAnsi="Times New Roman" w:cs="Times New Roman"/>
          <w:sz w:val="24"/>
          <w:szCs w:val="24"/>
        </w:rPr>
      </w:pPr>
      <w:r w:rsidRPr="003042EB">
        <w:rPr>
          <w:rFonts w:ascii="Times New Roman" w:hAnsi="Times New Roman" w:cs="Times New Roman"/>
          <w:noProof/>
          <w:lang w:eastAsia="ru-RU"/>
        </w:rPr>
        <w:drawing>
          <wp:inline distT="0" distB="0" distL="0" distR="0" wp14:anchorId="6941F829" wp14:editId="22DA359B">
            <wp:extent cx="4248150" cy="2266950"/>
            <wp:effectExtent l="0" t="0" r="0" b="0"/>
            <wp:docPr id="3" name="Диаграмма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B499DA28-29FB-4462-BBC8-9CE139A383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210C9" w:rsidRPr="003042EB" w:rsidRDefault="003210C9" w:rsidP="003210C9">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на высоком уровне решаются задачи по повышению безопасности дорожного движения (БДД). На всех основных городских м</w:t>
      </w:r>
      <w:r w:rsidR="00B81E9A" w:rsidRPr="003042EB">
        <w:rPr>
          <w:rFonts w:ascii="Times New Roman" w:hAnsi="Times New Roman" w:cs="Times New Roman"/>
          <w:sz w:val="24"/>
          <w:szCs w:val="24"/>
        </w:rPr>
        <w:t>агистралях имеется дорожная раз</w:t>
      </w:r>
      <w:r w:rsidRPr="003042EB">
        <w:rPr>
          <w:rFonts w:ascii="Times New Roman" w:hAnsi="Times New Roman" w:cs="Times New Roman"/>
          <w:sz w:val="24"/>
          <w:szCs w:val="24"/>
        </w:rPr>
        <w:t>метка, дорожные знаки размещены единообразно, в со</w:t>
      </w:r>
      <w:r w:rsidR="00B81E9A" w:rsidRPr="003042EB">
        <w:rPr>
          <w:rFonts w:ascii="Times New Roman" w:hAnsi="Times New Roman" w:cs="Times New Roman"/>
          <w:sz w:val="24"/>
          <w:szCs w:val="24"/>
        </w:rPr>
        <w:t>ответствии с нормативными требо</w:t>
      </w:r>
      <w:r w:rsidRPr="003042EB">
        <w:rPr>
          <w:rFonts w:ascii="Times New Roman" w:hAnsi="Times New Roman" w:cs="Times New Roman"/>
          <w:sz w:val="24"/>
          <w:szCs w:val="24"/>
        </w:rPr>
        <w:t>ваниями.</w:t>
      </w:r>
    </w:p>
    <w:p w:rsidR="00B81E9A" w:rsidRPr="003042EB" w:rsidRDefault="00B81E9A" w:rsidP="003210C9">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Анализ итоговых показателей ДТП </w:t>
      </w:r>
      <w:proofErr w:type="gramStart"/>
      <w:r w:rsidRPr="003042EB">
        <w:rPr>
          <w:rFonts w:ascii="Times New Roman" w:hAnsi="Times New Roman" w:cs="Times New Roman"/>
          <w:sz w:val="24"/>
          <w:szCs w:val="24"/>
        </w:rPr>
        <w:t>по</w:t>
      </w:r>
      <w:proofErr w:type="gramEnd"/>
      <w:r w:rsidRPr="003042EB">
        <w:rPr>
          <w:rFonts w:ascii="Times New Roman" w:hAnsi="Times New Roman" w:cs="Times New Roman"/>
          <w:sz w:val="24"/>
          <w:szCs w:val="24"/>
        </w:rPr>
        <w:t xml:space="preserve"> ЗАТО показывает снижение количества дорожно-транспортных происшествий по сравнению с предыдущими годами, который составляет 13 происшествий за 2016 год.</w:t>
      </w:r>
    </w:p>
    <w:p w:rsidR="00B81E9A" w:rsidRPr="003042EB" w:rsidRDefault="00B81E9A" w:rsidP="003210C9">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 xml:space="preserve">Ситуация с показателями безопасности дорожного движения на дорогах города в сравнении с региональными и средними по стране за 2013 - 2016 года отражены в таблице </w:t>
      </w:r>
      <w:r w:rsidR="00C654FA">
        <w:rPr>
          <w:rFonts w:ascii="Times New Roman" w:hAnsi="Times New Roman" w:cs="Times New Roman"/>
          <w:sz w:val="24"/>
          <w:szCs w:val="24"/>
        </w:rPr>
        <w:t>10</w:t>
      </w:r>
      <w:r w:rsidRPr="003042EB">
        <w:rPr>
          <w:rFonts w:ascii="Times New Roman" w:hAnsi="Times New Roman" w:cs="Times New Roman"/>
          <w:sz w:val="24"/>
          <w:szCs w:val="24"/>
        </w:rPr>
        <w:t>.</w:t>
      </w:r>
      <w:proofErr w:type="gramEnd"/>
    </w:p>
    <w:p w:rsidR="00432C2A" w:rsidRPr="003042EB" w:rsidRDefault="00432C2A" w:rsidP="00432C2A">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10</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Данные по количеству пострадавших при ДТП</w:t>
      </w:r>
    </w:p>
    <w:tbl>
      <w:tblPr>
        <w:tblW w:w="9634" w:type="dxa"/>
        <w:shd w:val="clear" w:color="auto" w:fill="FFFFFF" w:themeFill="background1"/>
        <w:tblLook w:val="04A0" w:firstRow="1" w:lastRow="0" w:firstColumn="1" w:lastColumn="0" w:noHBand="0" w:noVBand="1"/>
      </w:tblPr>
      <w:tblGrid>
        <w:gridCol w:w="566"/>
        <w:gridCol w:w="3398"/>
        <w:gridCol w:w="1701"/>
        <w:gridCol w:w="992"/>
        <w:gridCol w:w="993"/>
        <w:gridCol w:w="992"/>
        <w:gridCol w:w="992"/>
      </w:tblGrid>
      <w:tr w:rsidR="00B81E9A" w:rsidRPr="003042EB" w:rsidTr="00691576">
        <w:trPr>
          <w:trHeight w:val="300"/>
          <w:tblHeader/>
        </w:trPr>
        <w:tc>
          <w:tcPr>
            <w:tcW w:w="56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440BD" w:rsidRPr="003042EB" w:rsidRDefault="002440BD" w:rsidP="00B82B55">
            <w:pPr>
              <w:spacing w:after="0" w:line="240" w:lineRule="auto"/>
              <w:jc w:val="center"/>
              <w:rPr>
                <w:rFonts w:ascii="Times New Roman" w:eastAsia="Times New Roman" w:hAnsi="Times New Roman" w:cs="Times New Roman"/>
                <w:b/>
                <w:sz w:val="20"/>
                <w:szCs w:val="20"/>
                <w:lang w:eastAsia="ru-RU"/>
              </w:rPr>
            </w:pPr>
            <w:r w:rsidRPr="003042EB">
              <w:rPr>
                <w:rFonts w:ascii="Times New Roman" w:eastAsia="Times New Roman" w:hAnsi="Times New Roman" w:cs="Times New Roman"/>
                <w:b/>
                <w:sz w:val="20"/>
                <w:szCs w:val="20"/>
                <w:lang w:eastAsia="ru-RU"/>
              </w:rPr>
              <w:t xml:space="preserve">№ </w:t>
            </w:r>
            <w:proofErr w:type="gramStart"/>
            <w:r w:rsidRPr="003042EB">
              <w:rPr>
                <w:rFonts w:ascii="Times New Roman" w:eastAsia="Times New Roman" w:hAnsi="Times New Roman" w:cs="Times New Roman"/>
                <w:b/>
                <w:sz w:val="20"/>
                <w:szCs w:val="20"/>
                <w:lang w:eastAsia="ru-RU"/>
              </w:rPr>
              <w:t>п</w:t>
            </w:r>
            <w:proofErr w:type="gramEnd"/>
            <w:r w:rsidRPr="003042EB">
              <w:rPr>
                <w:rFonts w:ascii="Times New Roman" w:eastAsia="Times New Roman" w:hAnsi="Times New Roman" w:cs="Times New Roman"/>
                <w:b/>
                <w:sz w:val="20"/>
                <w:szCs w:val="20"/>
                <w:lang w:eastAsia="ru-RU"/>
              </w:rPr>
              <w:t>/п</w:t>
            </w:r>
          </w:p>
        </w:tc>
        <w:tc>
          <w:tcPr>
            <w:tcW w:w="339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440BD" w:rsidRPr="003042EB" w:rsidRDefault="002440BD" w:rsidP="00B82B55">
            <w:pPr>
              <w:spacing w:after="0" w:line="240" w:lineRule="auto"/>
              <w:jc w:val="center"/>
              <w:rPr>
                <w:rFonts w:ascii="Times New Roman" w:eastAsia="Times New Roman" w:hAnsi="Times New Roman" w:cs="Times New Roman"/>
                <w:b/>
                <w:sz w:val="20"/>
                <w:szCs w:val="20"/>
                <w:lang w:eastAsia="ru-RU"/>
              </w:rPr>
            </w:pPr>
            <w:r w:rsidRPr="003042EB">
              <w:rPr>
                <w:rFonts w:ascii="Times New Roman" w:eastAsia="Times New Roman" w:hAnsi="Times New Roman" w:cs="Times New Roman"/>
                <w:b/>
                <w:sz w:val="20"/>
                <w:szCs w:val="20"/>
                <w:lang w:eastAsia="ru-RU"/>
              </w:rPr>
              <w:t>Показатель</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440BD" w:rsidRPr="003042EB" w:rsidRDefault="002440BD" w:rsidP="00B82B55">
            <w:pPr>
              <w:spacing w:after="0" w:line="240" w:lineRule="auto"/>
              <w:jc w:val="center"/>
              <w:rPr>
                <w:rFonts w:ascii="Times New Roman" w:eastAsia="Times New Roman" w:hAnsi="Times New Roman" w:cs="Times New Roman"/>
                <w:b/>
                <w:sz w:val="20"/>
                <w:szCs w:val="20"/>
                <w:lang w:eastAsia="ru-RU"/>
              </w:rPr>
            </w:pPr>
            <w:r w:rsidRPr="003042EB">
              <w:rPr>
                <w:rFonts w:ascii="Times New Roman" w:eastAsia="Times New Roman" w:hAnsi="Times New Roman" w:cs="Times New Roman"/>
                <w:b/>
                <w:sz w:val="20"/>
                <w:szCs w:val="20"/>
                <w:lang w:eastAsia="ru-RU"/>
              </w:rPr>
              <w:t>ед. изм.</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440BD" w:rsidRPr="003042EB" w:rsidRDefault="002440BD" w:rsidP="00B82B55">
            <w:pPr>
              <w:spacing w:after="0" w:line="240" w:lineRule="auto"/>
              <w:jc w:val="center"/>
              <w:rPr>
                <w:rFonts w:ascii="Times New Roman" w:eastAsia="Times New Roman" w:hAnsi="Times New Roman" w:cs="Times New Roman"/>
                <w:b/>
                <w:sz w:val="20"/>
                <w:szCs w:val="20"/>
                <w:lang w:eastAsia="ru-RU"/>
              </w:rPr>
            </w:pPr>
            <w:r w:rsidRPr="003042EB">
              <w:rPr>
                <w:rFonts w:ascii="Times New Roman" w:eastAsia="Times New Roman" w:hAnsi="Times New Roman" w:cs="Times New Roman"/>
                <w:b/>
                <w:sz w:val="20"/>
                <w:szCs w:val="20"/>
                <w:lang w:eastAsia="ru-RU"/>
              </w:rPr>
              <w:t>2013</w:t>
            </w:r>
            <w:r w:rsidR="00B82B55" w:rsidRPr="003042EB">
              <w:rPr>
                <w:rFonts w:ascii="Times New Roman" w:eastAsia="Times New Roman" w:hAnsi="Times New Roman" w:cs="Times New Roman"/>
                <w:b/>
                <w:sz w:val="20"/>
                <w:szCs w:val="20"/>
                <w:lang w:eastAsia="ru-RU"/>
              </w:rPr>
              <w:t>*</w:t>
            </w:r>
          </w:p>
        </w:tc>
        <w:tc>
          <w:tcPr>
            <w:tcW w:w="99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440BD" w:rsidRPr="003042EB" w:rsidRDefault="002440BD" w:rsidP="00B82B55">
            <w:pPr>
              <w:spacing w:after="0" w:line="240" w:lineRule="auto"/>
              <w:jc w:val="center"/>
              <w:rPr>
                <w:rFonts w:ascii="Times New Roman" w:eastAsia="Times New Roman" w:hAnsi="Times New Roman" w:cs="Times New Roman"/>
                <w:b/>
                <w:sz w:val="20"/>
                <w:szCs w:val="20"/>
                <w:lang w:eastAsia="ru-RU"/>
              </w:rPr>
            </w:pPr>
            <w:r w:rsidRPr="003042EB">
              <w:rPr>
                <w:rFonts w:ascii="Times New Roman" w:eastAsia="Times New Roman" w:hAnsi="Times New Roman" w:cs="Times New Roman"/>
                <w:b/>
                <w:sz w:val="20"/>
                <w:szCs w:val="20"/>
                <w:lang w:eastAsia="ru-RU"/>
              </w:rPr>
              <w:t>2014</w:t>
            </w:r>
            <w:r w:rsidR="00B82B55" w:rsidRPr="003042EB">
              <w:rPr>
                <w:rFonts w:ascii="Times New Roman" w:eastAsia="Times New Roman" w:hAnsi="Times New Roman" w:cs="Times New Roman"/>
                <w:b/>
                <w:sz w:val="20"/>
                <w:szCs w:val="20"/>
                <w:lang w:eastAsia="ru-RU"/>
              </w:rPr>
              <w:t>*</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440BD" w:rsidRPr="003042EB" w:rsidRDefault="002440BD" w:rsidP="00B82B55">
            <w:pPr>
              <w:spacing w:after="0" w:line="240" w:lineRule="auto"/>
              <w:jc w:val="center"/>
              <w:rPr>
                <w:rFonts w:ascii="Times New Roman" w:eastAsia="Times New Roman" w:hAnsi="Times New Roman" w:cs="Times New Roman"/>
                <w:b/>
                <w:sz w:val="20"/>
                <w:szCs w:val="20"/>
                <w:lang w:eastAsia="ru-RU"/>
              </w:rPr>
            </w:pPr>
            <w:r w:rsidRPr="003042EB">
              <w:rPr>
                <w:rFonts w:ascii="Times New Roman" w:eastAsia="Times New Roman" w:hAnsi="Times New Roman" w:cs="Times New Roman"/>
                <w:b/>
                <w:sz w:val="20"/>
                <w:szCs w:val="20"/>
                <w:lang w:eastAsia="ru-RU"/>
              </w:rPr>
              <w:t>2015</w:t>
            </w:r>
            <w:r w:rsidR="00B82B55" w:rsidRPr="003042EB">
              <w:rPr>
                <w:rFonts w:ascii="Times New Roman" w:eastAsia="Times New Roman" w:hAnsi="Times New Roman" w:cs="Times New Roman"/>
                <w:b/>
                <w:sz w:val="20"/>
                <w:szCs w:val="20"/>
                <w:lang w:eastAsia="ru-RU"/>
              </w:rPr>
              <w:t>*</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440BD" w:rsidRPr="003042EB" w:rsidRDefault="002440BD" w:rsidP="00B82B55">
            <w:pPr>
              <w:spacing w:after="0" w:line="240" w:lineRule="auto"/>
              <w:jc w:val="center"/>
              <w:rPr>
                <w:rFonts w:ascii="Times New Roman" w:eastAsia="Times New Roman" w:hAnsi="Times New Roman" w:cs="Times New Roman"/>
                <w:b/>
                <w:sz w:val="20"/>
                <w:szCs w:val="20"/>
                <w:lang w:eastAsia="ru-RU"/>
              </w:rPr>
            </w:pPr>
            <w:r w:rsidRPr="003042EB">
              <w:rPr>
                <w:rFonts w:ascii="Times New Roman" w:eastAsia="Times New Roman" w:hAnsi="Times New Roman" w:cs="Times New Roman"/>
                <w:b/>
                <w:sz w:val="20"/>
                <w:szCs w:val="20"/>
                <w:lang w:eastAsia="ru-RU"/>
              </w:rPr>
              <w:t>2016</w:t>
            </w:r>
            <w:r w:rsidR="00B82B55" w:rsidRPr="003042EB">
              <w:rPr>
                <w:rFonts w:ascii="Times New Roman" w:eastAsia="Times New Roman" w:hAnsi="Times New Roman" w:cs="Times New Roman"/>
                <w:b/>
                <w:sz w:val="20"/>
                <w:szCs w:val="20"/>
                <w:lang w:eastAsia="ru-RU"/>
              </w:rPr>
              <w:t>*</w:t>
            </w:r>
          </w:p>
        </w:tc>
      </w:tr>
      <w:tr w:rsidR="002440BD" w:rsidRPr="003042EB" w:rsidTr="00B82B55">
        <w:trPr>
          <w:trHeight w:val="600"/>
        </w:trPr>
        <w:tc>
          <w:tcPr>
            <w:tcW w:w="566" w:type="dxa"/>
            <w:tcBorders>
              <w:top w:val="nil"/>
              <w:left w:val="single" w:sz="4" w:space="0" w:color="auto"/>
              <w:bottom w:val="single" w:sz="4" w:space="0" w:color="auto"/>
              <w:right w:val="single" w:sz="4" w:space="0" w:color="auto"/>
            </w:tcBorders>
            <w:shd w:val="clear" w:color="auto" w:fill="FFFFFF" w:themeFill="background1"/>
            <w:vAlign w:val="center"/>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w:t>
            </w:r>
          </w:p>
        </w:tc>
        <w:tc>
          <w:tcPr>
            <w:tcW w:w="3398"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rPr>
                <w:rFonts w:ascii="Times New Roman" w:eastAsia="Times New Roman" w:hAnsi="Times New Roman" w:cs="Times New Roman"/>
                <w:color w:val="000000"/>
                <w:sz w:val="20"/>
                <w:szCs w:val="20"/>
                <w:lang w:eastAsia="ru-RU"/>
              </w:rPr>
            </w:pPr>
            <w:proofErr w:type="gramStart"/>
            <w:r w:rsidRPr="003042EB">
              <w:rPr>
                <w:rFonts w:ascii="Times New Roman" w:eastAsia="Times New Roman" w:hAnsi="Times New Roman" w:cs="Times New Roman"/>
                <w:color w:val="000000"/>
                <w:sz w:val="20"/>
                <w:szCs w:val="20"/>
                <w:lang w:eastAsia="ru-RU"/>
              </w:rPr>
              <w:t>Умершие</w:t>
            </w:r>
            <w:proofErr w:type="gramEnd"/>
            <w:r w:rsidRPr="003042EB">
              <w:rPr>
                <w:rFonts w:ascii="Times New Roman" w:eastAsia="Times New Roman" w:hAnsi="Times New Roman" w:cs="Times New Roman"/>
                <w:color w:val="000000"/>
                <w:sz w:val="20"/>
                <w:szCs w:val="20"/>
                <w:lang w:eastAsia="ru-RU"/>
              </w:rPr>
              <w:t xml:space="preserve"> от всех видов транспортных несчастных случаев, в том числе:</w:t>
            </w:r>
          </w:p>
        </w:tc>
        <w:tc>
          <w:tcPr>
            <w:tcW w:w="1701"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p>
        </w:tc>
        <w:tc>
          <w:tcPr>
            <w:tcW w:w="993"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p>
        </w:tc>
      </w:tr>
      <w:tr w:rsidR="002440BD" w:rsidRPr="003042EB" w:rsidTr="00B82B55">
        <w:trPr>
          <w:trHeight w:val="300"/>
        </w:trPr>
        <w:tc>
          <w:tcPr>
            <w:tcW w:w="566" w:type="dxa"/>
            <w:vMerge w:val="restart"/>
            <w:tcBorders>
              <w:top w:val="nil"/>
              <w:left w:val="single" w:sz="4" w:space="0" w:color="auto"/>
              <w:right w:val="single" w:sz="4" w:space="0" w:color="auto"/>
            </w:tcBorders>
            <w:shd w:val="clear" w:color="auto" w:fill="FFFFFF" w:themeFill="background1"/>
            <w:vAlign w:val="center"/>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2.1.</w:t>
            </w:r>
          </w:p>
        </w:tc>
        <w:tc>
          <w:tcPr>
            <w:tcW w:w="3398"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2440BD" w:rsidRPr="003042EB" w:rsidRDefault="002440BD" w:rsidP="00B82B55">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по России</w:t>
            </w:r>
          </w:p>
        </w:tc>
        <w:tc>
          <w:tcPr>
            <w:tcW w:w="1701"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чел.</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27025</w:t>
            </w:r>
          </w:p>
        </w:tc>
        <w:tc>
          <w:tcPr>
            <w:tcW w:w="993"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26963</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23114</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20308</w:t>
            </w:r>
          </w:p>
        </w:tc>
      </w:tr>
      <w:tr w:rsidR="006128E9" w:rsidRPr="003042EB" w:rsidTr="00B82B55">
        <w:trPr>
          <w:trHeight w:val="190"/>
        </w:trPr>
        <w:tc>
          <w:tcPr>
            <w:tcW w:w="566" w:type="dxa"/>
            <w:vMerge/>
            <w:tcBorders>
              <w:left w:val="single" w:sz="4" w:space="0" w:color="auto"/>
              <w:right w:val="single" w:sz="4" w:space="0" w:color="auto"/>
            </w:tcBorders>
            <w:shd w:val="clear" w:color="auto" w:fill="FFFFFF" w:themeFill="background1"/>
            <w:vAlign w:val="center"/>
            <w:hideMark/>
          </w:tcPr>
          <w:p w:rsidR="006128E9" w:rsidRPr="003042EB" w:rsidRDefault="006128E9" w:rsidP="00B82B55">
            <w:pPr>
              <w:spacing w:after="0" w:line="240" w:lineRule="auto"/>
              <w:jc w:val="center"/>
              <w:rPr>
                <w:rFonts w:ascii="Times New Roman" w:eastAsia="Times New Roman" w:hAnsi="Times New Roman" w:cs="Times New Roman"/>
                <w:color w:val="000000"/>
                <w:sz w:val="20"/>
                <w:szCs w:val="20"/>
                <w:lang w:eastAsia="ru-RU"/>
              </w:rPr>
            </w:pPr>
          </w:p>
        </w:tc>
        <w:tc>
          <w:tcPr>
            <w:tcW w:w="339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6128E9" w:rsidRPr="003042EB" w:rsidRDefault="006128E9" w:rsidP="00B82B55">
            <w:pPr>
              <w:spacing w:after="0" w:line="240" w:lineRule="auto"/>
              <w:rPr>
                <w:rFonts w:ascii="Times New Roman" w:eastAsia="Times New Roman" w:hAnsi="Times New Roman" w:cs="Times New Roman"/>
                <w:i/>
                <w:iCs/>
                <w:color w:val="000000"/>
                <w:sz w:val="20"/>
                <w:szCs w:val="20"/>
                <w:lang w:eastAsia="ru-RU"/>
              </w:rPr>
            </w:pPr>
          </w:p>
        </w:tc>
        <w:tc>
          <w:tcPr>
            <w:tcW w:w="1701" w:type="dxa"/>
            <w:tcBorders>
              <w:top w:val="nil"/>
              <w:left w:val="nil"/>
              <w:bottom w:val="single" w:sz="4" w:space="0" w:color="auto"/>
              <w:right w:val="single" w:sz="4" w:space="0" w:color="auto"/>
            </w:tcBorders>
            <w:shd w:val="clear" w:color="auto" w:fill="FFFFFF" w:themeFill="background1"/>
            <w:vAlign w:val="bottom"/>
            <w:hideMark/>
          </w:tcPr>
          <w:p w:rsidR="006128E9" w:rsidRPr="003042EB" w:rsidRDefault="006128E9" w:rsidP="00B82B55">
            <w:pPr>
              <w:spacing w:after="0" w:line="240" w:lineRule="auto"/>
              <w:jc w:val="right"/>
              <w:rPr>
                <w:rFonts w:ascii="Times New Roman" w:hAnsi="Times New Roman" w:cs="Times New Roman"/>
                <w:i/>
                <w:iCs/>
                <w:color w:val="000000"/>
                <w:sz w:val="20"/>
                <w:szCs w:val="20"/>
              </w:rPr>
            </w:pPr>
            <w:r w:rsidRPr="003042EB">
              <w:rPr>
                <w:rFonts w:ascii="Times New Roman" w:hAnsi="Times New Roman" w:cs="Times New Roman"/>
                <w:i/>
                <w:iCs/>
                <w:color w:val="000000"/>
                <w:sz w:val="20"/>
                <w:szCs w:val="20"/>
              </w:rPr>
              <w:t>на 100 тыс. чел.</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6128E9" w:rsidRPr="003042EB" w:rsidRDefault="006128E9" w:rsidP="00B82B55">
            <w:pPr>
              <w:spacing w:after="0" w:line="240" w:lineRule="auto"/>
              <w:jc w:val="right"/>
              <w:rPr>
                <w:rFonts w:ascii="Times New Roman" w:hAnsi="Times New Roman" w:cs="Times New Roman"/>
                <w:color w:val="000000"/>
                <w:sz w:val="20"/>
                <w:szCs w:val="20"/>
              </w:rPr>
            </w:pPr>
            <w:r w:rsidRPr="003042EB">
              <w:rPr>
                <w:rFonts w:ascii="Times New Roman" w:hAnsi="Times New Roman" w:cs="Times New Roman"/>
                <w:color w:val="000000"/>
                <w:sz w:val="20"/>
                <w:szCs w:val="20"/>
              </w:rPr>
              <w:t>18,85</w:t>
            </w:r>
          </w:p>
        </w:tc>
        <w:tc>
          <w:tcPr>
            <w:tcW w:w="993" w:type="dxa"/>
            <w:tcBorders>
              <w:top w:val="nil"/>
              <w:left w:val="nil"/>
              <w:bottom w:val="single" w:sz="4" w:space="0" w:color="auto"/>
              <w:right w:val="single" w:sz="4" w:space="0" w:color="auto"/>
            </w:tcBorders>
            <w:shd w:val="clear" w:color="auto" w:fill="FFFFFF" w:themeFill="background1"/>
            <w:vAlign w:val="bottom"/>
            <w:hideMark/>
          </w:tcPr>
          <w:p w:rsidR="006128E9" w:rsidRPr="003042EB" w:rsidRDefault="006128E9" w:rsidP="00B82B55">
            <w:pPr>
              <w:spacing w:after="0" w:line="240" w:lineRule="auto"/>
              <w:jc w:val="right"/>
              <w:rPr>
                <w:rFonts w:ascii="Times New Roman" w:hAnsi="Times New Roman" w:cs="Times New Roman"/>
                <w:color w:val="000000"/>
                <w:sz w:val="20"/>
                <w:szCs w:val="20"/>
              </w:rPr>
            </w:pPr>
            <w:r w:rsidRPr="003042EB">
              <w:rPr>
                <w:rFonts w:ascii="Times New Roman" w:hAnsi="Times New Roman" w:cs="Times New Roman"/>
                <w:color w:val="000000"/>
                <w:sz w:val="20"/>
                <w:szCs w:val="20"/>
              </w:rPr>
              <w:t>18,77</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6128E9" w:rsidRPr="003042EB" w:rsidRDefault="006128E9" w:rsidP="00B82B55">
            <w:pPr>
              <w:spacing w:after="0" w:line="240" w:lineRule="auto"/>
              <w:jc w:val="right"/>
              <w:rPr>
                <w:rFonts w:ascii="Times New Roman" w:hAnsi="Times New Roman" w:cs="Times New Roman"/>
                <w:color w:val="000000"/>
                <w:sz w:val="20"/>
                <w:szCs w:val="20"/>
              </w:rPr>
            </w:pPr>
            <w:r w:rsidRPr="003042EB">
              <w:rPr>
                <w:rFonts w:ascii="Times New Roman" w:hAnsi="Times New Roman" w:cs="Times New Roman"/>
                <w:color w:val="000000"/>
                <w:sz w:val="20"/>
                <w:szCs w:val="20"/>
              </w:rPr>
              <w:t>15,80</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6128E9" w:rsidRPr="003042EB" w:rsidRDefault="006128E9" w:rsidP="00B82B55">
            <w:pPr>
              <w:spacing w:after="0" w:line="240" w:lineRule="auto"/>
              <w:jc w:val="right"/>
              <w:rPr>
                <w:rFonts w:ascii="Times New Roman" w:hAnsi="Times New Roman" w:cs="Times New Roman"/>
                <w:color w:val="000000"/>
                <w:sz w:val="20"/>
                <w:szCs w:val="20"/>
              </w:rPr>
            </w:pPr>
            <w:r w:rsidRPr="003042EB">
              <w:rPr>
                <w:rFonts w:ascii="Times New Roman" w:hAnsi="Times New Roman" w:cs="Times New Roman"/>
                <w:color w:val="000000"/>
                <w:sz w:val="20"/>
                <w:szCs w:val="20"/>
              </w:rPr>
              <w:t>13,86</w:t>
            </w:r>
          </w:p>
        </w:tc>
      </w:tr>
      <w:tr w:rsidR="002440BD" w:rsidRPr="003042EB" w:rsidTr="00B82B55">
        <w:trPr>
          <w:trHeight w:val="300"/>
        </w:trPr>
        <w:tc>
          <w:tcPr>
            <w:tcW w:w="566" w:type="dxa"/>
            <w:vMerge/>
            <w:tcBorders>
              <w:left w:val="single" w:sz="4" w:space="0" w:color="auto"/>
              <w:bottom w:val="single" w:sz="4" w:space="0" w:color="auto"/>
              <w:right w:val="single" w:sz="4" w:space="0" w:color="auto"/>
            </w:tcBorders>
            <w:shd w:val="clear" w:color="auto" w:fill="FFFFFF" w:themeFill="background1"/>
            <w:vAlign w:val="center"/>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p>
        </w:tc>
        <w:tc>
          <w:tcPr>
            <w:tcW w:w="3398"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численность населения</w:t>
            </w:r>
          </w:p>
        </w:tc>
        <w:tc>
          <w:tcPr>
            <w:tcW w:w="1701"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млн. чел. </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143,35</w:t>
            </w:r>
          </w:p>
        </w:tc>
        <w:tc>
          <w:tcPr>
            <w:tcW w:w="993"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143,67</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146,27</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146,54</w:t>
            </w:r>
          </w:p>
        </w:tc>
      </w:tr>
      <w:tr w:rsidR="002440BD" w:rsidRPr="003042EB" w:rsidTr="00B82B55">
        <w:trPr>
          <w:trHeight w:val="300"/>
        </w:trPr>
        <w:tc>
          <w:tcPr>
            <w:tcW w:w="566" w:type="dxa"/>
            <w:vMerge w:val="restart"/>
            <w:tcBorders>
              <w:top w:val="nil"/>
              <w:left w:val="single" w:sz="4" w:space="0" w:color="auto"/>
              <w:right w:val="single" w:sz="4" w:space="0" w:color="auto"/>
            </w:tcBorders>
            <w:shd w:val="clear" w:color="auto" w:fill="FFFFFF" w:themeFill="background1"/>
            <w:vAlign w:val="center"/>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2.2.</w:t>
            </w:r>
          </w:p>
        </w:tc>
        <w:tc>
          <w:tcPr>
            <w:tcW w:w="3398"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2440BD" w:rsidRPr="003042EB" w:rsidRDefault="002440BD" w:rsidP="00B82B55">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По Мурманской области</w:t>
            </w:r>
          </w:p>
        </w:tc>
        <w:tc>
          <w:tcPr>
            <w:tcW w:w="1701"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чел.</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67</w:t>
            </w:r>
          </w:p>
        </w:tc>
        <w:tc>
          <w:tcPr>
            <w:tcW w:w="993"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105</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69</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p>
        </w:tc>
      </w:tr>
      <w:tr w:rsidR="006128E9" w:rsidRPr="003042EB" w:rsidTr="00B82B55">
        <w:trPr>
          <w:trHeight w:val="361"/>
        </w:trPr>
        <w:tc>
          <w:tcPr>
            <w:tcW w:w="566" w:type="dxa"/>
            <w:vMerge/>
            <w:tcBorders>
              <w:left w:val="single" w:sz="4" w:space="0" w:color="auto"/>
              <w:right w:val="single" w:sz="4" w:space="0" w:color="auto"/>
            </w:tcBorders>
            <w:shd w:val="clear" w:color="auto" w:fill="FFFFFF" w:themeFill="background1"/>
            <w:vAlign w:val="center"/>
            <w:hideMark/>
          </w:tcPr>
          <w:p w:rsidR="006128E9" w:rsidRPr="003042EB" w:rsidRDefault="006128E9" w:rsidP="00B82B55">
            <w:pPr>
              <w:spacing w:after="0" w:line="240" w:lineRule="auto"/>
              <w:jc w:val="center"/>
              <w:rPr>
                <w:rFonts w:ascii="Times New Roman" w:eastAsia="Times New Roman" w:hAnsi="Times New Roman" w:cs="Times New Roman"/>
                <w:color w:val="000000"/>
                <w:sz w:val="20"/>
                <w:szCs w:val="20"/>
                <w:lang w:eastAsia="ru-RU"/>
              </w:rPr>
            </w:pPr>
          </w:p>
        </w:tc>
        <w:tc>
          <w:tcPr>
            <w:tcW w:w="339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6128E9" w:rsidRPr="003042EB" w:rsidRDefault="006128E9" w:rsidP="00B82B55">
            <w:pPr>
              <w:spacing w:after="0" w:line="240" w:lineRule="auto"/>
              <w:rPr>
                <w:rFonts w:ascii="Times New Roman" w:eastAsia="Times New Roman" w:hAnsi="Times New Roman" w:cs="Times New Roman"/>
                <w:i/>
                <w:iCs/>
                <w:color w:val="000000"/>
                <w:sz w:val="20"/>
                <w:szCs w:val="20"/>
                <w:lang w:eastAsia="ru-RU"/>
              </w:rPr>
            </w:pPr>
          </w:p>
        </w:tc>
        <w:tc>
          <w:tcPr>
            <w:tcW w:w="1701" w:type="dxa"/>
            <w:tcBorders>
              <w:top w:val="nil"/>
              <w:left w:val="nil"/>
              <w:bottom w:val="single" w:sz="4" w:space="0" w:color="auto"/>
              <w:right w:val="single" w:sz="4" w:space="0" w:color="auto"/>
            </w:tcBorders>
            <w:shd w:val="clear" w:color="auto" w:fill="FFFFFF" w:themeFill="background1"/>
            <w:vAlign w:val="bottom"/>
            <w:hideMark/>
          </w:tcPr>
          <w:p w:rsidR="006128E9" w:rsidRPr="003042EB" w:rsidRDefault="006128E9" w:rsidP="00B82B55">
            <w:pPr>
              <w:spacing w:after="0" w:line="240" w:lineRule="auto"/>
              <w:jc w:val="right"/>
              <w:rPr>
                <w:rFonts w:ascii="Times New Roman" w:hAnsi="Times New Roman" w:cs="Times New Roman"/>
                <w:i/>
                <w:iCs/>
                <w:color w:val="000000"/>
                <w:sz w:val="20"/>
                <w:szCs w:val="20"/>
              </w:rPr>
            </w:pPr>
            <w:r w:rsidRPr="003042EB">
              <w:rPr>
                <w:rFonts w:ascii="Times New Roman" w:hAnsi="Times New Roman" w:cs="Times New Roman"/>
                <w:i/>
                <w:iCs/>
                <w:color w:val="000000"/>
                <w:sz w:val="20"/>
                <w:szCs w:val="20"/>
              </w:rPr>
              <w:t>на 100 тыс. чел.</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6128E9" w:rsidRPr="003042EB" w:rsidRDefault="006128E9" w:rsidP="00B82B55">
            <w:pPr>
              <w:spacing w:after="0" w:line="240" w:lineRule="auto"/>
              <w:jc w:val="right"/>
              <w:rPr>
                <w:rFonts w:ascii="Times New Roman" w:hAnsi="Times New Roman" w:cs="Times New Roman"/>
                <w:color w:val="000000"/>
                <w:sz w:val="20"/>
                <w:szCs w:val="20"/>
              </w:rPr>
            </w:pPr>
            <w:r w:rsidRPr="003042EB">
              <w:rPr>
                <w:rFonts w:ascii="Times New Roman" w:hAnsi="Times New Roman" w:cs="Times New Roman"/>
                <w:color w:val="000000"/>
                <w:sz w:val="20"/>
                <w:szCs w:val="20"/>
              </w:rPr>
              <w:t>8,59</w:t>
            </w:r>
          </w:p>
        </w:tc>
        <w:tc>
          <w:tcPr>
            <w:tcW w:w="993" w:type="dxa"/>
            <w:tcBorders>
              <w:top w:val="nil"/>
              <w:left w:val="nil"/>
              <w:bottom w:val="single" w:sz="4" w:space="0" w:color="auto"/>
              <w:right w:val="single" w:sz="4" w:space="0" w:color="auto"/>
            </w:tcBorders>
            <w:shd w:val="clear" w:color="auto" w:fill="FFFFFF" w:themeFill="background1"/>
            <w:vAlign w:val="bottom"/>
            <w:hideMark/>
          </w:tcPr>
          <w:p w:rsidR="006128E9" w:rsidRPr="003042EB" w:rsidRDefault="006128E9" w:rsidP="00B82B55">
            <w:pPr>
              <w:spacing w:after="0" w:line="240" w:lineRule="auto"/>
              <w:jc w:val="right"/>
              <w:rPr>
                <w:rFonts w:ascii="Times New Roman" w:hAnsi="Times New Roman" w:cs="Times New Roman"/>
                <w:color w:val="000000"/>
                <w:sz w:val="20"/>
                <w:szCs w:val="20"/>
              </w:rPr>
            </w:pPr>
            <w:r w:rsidRPr="003042EB">
              <w:rPr>
                <w:rFonts w:ascii="Times New Roman" w:hAnsi="Times New Roman" w:cs="Times New Roman"/>
                <w:color w:val="000000"/>
                <w:sz w:val="20"/>
                <w:szCs w:val="20"/>
              </w:rPr>
              <w:t>13,62</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6128E9" w:rsidRPr="003042EB" w:rsidRDefault="006128E9" w:rsidP="00B82B55">
            <w:pPr>
              <w:spacing w:after="0" w:line="240" w:lineRule="auto"/>
              <w:jc w:val="right"/>
              <w:rPr>
                <w:rFonts w:ascii="Times New Roman" w:hAnsi="Times New Roman" w:cs="Times New Roman"/>
                <w:color w:val="000000"/>
                <w:sz w:val="20"/>
                <w:szCs w:val="20"/>
              </w:rPr>
            </w:pPr>
            <w:r w:rsidRPr="003042EB">
              <w:rPr>
                <w:rFonts w:ascii="Times New Roman" w:hAnsi="Times New Roman" w:cs="Times New Roman"/>
                <w:color w:val="000000"/>
                <w:sz w:val="20"/>
                <w:szCs w:val="20"/>
              </w:rPr>
              <w:t>9,00</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6128E9" w:rsidRPr="003042EB" w:rsidRDefault="006128E9" w:rsidP="00B82B55">
            <w:pPr>
              <w:spacing w:after="0" w:line="240" w:lineRule="auto"/>
              <w:jc w:val="right"/>
              <w:rPr>
                <w:rFonts w:ascii="Times New Roman" w:hAnsi="Times New Roman" w:cs="Times New Roman"/>
                <w:color w:val="000000"/>
                <w:sz w:val="20"/>
                <w:szCs w:val="20"/>
              </w:rPr>
            </w:pPr>
            <w:r w:rsidRPr="003042EB">
              <w:rPr>
                <w:rFonts w:ascii="Times New Roman" w:hAnsi="Times New Roman" w:cs="Times New Roman"/>
                <w:color w:val="000000"/>
                <w:sz w:val="20"/>
                <w:szCs w:val="20"/>
              </w:rPr>
              <w:t>0,00</w:t>
            </w:r>
          </w:p>
        </w:tc>
      </w:tr>
      <w:tr w:rsidR="002440BD" w:rsidRPr="003042EB" w:rsidTr="00B82B55">
        <w:trPr>
          <w:trHeight w:val="300"/>
        </w:trPr>
        <w:tc>
          <w:tcPr>
            <w:tcW w:w="566" w:type="dxa"/>
            <w:vMerge/>
            <w:tcBorders>
              <w:left w:val="single" w:sz="4" w:space="0" w:color="auto"/>
              <w:bottom w:val="single" w:sz="4" w:space="0" w:color="auto"/>
              <w:right w:val="single" w:sz="4" w:space="0" w:color="auto"/>
            </w:tcBorders>
            <w:shd w:val="clear" w:color="auto" w:fill="FFFFFF" w:themeFill="background1"/>
            <w:vAlign w:val="center"/>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p>
        </w:tc>
        <w:tc>
          <w:tcPr>
            <w:tcW w:w="3398"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численность населения</w:t>
            </w:r>
          </w:p>
        </w:tc>
        <w:tc>
          <w:tcPr>
            <w:tcW w:w="1701"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млн. чел. </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0,78</w:t>
            </w:r>
          </w:p>
        </w:tc>
        <w:tc>
          <w:tcPr>
            <w:tcW w:w="993"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0,77</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0,77</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0,76</w:t>
            </w:r>
          </w:p>
        </w:tc>
      </w:tr>
      <w:tr w:rsidR="002440BD" w:rsidRPr="003042EB" w:rsidTr="00B82B55">
        <w:trPr>
          <w:trHeight w:val="300"/>
        </w:trPr>
        <w:tc>
          <w:tcPr>
            <w:tcW w:w="566" w:type="dxa"/>
            <w:vMerge w:val="restart"/>
            <w:tcBorders>
              <w:top w:val="nil"/>
              <w:left w:val="single" w:sz="4" w:space="0" w:color="auto"/>
              <w:right w:val="single" w:sz="4" w:space="0" w:color="auto"/>
            </w:tcBorders>
            <w:shd w:val="clear" w:color="auto" w:fill="FFFFFF" w:themeFill="background1"/>
            <w:vAlign w:val="center"/>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2.3.</w:t>
            </w:r>
          </w:p>
        </w:tc>
        <w:tc>
          <w:tcPr>
            <w:tcW w:w="3398"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2440BD" w:rsidRPr="003042EB" w:rsidRDefault="002440BD" w:rsidP="00B82B55">
            <w:pPr>
              <w:spacing w:after="0" w:line="240" w:lineRule="auto"/>
              <w:jc w:val="right"/>
              <w:rPr>
                <w:rFonts w:ascii="Times New Roman" w:eastAsia="Times New Roman" w:hAnsi="Times New Roman" w:cs="Times New Roman"/>
                <w:i/>
                <w:iCs/>
                <w:color w:val="000000"/>
                <w:sz w:val="20"/>
                <w:szCs w:val="20"/>
                <w:lang w:eastAsia="ru-RU"/>
              </w:rPr>
            </w:pPr>
            <w:proofErr w:type="gramStart"/>
            <w:r w:rsidRPr="003042EB">
              <w:rPr>
                <w:rFonts w:ascii="Times New Roman" w:eastAsia="Times New Roman" w:hAnsi="Times New Roman" w:cs="Times New Roman"/>
                <w:i/>
                <w:iCs/>
                <w:color w:val="000000"/>
                <w:sz w:val="20"/>
                <w:szCs w:val="20"/>
                <w:lang w:eastAsia="ru-RU"/>
              </w:rPr>
              <w:t>по</w:t>
            </w:r>
            <w:proofErr w:type="gramEnd"/>
            <w:r w:rsidRPr="003042EB">
              <w:rPr>
                <w:rFonts w:ascii="Times New Roman" w:eastAsia="Times New Roman" w:hAnsi="Times New Roman" w:cs="Times New Roman"/>
                <w:i/>
                <w:iCs/>
                <w:color w:val="000000"/>
                <w:sz w:val="20"/>
                <w:szCs w:val="20"/>
                <w:lang w:eastAsia="ru-RU"/>
              </w:rPr>
              <w:t xml:space="preserve"> ЗАТО г. Североморск</w:t>
            </w:r>
          </w:p>
        </w:tc>
        <w:tc>
          <w:tcPr>
            <w:tcW w:w="1701"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чел.</w:t>
            </w:r>
          </w:p>
        </w:tc>
        <w:tc>
          <w:tcPr>
            <w:tcW w:w="992" w:type="dxa"/>
            <w:tcBorders>
              <w:top w:val="nil"/>
              <w:left w:val="nil"/>
              <w:bottom w:val="single" w:sz="4" w:space="0" w:color="auto"/>
              <w:right w:val="single" w:sz="4" w:space="0" w:color="auto"/>
            </w:tcBorders>
            <w:shd w:val="clear" w:color="auto" w:fill="FFFFFF" w:themeFill="background1"/>
            <w:vAlign w:val="bottom"/>
          </w:tcPr>
          <w:p w:rsidR="002440BD" w:rsidRPr="00C654FA" w:rsidRDefault="002440BD" w:rsidP="00B82B55">
            <w:pPr>
              <w:spacing w:after="0" w:line="240" w:lineRule="auto"/>
              <w:jc w:val="center"/>
              <w:rPr>
                <w:rFonts w:ascii="Times New Roman" w:eastAsia="Times New Roman" w:hAnsi="Times New Roman" w:cs="Times New Roman"/>
                <w:color w:val="000000"/>
                <w:sz w:val="20"/>
                <w:szCs w:val="20"/>
                <w:highlight w:val="yellow"/>
                <w:lang w:eastAsia="ru-RU"/>
              </w:rPr>
            </w:pPr>
          </w:p>
        </w:tc>
        <w:tc>
          <w:tcPr>
            <w:tcW w:w="993" w:type="dxa"/>
            <w:tcBorders>
              <w:top w:val="nil"/>
              <w:left w:val="nil"/>
              <w:bottom w:val="single" w:sz="4" w:space="0" w:color="auto"/>
              <w:right w:val="single" w:sz="4" w:space="0" w:color="auto"/>
            </w:tcBorders>
            <w:shd w:val="clear" w:color="auto" w:fill="FFFFFF" w:themeFill="background1"/>
            <w:vAlign w:val="bottom"/>
          </w:tcPr>
          <w:p w:rsidR="002440BD" w:rsidRPr="00C654FA" w:rsidRDefault="002440BD" w:rsidP="00B82B55">
            <w:pPr>
              <w:spacing w:after="0" w:line="240" w:lineRule="auto"/>
              <w:jc w:val="center"/>
              <w:rPr>
                <w:rFonts w:ascii="Times New Roman" w:eastAsia="Times New Roman" w:hAnsi="Times New Roman" w:cs="Times New Roman"/>
                <w:color w:val="000000"/>
                <w:sz w:val="20"/>
                <w:szCs w:val="20"/>
                <w:highlight w:val="yellow"/>
                <w:lang w:eastAsia="ru-RU"/>
              </w:rPr>
            </w:pPr>
          </w:p>
        </w:tc>
        <w:tc>
          <w:tcPr>
            <w:tcW w:w="992" w:type="dxa"/>
            <w:tcBorders>
              <w:top w:val="nil"/>
              <w:left w:val="nil"/>
              <w:bottom w:val="single" w:sz="4" w:space="0" w:color="auto"/>
              <w:right w:val="single" w:sz="4" w:space="0" w:color="auto"/>
            </w:tcBorders>
            <w:shd w:val="clear" w:color="auto" w:fill="FFFFFF" w:themeFill="background1"/>
            <w:vAlign w:val="bottom"/>
          </w:tcPr>
          <w:p w:rsidR="002440BD" w:rsidRPr="00C654FA" w:rsidRDefault="002440BD" w:rsidP="00B82B55">
            <w:pPr>
              <w:spacing w:after="0" w:line="240" w:lineRule="auto"/>
              <w:jc w:val="center"/>
              <w:rPr>
                <w:rFonts w:ascii="Times New Roman" w:eastAsia="Times New Roman" w:hAnsi="Times New Roman" w:cs="Times New Roman"/>
                <w:color w:val="000000"/>
                <w:sz w:val="20"/>
                <w:szCs w:val="20"/>
                <w:highlight w:val="yellow"/>
                <w:lang w:eastAsia="ru-RU"/>
              </w:rPr>
            </w:pPr>
          </w:p>
        </w:tc>
        <w:tc>
          <w:tcPr>
            <w:tcW w:w="992" w:type="dxa"/>
            <w:tcBorders>
              <w:top w:val="nil"/>
              <w:left w:val="nil"/>
              <w:bottom w:val="single" w:sz="4" w:space="0" w:color="auto"/>
              <w:right w:val="single" w:sz="4" w:space="0" w:color="auto"/>
            </w:tcBorders>
            <w:shd w:val="clear" w:color="auto" w:fill="FFFFFF" w:themeFill="background1"/>
            <w:vAlign w:val="bottom"/>
          </w:tcPr>
          <w:p w:rsidR="002440BD" w:rsidRPr="00C654FA" w:rsidRDefault="002440BD" w:rsidP="00B82B55">
            <w:pPr>
              <w:spacing w:after="0" w:line="240" w:lineRule="auto"/>
              <w:jc w:val="center"/>
              <w:rPr>
                <w:rFonts w:ascii="Times New Roman" w:eastAsia="Times New Roman" w:hAnsi="Times New Roman" w:cs="Times New Roman"/>
                <w:color w:val="000000"/>
                <w:sz w:val="20"/>
                <w:szCs w:val="20"/>
                <w:highlight w:val="yellow"/>
                <w:lang w:eastAsia="ru-RU"/>
              </w:rPr>
            </w:pPr>
          </w:p>
        </w:tc>
      </w:tr>
      <w:tr w:rsidR="006128E9" w:rsidRPr="003042EB" w:rsidTr="00B82B55">
        <w:trPr>
          <w:trHeight w:val="300"/>
        </w:trPr>
        <w:tc>
          <w:tcPr>
            <w:tcW w:w="566" w:type="dxa"/>
            <w:vMerge/>
            <w:tcBorders>
              <w:left w:val="single" w:sz="4" w:space="0" w:color="auto"/>
              <w:right w:val="single" w:sz="4" w:space="0" w:color="auto"/>
            </w:tcBorders>
            <w:shd w:val="clear" w:color="auto" w:fill="FFFFFF" w:themeFill="background1"/>
            <w:vAlign w:val="bottom"/>
            <w:hideMark/>
          </w:tcPr>
          <w:p w:rsidR="006128E9" w:rsidRPr="003042EB" w:rsidRDefault="006128E9" w:rsidP="00B82B55">
            <w:pPr>
              <w:spacing w:after="0" w:line="240" w:lineRule="auto"/>
              <w:rPr>
                <w:rFonts w:ascii="Times New Roman" w:eastAsia="Times New Roman" w:hAnsi="Times New Roman" w:cs="Times New Roman"/>
                <w:color w:val="000000"/>
                <w:sz w:val="20"/>
                <w:szCs w:val="20"/>
                <w:lang w:eastAsia="ru-RU"/>
              </w:rPr>
            </w:pPr>
          </w:p>
        </w:tc>
        <w:tc>
          <w:tcPr>
            <w:tcW w:w="339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6128E9" w:rsidRPr="003042EB" w:rsidRDefault="006128E9" w:rsidP="00B82B55">
            <w:pPr>
              <w:spacing w:after="0" w:line="240" w:lineRule="auto"/>
              <w:rPr>
                <w:rFonts w:ascii="Times New Roman" w:eastAsia="Times New Roman" w:hAnsi="Times New Roman" w:cs="Times New Roman"/>
                <w:i/>
                <w:iCs/>
                <w:color w:val="000000"/>
                <w:sz w:val="20"/>
                <w:szCs w:val="20"/>
                <w:lang w:eastAsia="ru-RU"/>
              </w:rPr>
            </w:pPr>
          </w:p>
        </w:tc>
        <w:tc>
          <w:tcPr>
            <w:tcW w:w="1701" w:type="dxa"/>
            <w:tcBorders>
              <w:top w:val="nil"/>
              <w:left w:val="nil"/>
              <w:bottom w:val="single" w:sz="4" w:space="0" w:color="auto"/>
              <w:right w:val="single" w:sz="4" w:space="0" w:color="auto"/>
            </w:tcBorders>
            <w:shd w:val="clear" w:color="auto" w:fill="FFFFFF" w:themeFill="background1"/>
            <w:vAlign w:val="bottom"/>
            <w:hideMark/>
          </w:tcPr>
          <w:p w:rsidR="006128E9" w:rsidRPr="003042EB" w:rsidRDefault="006128E9" w:rsidP="00B82B55">
            <w:pPr>
              <w:spacing w:after="0" w:line="240" w:lineRule="auto"/>
              <w:jc w:val="right"/>
              <w:rPr>
                <w:rFonts w:ascii="Times New Roman" w:hAnsi="Times New Roman" w:cs="Times New Roman"/>
                <w:i/>
                <w:iCs/>
                <w:color w:val="000000"/>
                <w:sz w:val="20"/>
                <w:szCs w:val="20"/>
              </w:rPr>
            </w:pPr>
            <w:r w:rsidRPr="003042EB">
              <w:rPr>
                <w:rFonts w:ascii="Times New Roman" w:hAnsi="Times New Roman" w:cs="Times New Roman"/>
                <w:i/>
                <w:iCs/>
                <w:color w:val="000000"/>
                <w:sz w:val="20"/>
                <w:szCs w:val="20"/>
              </w:rPr>
              <w:t>на 100 тыс. чел.</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6128E9" w:rsidRPr="00C654FA" w:rsidRDefault="006128E9" w:rsidP="00B82B55">
            <w:pPr>
              <w:spacing w:after="0" w:line="240" w:lineRule="auto"/>
              <w:jc w:val="right"/>
              <w:rPr>
                <w:rFonts w:ascii="Times New Roman" w:hAnsi="Times New Roman" w:cs="Times New Roman"/>
                <w:color w:val="000000"/>
                <w:sz w:val="20"/>
                <w:szCs w:val="20"/>
                <w:highlight w:val="yellow"/>
              </w:rPr>
            </w:pPr>
            <w:r w:rsidRPr="00C654FA">
              <w:rPr>
                <w:rFonts w:ascii="Times New Roman" w:hAnsi="Times New Roman" w:cs="Times New Roman"/>
                <w:color w:val="000000"/>
                <w:sz w:val="20"/>
                <w:szCs w:val="20"/>
                <w:highlight w:val="yellow"/>
              </w:rPr>
              <w:t>0,00</w:t>
            </w:r>
          </w:p>
        </w:tc>
        <w:tc>
          <w:tcPr>
            <w:tcW w:w="993" w:type="dxa"/>
            <w:tcBorders>
              <w:top w:val="nil"/>
              <w:left w:val="nil"/>
              <w:bottom w:val="single" w:sz="4" w:space="0" w:color="auto"/>
              <w:right w:val="single" w:sz="4" w:space="0" w:color="auto"/>
            </w:tcBorders>
            <w:shd w:val="clear" w:color="auto" w:fill="FFFFFF" w:themeFill="background1"/>
            <w:vAlign w:val="bottom"/>
            <w:hideMark/>
          </w:tcPr>
          <w:p w:rsidR="006128E9" w:rsidRPr="00C654FA" w:rsidRDefault="006128E9" w:rsidP="00B82B55">
            <w:pPr>
              <w:spacing w:after="0" w:line="240" w:lineRule="auto"/>
              <w:jc w:val="right"/>
              <w:rPr>
                <w:rFonts w:ascii="Times New Roman" w:hAnsi="Times New Roman" w:cs="Times New Roman"/>
                <w:color w:val="000000"/>
                <w:sz w:val="20"/>
                <w:szCs w:val="20"/>
                <w:highlight w:val="yellow"/>
              </w:rPr>
            </w:pPr>
            <w:r w:rsidRPr="00C654FA">
              <w:rPr>
                <w:rFonts w:ascii="Times New Roman" w:hAnsi="Times New Roman" w:cs="Times New Roman"/>
                <w:color w:val="000000"/>
                <w:sz w:val="20"/>
                <w:szCs w:val="20"/>
                <w:highlight w:val="yellow"/>
              </w:rPr>
              <w:t>0,00</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6128E9" w:rsidRPr="00C654FA" w:rsidRDefault="006128E9" w:rsidP="00B82B55">
            <w:pPr>
              <w:spacing w:after="0" w:line="240" w:lineRule="auto"/>
              <w:jc w:val="right"/>
              <w:rPr>
                <w:rFonts w:ascii="Times New Roman" w:hAnsi="Times New Roman" w:cs="Times New Roman"/>
                <w:color w:val="000000"/>
                <w:sz w:val="20"/>
                <w:szCs w:val="20"/>
                <w:highlight w:val="yellow"/>
              </w:rPr>
            </w:pPr>
            <w:r w:rsidRPr="00C654FA">
              <w:rPr>
                <w:rFonts w:ascii="Times New Roman" w:hAnsi="Times New Roman" w:cs="Times New Roman"/>
                <w:color w:val="000000"/>
                <w:sz w:val="20"/>
                <w:szCs w:val="20"/>
                <w:highlight w:val="yellow"/>
              </w:rPr>
              <w:t>0,00</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6128E9" w:rsidRPr="00C654FA" w:rsidRDefault="006128E9" w:rsidP="00B82B55">
            <w:pPr>
              <w:spacing w:after="0" w:line="240" w:lineRule="auto"/>
              <w:jc w:val="right"/>
              <w:rPr>
                <w:rFonts w:ascii="Times New Roman" w:hAnsi="Times New Roman" w:cs="Times New Roman"/>
                <w:color w:val="000000"/>
                <w:sz w:val="20"/>
                <w:szCs w:val="20"/>
                <w:highlight w:val="yellow"/>
              </w:rPr>
            </w:pPr>
            <w:r w:rsidRPr="00C654FA">
              <w:rPr>
                <w:rFonts w:ascii="Times New Roman" w:hAnsi="Times New Roman" w:cs="Times New Roman"/>
                <w:color w:val="000000"/>
                <w:sz w:val="20"/>
                <w:szCs w:val="20"/>
                <w:highlight w:val="yellow"/>
              </w:rPr>
              <w:t>0,00</w:t>
            </w:r>
          </w:p>
        </w:tc>
      </w:tr>
      <w:tr w:rsidR="002440BD" w:rsidRPr="003042EB" w:rsidTr="00B82B55">
        <w:trPr>
          <w:trHeight w:val="300"/>
        </w:trPr>
        <w:tc>
          <w:tcPr>
            <w:tcW w:w="566" w:type="dxa"/>
            <w:vMerge/>
            <w:tcBorders>
              <w:left w:val="single" w:sz="4" w:space="0" w:color="auto"/>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rPr>
                <w:rFonts w:ascii="Times New Roman" w:eastAsia="Times New Roman" w:hAnsi="Times New Roman" w:cs="Times New Roman"/>
                <w:color w:val="000000"/>
                <w:sz w:val="20"/>
                <w:szCs w:val="20"/>
                <w:lang w:eastAsia="ru-RU"/>
              </w:rPr>
            </w:pPr>
          </w:p>
        </w:tc>
        <w:tc>
          <w:tcPr>
            <w:tcW w:w="3398"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численность населения</w:t>
            </w:r>
          </w:p>
        </w:tc>
        <w:tc>
          <w:tcPr>
            <w:tcW w:w="1701"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тыс. чел. </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67,37</w:t>
            </w:r>
          </w:p>
        </w:tc>
        <w:tc>
          <w:tcPr>
            <w:tcW w:w="993"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66,57</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58,58</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60,09</w:t>
            </w:r>
          </w:p>
        </w:tc>
      </w:tr>
    </w:tbl>
    <w:p w:rsidR="0040380C" w:rsidRPr="003042EB" w:rsidRDefault="00B82B55" w:rsidP="002E0555">
      <w:pPr>
        <w:pStyle w:val="a4"/>
        <w:spacing w:after="0" w:line="360" w:lineRule="auto"/>
        <w:ind w:left="0" w:firstLine="709"/>
        <w:jc w:val="both"/>
        <w:rPr>
          <w:rFonts w:ascii="Times New Roman" w:hAnsi="Times New Roman" w:cs="Times New Roman"/>
          <w:sz w:val="20"/>
          <w:szCs w:val="20"/>
        </w:rPr>
      </w:pPr>
      <w:r w:rsidRPr="00C654FA">
        <w:rPr>
          <w:rFonts w:ascii="Times New Roman" w:hAnsi="Times New Roman" w:cs="Times New Roman"/>
          <w:sz w:val="20"/>
          <w:szCs w:val="20"/>
          <w:highlight w:val="yellow"/>
        </w:rPr>
        <w:t xml:space="preserve">*- исходные данные по количеству пострадавших при ДТП </w:t>
      </w:r>
      <w:proofErr w:type="gramStart"/>
      <w:r w:rsidRPr="00C654FA">
        <w:rPr>
          <w:rFonts w:ascii="Times New Roman" w:hAnsi="Times New Roman" w:cs="Times New Roman"/>
          <w:sz w:val="20"/>
          <w:szCs w:val="20"/>
          <w:highlight w:val="yellow"/>
        </w:rPr>
        <w:t>по</w:t>
      </w:r>
      <w:proofErr w:type="gramEnd"/>
      <w:r w:rsidRPr="00C654FA">
        <w:rPr>
          <w:rFonts w:ascii="Times New Roman" w:hAnsi="Times New Roman" w:cs="Times New Roman"/>
          <w:sz w:val="20"/>
          <w:szCs w:val="20"/>
          <w:highlight w:val="yellow"/>
        </w:rPr>
        <w:t xml:space="preserve"> ЗАТО г. Североморск не предоставлены</w:t>
      </w:r>
    </w:p>
    <w:p w:rsidR="006128E9" w:rsidRPr="003042EB" w:rsidRDefault="006128E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Показатели аварийности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за 2016 год демонстрировали исключительно благополучную ситуацию с безопасностью на дорогах города. ДТП и погибших в четыре раза меньше чем в среднем по стране и в регионе в расчете на 100 тыс. человек.</w:t>
      </w:r>
    </w:p>
    <w:p w:rsidR="006128E9" w:rsidRPr="003042EB" w:rsidRDefault="006128E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 данным межмуниципального отдела ГИБДД МО МВД России </w:t>
      </w:r>
      <w:proofErr w:type="gramStart"/>
      <w:r w:rsidRPr="003042EB">
        <w:rPr>
          <w:rFonts w:ascii="Times New Roman" w:hAnsi="Times New Roman" w:cs="Times New Roman"/>
          <w:sz w:val="24"/>
          <w:szCs w:val="24"/>
        </w:rPr>
        <w:t>по</w:t>
      </w:r>
      <w:proofErr w:type="gramEnd"/>
      <w:r w:rsidRPr="003042EB">
        <w:rPr>
          <w:rFonts w:ascii="Times New Roman" w:hAnsi="Times New Roman" w:cs="Times New Roman"/>
          <w:sz w:val="24"/>
          <w:szCs w:val="24"/>
        </w:rPr>
        <w:t xml:space="preserve"> ЗАТО г. Североморск в 2016 году на основании «Рекомендаций по учету и анализу дорожно-транспортных происшествий на автомобильных дорогах Российской Федерации» выявлен участок дороги </w:t>
      </w:r>
      <w:r w:rsidR="00E051F7" w:rsidRPr="003042EB">
        <w:rPr>
          <w:rFonts w:ascii="Times New Roman" w:hAnsi="Times New Roman" w:cs="Times New Roman"/>
          <w:sz w:val="24"/>
          <w:szCs w:val="24"/>
        </w:rPr>
        <w:t xml:space="preserve">в г. Североморск </w:t>
      </w:r>
      <w:r w:rsidRPr="003042EB">
        <w:rPr>
          <w:rFonts w:ascii="Times New Roman" w:hAnsi="Times New Roman" w:cs="Times New Roman"/>
          <w:sz w:val="24"/>
          <w:szCs w:val="24"/>
        </w:rPr>
        <w:t xml:space="preserve">от перекрестка улиц Северная Застава до перекрестка улиц Кирова – </w:t>
      </w:r>
      <w:proofErr w:type="spellStart"/>
      <w:r w:rsidRPr="003042EB">
        <w:rPr>
          <w:rFonts w:ascii="Times New Roman" w:hAnsi="Times New Roman" w:cs="Times New Roman"/>
          <w:sz w:val="24"/>
          <w:szCs w:val="24"/>
        </w:rPr>
        <w:t>Душенова</w:t>
      </w:r>
      <w:proofErr w:type="spellEnd"/>
      <w:r w:rsidRPr="003042EB">
        <w:rPr>
          <w:rFonts w:ascii="Times New Roman" w:hAnsi="Times New Roman" w:cs="Times New Roman"/>
          <w:sz w:val="24"/>
          <w:szCs w:val="24"/>
        </w:rPr>
        <w:t>, который является участком концентрации дорожно-транспортных происшествий</w:t>
      </w:r>
    </w:p>
    <w:p w:rsidR="00F1141E" w:rsidRPr="003042EB" w:rsidRDefault="00E051F7" w:rsidP="00F1141E">
      <w:pPr>
        <w:pStyle w:val="a4"/>
        <w:keepNext/>
        <w:spacing w:after="0" w:line="360" w:lineRule="auto"/>
        <w:ind w:left="0"/>
        <w:jc w:val="both"/>
        <w:rPr>
          <w:rFonts w:ascii="Times New Roman" w:hAnsi="Times New Roman" w:cs="Times New Roman"/>
        </w:rPr>
      </w:pPr>
      <w:r w:rsidRPr="003042EB">
        <w:rPr>
          <w:rFonts w:ascii="Times New Roman" w:hAnsi="Times New Roman" w:cs="Times New Roman"/>
          <w:noProof/>
          <w:sz w:val="24"/>
          <w:szCs w:val="24"/>
          <w:lang w:eastAsia="ru-RU"/>
        </w:rPr>
        <w:drawing>
          <wp:inline distT="0" distB="0" distL="0" distR="0" wp14:anchorId="28475227" wp14:editId="532769A6">
            <wp:extent cx="5940425" cy="432879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4328795"/>
                    </a:xfrm>
                    <a:prstGeom prst="rect">
                      <a:avLst/>
                    </a:prstGeom>
                  </pic:spPr>
                </pic:pic>
              </a:graphicData>
            </a:graphic>
          </wp:inline>
        </w:drawing>
      </w:r>
    </w:p>
    <w:p w:rsidR="00E051F7" w:rsidRPr="003042EB" w:rsidRDefault="00F1141E" w:rsidP="00F1141E">
      <w:pPr>
        <w:pStyle w:val="af"/>
        <w:jc w:val="both"/>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Рисунок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Рисунок \* ARABIC </w:instrText>
      </w:r>
      <w:r w:rsidRPr="003042EB">
        <w:rPr>
          <w:rFonts w:ascii="Times New Roman" w:hAnsi="Times New Roman" w:cs="Times New Roman"/>
          <w:color w:val="auto"/>
          <w:sz w:val="24"/>
          <w:szCs w:val="24"/>
        </w:rPr>
        <w:fldChar w:fldCharType="separate"/>
      </w:r>
      <w:r w:rsidR="00C654FA">
        <w:rPr>
          <w:rFonts w:ascii="Times New Roman" w:hAnsi="Times New Roman" w:cs="Times New Roman"/>
          <w:noProof/>
          <w:color w:val="auto"/>
          <w:sz w:val="24"/>
          <w:szCs w:val="24"/>
        </w:rPr>
        <w:t>2</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Участок дороги с повышенной аварийностью г. Североморск</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Основное количество дорожно-транспортных происшествий совершается по причине нарушения правил дорожного движения водителями транспортных средств. Их количество от всех ДТП, зарегистрированных на территории </w:t>
      </w:r>
      <w:r w:rsidR="004448AF"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как правило, </w:t>
      </w:r>
      <w:r w:rsidRPr="003042EB">
        <w:rPr>
          <w:rFonts w:ascii="Times New Roman" w:hAnsi="Times New Roman" w:cs="Times New Roman"/>
          <w:sz w:val="24"/>
          <w:szCs w:val="24"/>
        </w:rPr>
        <w:lastRenderedPageBreak/>
        <w:t xml:space="preserve">превышает </w:t>
      </w:r>
      <w:r w:rsidR="00DE3577" w:rsidRPr="00C654FA">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Наибольшее число ДТП приходится на такие виды происшествий как столкновение транспортных средств и наезд на пешехода, они дают порой </w:t>
      </w:r>
      <w:proofErr w:type="gramStart"/>
      <w:r w:rsidRPr="003042EB">
        <w:rPr>
          <w:rFonts w:ascii="Times New Roman" w:hAnsi="Times New Roman" w:cs="Times New Roman"/>
          <w:sz w:val="24"/>
          <w:szCs w:val="24"/>
        </w:rPr>
        <w:t>до</w:t>
      </w:r>
      <w:proofErr w:type="gramEnd"/>
      <w:r w:rsidRPr="003042EB">
        <w:rPr>
          <w:rFonts w:ascii="Times New Roman" w:hAnsi="Times New Roman" w:cs="Times New Roman"/>
          <w:sz w:val="24"/>
          <w:szCs w:val="24"/>
        </w:rPr>
        <w:t xml:space="preserve"> </w:t>
      </w:r>
      <w:r w:rsidR="00DE3577" w:rsidRPr="00C654FA">
        <w:rPr>
          <w:rFonts w:ascii="Times New Roman" w:hAnsi="Times New Roman" w:cs="Times New Roman"/>
          <w:sz w:val="24"/>
          <w:szCs w:val="24"/>
          <w:highlight w:val="yellow"/>
        </w:rPr>
        <w:t>___</w:t>
      </w:r>
      <w:r w:rsidRPr="003042EB">
        <w:rPr>
          <w:rFonts w:ascii="Times New Roman" w:hAnsi="Times New Roman" w:cs="Times New Roman"/>
          <w:sz w:val="24"/>
          <w:szCs w:val="24"/>
        </w:rPr>
        <w:t>%</w:t>
      </w:r>
      <w:r w:rsidR="004448AF" w:rsidRPr="003042EB">
        <w:rPr>
          <w:rFonts w:ascii="Times New Roman" w:hAnsi="Times New Roman" w:cs="Times New Roman"/>
          <w:sz w:val="24"/>
          <w:szCs w:val="24"/>
        </w:rPr>
        <w:t xml:space="preserve"> </w:t>
      </w:r>
      <w:proofErr w:type="gramStart"/>
      <w:r w:rsidR="004448AF" w:rsidRPr="003042EB">
        <w:rPr>
          <w:rFonts w:ascii="Times New Roman" w:hAnsi="Times New Roman" w:cs="Times New Roman"/>
          <w:sz w:val="24"/>
          <w:szCs w:val="24"/>
        </w:rPr>
        <w:t>от</w:t>
      </w:r>
      <w:proofErr w:type="gramEnd"/>
      <w:r w:rsidR="004448AF" w:rsidRPr="003042EB">
        <w:rPr>
          <w:rFonts w:ascii="Times New Roman" w:hAnsi="Times New Roman" w:cs="Times New Roman"/>
          <w:sz w:val="24"/>
          <w:szCs w:val="24"/>
        </w:rPr>
        <w:t xml:space="preserve"> об</w:t>
      </w:r>
      <w:r w:rsidRPr="003042EB">
        <w:rPr>
          <w:rFonts w:ascii="Times New Roman" w:hAnsi="Times New Roman" w:cs="Times New Roman"/>
          <w:sz w:val="24"/>
          <w:szCs w:val="24"/>
        </w:rPr>
        <w:t>щего количества пострадавших.</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Большую роль в деле повышения БДД играет подгото</w:t>
      </w:r>
      <w:r w:rsidR="004448AF" w:rsidRPr="003042EB">
        <w:rPr>
          <w:rFonts w:ascii="Times New Roman" w:hAnsi="Times New Roman" w:cs="Times New Roman"/>
          <w:sz w:val="24"/>
          <w:szCs w:val="24"/>
        </w:rPr>
        <w:t>вка водителей. На государ</w:t>
      </w:r>
      <w:r w:rsidRPr="003042EB">
        <w:rPr>
          <w:rFonts w:ascii="Times New Roman" w:hAnsi="Times New Roman" w:cs="Times New Roman"/>
          <w:sz w:val="24"/>
          <w:szCs w:val="24"/>
        </w:rPr>
        <w:t xml:space="preserve">ственном уровне в последние годы этим вопросам уделяется повышенное внимание – ужесточаются требования по подготовке водителей в </w:t>
      </w:r>
      <w:r w:rsidR="004448AF" w:rsidRPr="003042EB">
        <w:rPr>
          <w:rFonts w:ascii="Times New Roman" w:hAnsi="Times New Roman" w:cs="Times New Roman"/>
          <w:sz w:val="24"/>
          <w:szCs w:val="24"/>
        </w:rPr>
        <w:t>автошколах. Показатель эффектив</w:t>
      </w:r>
      <w:r w:rsidRPr="003042EB">
        <w:rPr>
          <w:rFonts w:ascii="Times New Roman" w:hAnsi="Times New Roman" w:cs="Times New Roman"/>
          <w:sz w:val="24"/>
          <w:szCs w:val="24"/>
        </w:rPr>
        <w:t xml:space="preserve">ности </w:t>
      </w:r>
      <w:proofErr w:type="gramStart"/>
      <w:r w:rsidRPr="003042EB">
        <w:rPr>
          <w:rFonts w:ascii="Times New Roman" w:hAnsi="Times New Roman" w:cs="Times New Roman"/>
          <w:sz w:val="24"/>
          <w:szCs w:val="24"/>
        </w:rPr>
        <w:t>автошкол</w:t>
      </w:r>
      <w:proofErr w:type="gramEnd"/>
      <w:r w:rsidRPr="003042EB">
        <w:rPr>
          <w:rFonts w:ascii="Times New Roman" w:hAnsi="Times New Roman" w:cs="Times New Roman"/>
          <w:sz w:val="24"/>
          <w:szCs w:val="24"/>
        </w:rPr>
        <w:t xml:space="preserve"> </w:t>
      </w:r>
      <w:r w:rsidR="004448AF"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и других муниципальных образований </w:t>
      </w:r>
      <w:r w:rsidR="004448AF" w:rsidRPr="003042EB">
        <w:rPr>
          <w:rFonts w:ascii="Times New Roman" w:hAnsi="Times New Roman" w:cs="Times New Roman"/>
          <w:sz w:val="24"/>
          <w:szCs w:val="24"/>
        </w:rPr>
        <w:t>области</w:t>
      </w:r>
      <w:r w:rsidRPr="003042EB">
        <w:rPr>
          <w:rFonts w:ascii="Times New Roman" w:hAnsi="Times New Roman" w:cs="Times New Roman"/>
          <w:sz w:val="24"/>
          <w:szCs w:val="24"/>
        </w:rPr>
        <w:t>, который получен как отношение совершенных выпускниками у</w:t>
      </w:r>
      <w:r w:rsidR="004448AF" w:rsidRPr="003042EB">
        <w:rPr>
          <w:rFonts w:ascii="Times New Roman" w:hAnsi="Times New Roman" w:cs="Times New Roman"/>
          <w:sz w:val="24"/>
          <w:szCs w:val="24"/>
        </w:rPr>
        <w:t>чебных организаций ДТП к количе</w:t>
      </w:r>
      <w:r w:rsidRPr="003042EB">
        <w:rPr>
          <w:rFonts w:ascii="Times New Roman" w:hAnsi="Times New Roman" w:cs="Times New Roman"/>
          <w:sz w:val="24"/>
          <w:szCs w:val="24"/>
        </w:rPr>
        <w:t xml:space="preserve">ству представленных кандидатов на экзамен, растет. В целом по </w:t>
      </w:r>
      <w:r w:rsidR="004448AF" w:rsidRPr="003042EB">
        <w:rPr>
          <w:rFonts w:ascii="Times New Roman" w:hAnsi="Times New Roman" w:cs="Times New Roman"/>
          <w:sz w:val="24"/>
          <w:szCs w:val="24"/>
        </w:rPr>
        <w:t>области</w:t>
      </w:r>
      <w:r w:rsidRPr="003042EB">
        <w:rPr>
          <w:rFonts w:ascii="Times New Roman" w:hAnsi="Times New Roman" w:cs="Times New Roman"/>
          <w:sz w:val="24"/>
          <w:szCs w:val="24"/>
        </w:rPr>
        <w:t xml:space="preserve"> этот показатель составляет </w:t>
      </w:r>
      <w:r w:rsidR="00DE3577" w:rsidRPr="00C654FA">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w:t>
      </w:r>
      <w:r w:rsidR="004448AF"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он выше на </w:t>
      </w:r>
      <w:r w:rsidR="00DE3577" w:rsidRPr="00C654FA">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w:t>
      </w:r>
      <w:r w:rsidR="004448AF" w:rsidRPr="003042EB">
        <w:rPr>
          <w:rFonts w:ascii="Times New Roman" w:hAnsi="Times New Roman" w:cs="Times New Roman"/>
          <w:sz w:val="24"/>
          <w:szCs w:val="24"/>
        </w:rPr>
        <w:t>Это говорит о необ</w:t>
      </w:r>
      <w:r w:rsidRPr="003042EB">
        <w:rPr>
          <w:rFonts w:ascii="Times New Roman" w:hAnsi="Times New Roman" w:cs="Times New Roman"/>
          <w:sz w:val="24"/>
          <w:szCs w:val="24"/>
        </w:rPr>
        <w:t>ходимости усиления контроля за процессом подготовки водителей.</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Выбор автотранспортных предприятий для осуществления перевозок пассажиров на территории города осуществляется на конкурсной </w:t>
      </w:r>
      <w:r w:rsidR="004448AF" w:rsidRPr="003042EB">
        <w:rPr>
          <w:rFonts w:ascii="Times New Roman" w:hAnsi="Times New Roman" w:cs="Times New Roman"/>
          <w:sz w:val="24"/>
          <w:szCs w:val="24"/>
        </w:rPr>
        <w:t>основе. Главными критериями кон</w:t>
      </w:r>
      <w:r w:rsidRPr="003042EB">
        <w:rPr>
          <w:rFonts w:ascii="Times New Roman" w:hAnsi="Times New Roman" w:cs="Times New Roman"/>
          <w:sz w:val="24"/>
          <w:szCs w:val="24"/>
        </w:rPr>
        <w:t>курса являются наличие производственной базы для хранения, проведения технического обслуживания и ремонта транспортных средств, нал</w:t>
      </w:r>
      <w:r w:rsidR="004448AF" w:rsidRPr="003042EB">
        <w:rPr>
          <w:rFonts w:ascii="Times New Roman" w:hAnsi="Times New Roman" w:cs="Times New Roman"/>
          <w:sz w:val="24"/>
          <w:szCs w:val="24"/>
        </w:rPr>
        <w:t>ичие квалификационных и аттесто</w:t>
      </w:r>
      <w:r w:rsidRPr="003042EB">
        <w:rPr>
          <w:rFonts w:ascii="Times New Roman" w:hAnsi="Times New Roman" w:cs="Times New Roman"/>
          <w:sz w:val="24"/>
          <w:szCs w:val="24"/>
        </w:rPr>
        <w:t>ванных специалистов, наличие навигационной спутник</w:t>
      </w:r>
      <w:r w:rsidR="004448AF" w:rsidRPr="003042EB">
        <w:rPr>
          <w:rFonts w:ascii="Times New Roman" w:hAnsi="Times New Roman" w:cs="Times New Roman"/>
          <w:sz w:val="24"/>
          <w:szCs w:val="24"/>
        </w:rPr>
        <w:t>овой системы контроля, обеспече</w:t>
      </w:r>
      <w:r w:rsidRPr="003042EB">
        <w:rPr>
          <w:rFonts w:ascii="Times New Roman" w:hAnsi="Times New Roman" w:cs="Times New Roman"/>
          <w:sz w:val="24"/>
          <w:szCs w:val="24"/>
        </w:rPr>
        <w:t>ние безопасности дорожного движения.</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Субъекты транспортной инфраструктуры осуще</w:t>
      </w:r>
      <w:r w:rsidR="004448AF" w:rsidRPr="003042EB">
        <w:rPr>
          <w:rFonts w:ascii="Times New Roman" w:hAnsi="Times New Roman" w:cs="Times New Roman"/>
          <w:sz w:val="24"/>
          <w:szCs w:val="24"/>
        </w:rPr>
        <w:t xml:space="preserve">ствляют взаимодействие с </w:t>
      </w:r>
      <w:proofErr w:type="gramStart"/>
      <w:r w:rsidR="004448AF" w:rsidRPr="003042EB">
        <w:rPr>
          <w:rFonts w:ascii="Times New Roman" w:hAnsi="Times New Roman" w:cs="Times New Roman"/>
          <w:sz w:val="24"/>
          <w:szCs w:val="24"/>
        </w:rPr>
        <w:t>админи</w:t>
      </w:r>
      <w:r w:rsidRPr="003042EB">
        <w:rPr>
          <w:rFonts w:ascii="Times New Roman" w:hAnsi="Times New Roman" w:cs="Times New Roman"/>
          <w:sz w:val="24"/>
          <w:szCs w:val="24"/>
        </w:rPr>
        <w:t>страцией</w:t>
      </w:r>
      <w:proofErr w:type="gramEnd"/>
      <w:r w:rsidRPr="003042EB">
        <w:rPr>
          <w:rFonts w:ascii="Times New Roman" w:hAnsi="Times New Roman" w:cs="Times New Roman"/>
          <w:sz w:val="24"/>
          <w:szCs w:val="24"/>
        </w:rPr>
        <w:t xml:space="preserve"> </w:t>
      </w:r>
      <w:r w:rsidR="004448AF"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посредством участия в заседаниях А</w:t>
      </w:r>
      <w:r w:rsidR="004448AF" w:rsidRPr="003042EB">
        <w:rPr>
          <w:rFonts w:ascii="Times New Roman" w:hAnsi="Times New Roman" w:cs="Times New Roman"/>
          <w:sz w:val="24"/>
          <w:szCs w:val="24"/>
        </w:rPr>
        <w:t>нтитеррористической комиссии ЗАТО г. Североморска</w:t>
      </w:r>
      <w:r w:rsidRPr="003042EB">
        <w:rPr>
          <w:rFonts w:ascii="Times New Roman" w:hAnsi="Times New Roman" w:cs="Times New Roman"/>
          <w:sz w:val="24"/>
          <w:szCs w:val="24"/>
        </w:rPr>
        <w:t xml:space="preserve"> и оперативной группы города,</w:t>
      </w:r>
      <w:r w:rsidR="00B82B55" w:rsidRPr="003042EB">
        <w:rPr>
          <w:rFonts w:ascii="Times New Roman" w:hAnsi="Times New Roman" w:cs="Times New Roman"/>
          <w:sz w:val="24"/>
          <w:szCs w:val="24"/>
        </w:rPr>
        <w:t xml:space="preserve"> утвержденной постановлением ад</w:t>
      </w:r>
      <w:r w:rsidRPr="003042EB">
        <w:rPr>
          <w:rFonts w:ascii="Times New Roman" w:hAnsi="Times New Roman" w:cs="Times New Roman"/>
          <w:sz w:val="24"/>
          <w:szCs w:val="24"/>
        </w:rPr>
        <w:t xml:space="preserve">министрации </w:t>
      </w:r>
      <w:r w:rsidR="004448AF" w:rsidRPr="003042EB">
        <w:rPr>
          <w:rFonts w:ascii="Times New Roman" w:hAnsi="Times New Roman" w:cs="Times New Roman"/>
          <w:sz w:val="24"/>
          <w:szCs w:val="24"/>
        </w:rPr>
        <w:t xml:space="preserve">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«Об Антитеррористической комиссии </w:t>
      </w:r>
      <w:r w:rsidR="004448AF"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Субъекты транспортной инфраструктуры ежеквартально предоставляют в администрацию города отчет по обеспечению транспортной</w:t>
      </w:r>
      <w:r w:rsidR="007E77FD" w:rsidRPr="003042EB">
        <w:rPr>
          <w:rFonts w:ascii="Times New Roman" w:hAnsi="Times New Roman" w:cs="Times New Roman"/>
          <w:sz w:val="24"/>
          <w:szCs w:val="24"/>
        </w:rPr>
        <w:t xml:space="preserve"> безопасности на объектах транс</w:t>
      </w:r>
      <w:r w:rsidRPr="003042EB">
        <w:rPr>
          <w:rFonts w:ascii="Times New Roman" w:hAnsi="Times New Roman" w:cs="Times New Roman"/>
          <w:sz w:val="24"/>
          <w:szCs w:val="24"/>
        </w:rPr>
        <w:t xml:space="preserve">портного комплекса </w:t>
      </w:r>
      <w:r w:rsidR="007E77FD" w:rsidRPr="003042EB">
        <w:rPr>
          <w:rFonts w:ascii="Times New Roman" w:hAnsi="Times New Roman" w:cs="Times New Roman"/>
          <w:sz w:val="24"/>
          <w:szCs w:val="24"/>
        </w:rPr>
        <w:t>ЗАТО</w:t>
      </w:r>
      <w:r w:rsidRPr="003042EB">
        <w:rPr>
          <w:rFonts w:ascii="Times New Roman" w:hAnsi="Times New Roman" w:cs="Times New Roman"/>
          <w:sz w:val="24"/>
          <w:szCs w:val="24"/>
        </w:rPr>
        <w:t>. Вопросы</w:t>
      </w:r>
      <w:r w:rsidR="007E77FD" w:rsidRPr="003042EB">
        <w:rPr>
          <w:rFonts w:ascii="Times New Roman" w:hAnsi="Times New Roman" w:cs="Times New Roman"/>
          <w:sz w:val="24"/>
          <w:szCs w:val="24"/>
        </w:rPr>
        <w:t xml:space="preserve"> транспортной безопасности вклю</w:t>
      </w:r>
      <w:r w:rsidRPr="003042EB">
        <w:rPr>
          <w:rFonts w:ascii="Times New Roman" w:hAnsi="Times New Roman" w:cs="Times New Roman"/>
          <w:sz w:val="24"/>
          <w:szCs w:val="24"/>
        </w:rPr>
        <w:t xml:space="preserve">чены в план работы Антитеррористической </w:t>
      </w:r>
      <w:proofErr w:type="gramStart"/>
      <w:r w:rsidRPr="003042EB">
        <w:rPr>
          <w:rFonts w:ascii="Times New Roman" w:hAnsi="Times New Roman" w:cs="Times New Roman"/>
          <w:sz w:val="24"/>
          <w:szCs w:val="24"/>
        </w:rPr>
        <w:t>комиссии</w:t>
      </w:r>
      <w:proofErr w:type="gramEnd"/>
      <w:r w:rsidRPr="003042EB">
        <w:rPr>
          <w:rFonts w:ascii="Times New Roman" w:hAnsi="Times New Roman" w:cs="Times New Roman"/>
          <w:sz w:val="24"/>
          <w:szCs w:val="24"/>
        </w:rPr>
        <w:t xml:space="preserve"> </w:t>
      </w:r>
      <w:r w:rsidR="007E77FD" w:rsidRPr="003042EB">
        <w:rPr>
          <w:rFonts w:ascii="Times New Roman" w:hAnsi="Times New Roman" w:cs="Times New Roman"/>
          <w:sz w:val="24"/>
          <w:szCs w:val="24"/>
        </w:rPr>
        <w:t xml:space="preserve">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систематически рассматриваются на заседаниях с приглашением руководителей заинтересованных структур.</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Автотранспортные предприятия, выполняющие автобусные перевозки 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w:t>
      </w:r>
      <w:r w:rsidR="007E77FD" w:rsidRPr="003042EB">
        <w:rPr>
          <w:rFonts w:ascii="Times New Roman" w:hAnsi="Times New Roman" w:cs="Times New Roman"/>
          <w:sz w:val="24"/>
          <w:szCs w:val="24"/>
        </w:rPr>
        <w:t xml:space="preserve">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обеспечивают транспортную безопасность, реализацию организационных и иных мер в соответствии с Федеральным законом от 09.02.2007 №16-ФЗ «Транспортная безопасность», с изменениями пункт 5 статьи 1 Федерального закона от 3.02.2014 №15-ФЗ. В настоящее время автотранспортные предприятия ведут работу по категорированию транспортных средств через Федеральное дорожное агентство Министерства транспорта Российской Федерации.</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В рамках усиления работы по повышению защищенности пассажирских перевозок от угроз террористических актов целесообразно организовать показные тренировки на темы:</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1. «Порядок действия руководства, сотрудников предприятия, дежурных смен и охраны ПАТП при обнаружении взрывного предмета в транспортном средстве». Цели тренировки:</w:t>
      </w:r>
    </w:p>
    <w:p w:rsidR="00F1141E" w:rsidRPr="003042EB" w:rsidRDefault="00F1141E" w:rsidP="004E1CD0">
      <w:pPr>
        <w:pStyle w:val="a4"/>
        <w:numPr>
          <w:ilvl w:val="0"/>
          <w:numId w:val="10"/>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совершенствование знаний и навыков руководящего состава в проведении мероприятий по предупреждению и противодействию террористических актов;</w:t>
      </w:r>
    </w:p>
    <w:p w:rsidR="00F1141E" w:rsidRPr="003042EB" w:rsidRDefault="00F1141E" w:rsidP="004E1CD0">
      <w:pPr>
        <w:pStyle w:val="a4"/>
        <w:numPr>
          <w:ilvl w:val="0"/>
          <w:numId w:val="10"/>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отработать практические действия дежурной смены при обнаружении взрывного предмета.</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2. Действия водителя по предотвращению </w:t>
      </w:r>
      <w:r w:rsidR="007E77FD" w:rsidRPr="003042EB">
        <w:rPr>
          <w:rFonts w:ascii="Times New Roman" w:hAnsi="Times New Roman" w:cs="Times New Roman"/>
          <w:sz w:val="24"/>
          <w:szCs w:val="24"/>
        </w:rPr>
        <w:t>террористического акта при обна</w:t>
      </w:r>
      <w:r w:rsidRPr="003042EB">
        <w:rPr>
          <w:rFonts w:ascii="Times New Roman" w:hAnsi="Times New Roman" w:cs="Times New Roman"/>
          <w:sz w:val="24"/>
          <w:szCs w:val="24"/>
        </w:rPr>
        <w:t>ружении подозрительного предмета в салоне автобуса на линии". Цели тренировки:</w:t>
      </w:r>
    </w:p>
    <w:p w:rsidR="00F1141E" w:rsidRPr="003042EB" w:rsidRDefault="00F1141E" w:rsidP="004E1CD0">
      <w:pPr>
        <w:pStyle w:val="a4"/>
        <w:numPr>
          <w:ilvl w:val="0"/>
          <w:numId w:val="11"/>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совершенствование знаний и навыков руководящего состава в организации и проведении мероприятий по предупреждению и противодействию террористическим актам;</w:t>
      </w:r>
    </w:p>
    <w:p w:rsidR="00F1141E" w:rsidRPr="003042EB" w:rsidRDefault="00F1141E" w:rsidP="004E1CD0">
      <w:pPr>
        <w:pStyle w:val="a4"/>
        <w:numPr>
          <w:ilvl w:val="0"/>
          <w:numId w:val="11"/>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отработка практических навыков водителей, кондукторов и диспетчеров по предотвращению террористического акта в автобусе при работе на линии, в случае обнаружении в салоне автобуса подозрительного предмета;</w:t>
      </w:r>
    </w:p>
    <w:p w:rsidR="00F1141E" w:rsidRPr="003042EB" w:rsidRDefault="00F1141E" w:rsidP="004E1CD0">
      <w:pPr>
        <w:pStyle w:val="a4"/>
        <w:numPr>
          <w:ilvl w:val="0"/>
          <w:numId w:val="11"/>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отработка взаимодействия с правоохранительными органами при возникновении угрозы совершения террористического акта.</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Актуальной проблемой является улучшение доступности пассажирских перевозок для инвалидов и маломобильных групп </w:t>
      </w:r>
      <w:proofErr w:type="gramStart"/>
      <w:r w:rsidRPr="003042EB">
        <w:rPr>
          <w:rFonts w:ascii="Times New Roman" w:hAnsi="Times New Roman" w:cs="Times New Roman"/>
          <w:sz w:val="24"/>
          <w:szCs w:val="24"/>
        </w:rPr>
        <w:t>населения</w:t>
      </w:r>
      <w:proofErr w:type="gramEnd"/>
      <w:r w:rsidRPr="003042EB">
        <w:rPr>
          <w:rFonts w:ascii="Times New Roman" w:hAnsi="Times New Roman" w:cs="Times New Roman"/>
          <w:sz w:val="24"/>
          <w:szCs w:val="24"/>
        </w:rPr>
        <w:t xml:space="preserve"> </w:t>
      </w:r>
      <w:r w:rsidR="007E77FD" w:rsidRPr="003042EB">
        <w:rPr>
          <w:rFonts w:ascii="Times New Roman" w:hAnsi="Times New Roman" w:cs="Times New Roman"/>
          <w:sz w:val="24"/>
          <w:szCs w:val="24"/>
        </w:rPr>
        <w:t xml:space="preserve">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w:t>
      </w:r>
    </w:p>
    <w:p w:rsidR="007E77FD" w:rsidRPr="003042EB" w:rsidRDefault="0004009B"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 состоянию на 01.01.2013 года на территории муниципального </w:t>
      </w:r>
      <w:proofErr w:type="gramStart"/>
      <w:r w:rsidRPr="003042EB">
        <w:rPr>
          <w:rFonts w:ascii="Times New Roman" w:hAnsi="Times New Roman" w:cs="Times New Roman"/>
          <w:sz w:val="24"/>
          <w:szCs w:val="24"/>
        </w:rPr>
        <w:t>образования</w:t>
      </w:r>
      <w:proofErr w:type="gramEnd"/>
      <w:r w:rsidRPr="003042EB">
        <w:rPr>
          <w:rFonts w:ascii="Times New Roman" w:hAnsi="Times New Roman" w:cs="Times New Roman"/>
          <w:sz w:val="24"/>
          <w:szCs w:val="24"/>
        </w:rPr>
        <w:t xml:space="preserve"> ЗАТО г. Североморск проживало более полутора тысяч инвалидов, в том числе инвалидов 1 группы - 322, почти 23% населения являлись пенсионерами различных категорий.</w:t>
      </w:r>
    </w:p>
    <w:p w:rsidR="0004009B" w:rsidRPr="003042EB" w:rsidRDefault="0004009B"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Подавляющее большинство объектов социальной инфраструктуры остается недоступным для маломобильных категорий граждан, о чем свидетельствуют исследования, проведенные рабочей группой совета при губернаторе Мурманской области по делам инвалидов, а также итоги обследования наиболее востребованных объектов и услуг для инвалидов проведенные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г. Североморск. Не отвечают всем требованиям доступности около 50 % учреждений здравоохранения, 40% учреждений культуры, 60% объектов жилищно-коммунальной сферы, 75% объектов в сфере транспорта, более 80 % объектов спорта и физической культуры.</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 xml:space="preserve">Реализуется </w:t>
      </w:r>
      <w:r w:rsidR="007E77FD" w:rsidRPr="003042EB">
        <w:rPr>
          <w:rFonts w:ascii="Times New Roman" w:hAnsi="Times New Roman" w:cs="Times New Roman"/>
          <w:sz w:val="24"/>
          <w:szCs w:val="24"/>
        </w:rPr>
        <w:t xml:space="preserve">подпрограмма «Доступная среда </w:t>
      </w:r>
      <w:proofErr w:type="gramStart"/>
      <w:r w:rsidR="007E77FD" w:rsidRPr="003042EB">
        <w:rPr>
          <w:rFonts w:ascii="Times New Roman" w:hAnsi="Times New Roman" w:cs="Times New Roman"/>
          <w:sz w:val="24"/>
          <w:szCs w:val="24"/>
        </w:rPr>
        <w:t>в</w:t>
      </w:r>
      <w:proofErr w:type="gramEnd"/>
      <w:r w:rsidR="007E77FD" w:rsidRPr="003042EB">
        <w:rPr>
          <w:rFonts w:ascii="Times New Roman" w:hAnsi="Times New Roman" w:cs="Times New Roman"/>
          <w:sz w:val="24"/>
          <w:szCs w:val="24"/>
        </w:rPr>
        <w:t xml:space="preserve"> ЗАТО г.</w:t>
      </w:r>
      <w:r w:rsidR="0004009B" w:rsidRPr="003042EB">
        <w:rPr>
          <w:rFonts w:ascii="Times New Roman" w:hAnsi="Times New Roman" w:cs="Times New Roman"/>
          <w:sz w:val="24"/>
          <w:szCs w:val="24"/>
        </w:rPr>
        <w:t xml:space="preserve"> </w:t>
      </w:r>
      <w:r w:rsidR="007E77FD" w:rsidRPr="003042EB">
        <w:rPr>
          <w:rFonts w:ascii="Times New Roman" w:hAnsi="Times New Roman" w:cs="Times New Roman"/>
          <w:sz w:val="24"/>
          <w:szCs w:val="24"/>
        </w:rPr>
        <w:t xml:space="preserve">Североморск» на 2014-2020 годы муниципальной программы </w:t>
      </w:r>
      <w:r w:rsidR="0004009B" w:rsidRPr="003042EB">
        <w:rPr>
          <w:rFonts w:ascii="Times New Roman" w:hAnsi="Times New Roman" w:cs="Times New Roman"/>
          <w:sz w:val="24"/>
          <w:szCs w:val="24"/>
        </w:rPr>
        <w:t>«Улучшение качества и безопасности жизни населения» на 2014-2020 годы</w:t>
      </w:r>
      <w:r w:rsidRPr="003042EB">
        <w:rPr>
          <w:rFonts w:ascii="Times New Roman" w:hAnsi="Times New Roman" w:cs="Times New Roman"/>
          <w:sz w:val="24"/>
          <w:szCs w:val="24"/>
        </w:rPr>
        <w:t xml:space="preserve">, утвержденная постановлением администрации </w:t>
      </w:r>
      <w:r w:rsidR="0004009B" w:rsidRPr="003042EB">
        <w:rPr>
          <w:rFonts w:ascii="Times New Roman" w:hAnsi="Times New Roman" w:cs="Times New Roman"/>
          <w:sz w:val="24"/>
          <w:szCs w:val="24"/>
        </w:rPr>
        <w:t xml:space="preserve">ЗАТО г. Североморск </w:t>
      </w:r>
      <w:r w:rsidRPr="003042EB">
        <w:rPr>
          <w:rFonts w:ascii="Times New Roman" w:hAnsi="Times New Roman" w:cs="Times New Roman"/>
          <w:sz w:val="24"/>
          <w:szCs w:val="24"/>
        </w:rPr>
        <w:t xml:space="preserve">от </w:t>
      </w:r>
      <w:r w:rsidR="0004009B" w:rsidRPr="003042EB">
        <w:rPr>
          <w:rFonts w:ascii="Times New Roman" w:hAnsi="Times New Roman" w:cs="Times New Roman"/>
          <w:sz w:val="24"/>
          <w:szCs w:val="24"/>
        </w:rPr>
        <w:t>16.12.2013 г.</w:t>
      </w:r>
      <w:r w:rsidRPr="003042EB">
        <w:rPr>
          <w:rFonts w:ascii="Times New Roman" w:hAnsi="Times New Roman" w:cs="Times New Roman"/>
          <w:sz w:val="24"/>
          <w:szCs w:val="24"/>
        </w:rPr>
        <w:t xml:space="preserve"> №</w:t>
      </w:r>
      <w:r w:rsidR="0004009B" w:rsidRPr="003042EB">
        <w:rPr>
          <w:rFonts w:ascii="Times New Roman" w:hAnsi="Times New Roman" w:cs="Times New Roman"/>
          <w:sz w:val="24"/>
          <w:szCs w:val="24"/>
        </w:rPr>
        <w:t>1306</w:t>
      </w:r>
      <w:r w:rsidRPr="003042EB">
        <w:rPr>
          <w:rFonts w:ascii="Times New Roman" w:hAnsi="Times New Roman" w:cs="Times New Roman"/>
          <w:sz w:val="24"/>
          <w:szCs w:val="24"/>
        </w:rPr>
        <w:t>, в рамках которой предусмотрен ря</w:t>
      </w:r>
      <w:r w:rsidR="0004009B" w:rsidRPr="003042EB">
        <w:rPr>
          <w:rFonts w:ascii="Times New Roman" w:hAnsi="Times New Roman" w:cs="Times New Roman"/>
          <w:sz w:val="24"/>
          <w:szCs w:val="24"/>
        </w:rPr>
        <w:t>д мероприятий по обеспечению до</w:t>
      </w:r>
      <w:r w:rsidRPr="003042EB">
        <w:rPr>
          <w:rFonts w:ascii="Times New Roman" w:hAnsi="Times New Roman" w:cs="Times New Roman"/>
          <w:sz w:val="24"/>
          <w:szCs w:val="24"/>
        </w:rPr>
        <w:t>ступности среды, включая транспортную инфраструктуру.</w:t>
      </w:r>
      <w:r w:rsidR="000566CF" w:rsidRPr="003042EB">
        <w:rPr>
          <w:rFonts w:ascii="Times New Roman" w:hAnsi="Times New Roman" w:cs="Times New Roman"/>
          <w:sz w:val="24"/>
          <w:szCs w:val="24"/>
        </w:rPr>
        <w:t xml:space="preserve"> Реализация подпрограммы позволит обеспечить комплексный подход к решению проблем инвалидов, скоординировать действия органов местного самоуправления и должностных лиц, участвующих в реализации подпрограммы.</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Обеспечение транспортного обслуживания инвалидов и маломобильных групп населения (МГН) складывается из доступности подвижного состава (ПС) и доступности объектов транспортной инфраструктуры. В городе </w:t>
      </w:r>
      <w:r w:rsidR="0004009B" w:rsidRPr="003042EB">
        <w:rPr>
          <w:rFonts w:ascii="Times New Roman" w:hAnsi="Times New Roman" w:cs="Times New Roman"/>
          <w:sz w:val="24"/>
          <w:szCs w:val="24"/>
        </w:rPr>
        <w:t>47 остановок общественного транс</w:t>
      </w:r>
      <w:r w:rsidRPr="003042EB">
        <w:rPr>
          <w:rFonts w:ascii="Times New Roman" w:hAnsi="Times New Roman" w:cs="Times New Roman"/>
          <w:sz w:val="24"/>
          <w:szCs w:val="24"/>
        </w:rPr>
        <w:t>порта (ООТ), но не все они доступны для инвалидов и М</w:t>
      </w:r>
      <w:r w:rsidR="0004009B" w:rsidRPr="003042EB">
        <w:rPr>
          <w:rFonts w:ascii="Times New Roman" w:hAnsi="Times New Roman" w:cs="Times New Roman"/>
          <w:sz w:val="24"/>
          <w:szCs w:val="24"/>
        </w:rPr>
        <w:t>ГН.</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структуре парка автобусов доля доступного подвижного состава в 201</w:t>
      </w:r>
      <w:r w:rsidR="0004009B" w:rsidRPr="003042EB">
        <w:rPr>
          <w:rFonts w:ascii="Times New Roman" w:hAnsi="Times New Roman" w:cs="Times New Roman"/>
          <w:sz w:val="24"/>
          <w:szCs w:val="24"/>
        </w:rPr>
        <w:t>6 году со</w:t>
      </w:r>
      <w:r w:rsidRPr="003042EB">
        <w:rPr>
          <w:rFonts w:ascii="Times New Roman" w:hAnsi="Times New Roman" w:cs="Times New Roman"/>
          <w:sz w:val="24"/>
          <w:szCs w:val="24"/>
        </w:rPr>
        <w:t xml:space="preserve">ставила </w:t>
      </w:r>
      <w:r w:rsidR="00DE3577" w:rsidRPr="00C654FA">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единиц</w:t>
      </w:r>
      <w:proofErr w:type="gramStart"/>
      <w:r w:rsidRPr="003042EB">
        <w:rPr>
          <w:rFonts w:ascii="Times New Roman" w:hAnsi="Times New Roman" w:cs="Times New Roman"/>
          <w:sz w:val="24"/>
          <w:szCs w:val="24"/>
        </w:rPr>
        <w:t xml:space="preserve"> (</w:t>
      </w:r>
      <w:r w:rsidR="00DE3577" w:rsidRPr="00C654FA">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w:t>
      </w:r>
      <w:proofErr w:type="gramEnd"/>
      <w:r w:rsidRPr="003042EB">
        <w:rPr>
          <w:rFonts w:ascii="Times New Roman" w:hAnsi="Times New Roman" w:cs="Times New Roman"/>
          <w:sz w:val="24"/>
          <w:szCs w:val="24"/>
        </w:rPr>
        <w:t xml:space="preserve">это муниципальные автобусы. Необходимо проводить политику поэтапного насыщения парка </w:t>
      </w:r>
      <w:proofErr w:type="gramStart"/>
      <w:r w:rsidRPr="003042EB">
        <w:rPr>
          <w:rFonts w:ascii="Times New Roman" w:hAnsi="Times New Roman" w:cs="Times New Roman"/>
          <w:sz w:val="24"/>
          <w:szCs w:val="24"/>
        </w:rPr>
        <w:t>доступным</w:t>
      </w:r>
      <w:proofErr w:type="gramEnd"/>
      <w:r w:rsidRPr="003042EB">
        <w:rPr>
          <w:rFonts w:ascii="Times New Roman" w:hAnsi="Times New Roman" w:cs="Times New Roman"/>
          <w:sz w:val="24"/>
          <w:szCs w:val="24"/>
        </w:rPr>
        <w:t xml:space="preserve"> ПС. В настоящее время выпускаются доступные для инвалидов модели малого и среднего класса автобусов, которые могут использоваться на автобусных и коммерческих маршрутах.</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12" w:name="_Toc482630306"/>
      <w:r w:rsidRPr="003042EB">
        <w:rPr>
          <w:rFonts w:ascii="Times New Roman" w:hAnsi="Times New Roman" w:cs="Times New Roman"/>
          <w:i/>
          <w:sz w:val="24"/>
          <w:szCs w:val="24"/>
        </w:rPr>
        <w:t>Оценка уровня негативного воздействия транспортной инфраструктуры на окружающую среду, безопасность и здоровье населения</w:t>
      </w:r>
      <w:bookmarkEnd w:id="12"/>
    </w:p>
    <w:p w:rsidR="00026284" w:rsidRPr="003042EB" w:rsidRDefault="00026284" w:rsidP="00026284">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Экологическая ситуация во многих районах Земли, в том числе и в России, не может считаться благополучной. Многие экосистемы России, особенно Европейской ее части, потеряли способность к самоочищению. Деградация окружающей природной среды, ее изменения, даже локального характера, значительно сказываются на состоянии здоровья населения. Сохранение природной среды и разумная охрана природы - одна из старейших проблем, стоящих перед человечеством. Ведь от состояния природы зависит жизнь человека. Сохранение природных систем, поддержание качества окружающей среды, рациональное использование природных ресурсов должны стать повседневной заботой всего населения.</w:t>
      </w:r>
    </w:p>
    <w:p w:rsidR="00026284" w:rsidRPr="003042EB" w:rsidRDefault="00026284" w:rsidP="00026284">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Одной из ежегодно решаемых проблем в области обращения с отходами производства и потребления остается наличие на территории муниципального образования несанкционированных свалок. Несанкционированные свалки представляют собой угрозу для окружающей среды. Отравляющие вещества со свалок могут проникать в грунтовые воды, а также естественным водотоком загрязнять водоемы. Свалка - место обитания насекомых, крыс и других животных, которые могут стать причиной </w:t>
      </w:r>
      <w:r w:rsidRPr="003042EB">
        <w:rPr>
          <w:rFonts w:ascii="Times New Roman" w:hAnsi="Times New Roman" w:cs="Times New Roman"/>
          <w:sz w:val="24"/>
          <w:szCs w:val="24"/>
        </w:rPr>
        <w:lastRenderedPageBreak/>
        <w:t>возникновения эпидемии. В целях обеспечения экологически безопасной и благоприятной окружающей среды необходимо ежегодно выявлять и ликвидировать несанкционированные места скопления отходов производства и потребления.</w:t>
      </w:r>
    </w:p>
    <w:p w:rsidR="001D243D" w:rsidRPr="003042EB" w:rsidRDefault="00026284" w:rsidP="00026284">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Факторами, постоянно оказывающими негативное воздействие на состояние окружающей природной среды, также являются объекты накопленного экологического ущерба. Перечень таких объектов был утвержден постановлением Правительства Мурманской области от 29.03.2013 № 139-ПП/5. К одному из широко распространенных типов экологического ущерба относятся загрязненные земли промышленных площадок и сопредельные территории действовавших в прошлом химических, металлургических, деревообрабатывающих и других производств. 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ЗАТО г. Североморск накоплен ущерб и в результате прошлой хозяйственной деятельности, связанной с местами дислокации военных частей. Брошенные здания, военные сооружения и техника, а также горюче-смазочные материалы, представляют реальную угрозу жизни и здоровью населения. Ликвидация накопленного экологического ущерба и экологическая реабилитация территорий, подвергшихся негативному воздействию позволит восстановить</w:t>
      </w:r>
      <w:r w:rsidR="00D16FF7" w:rsidRPr="003042EB">
        <w:rPr>
          <w:rFonts w:ascii="Times New Roman" w:hAnsi="Times New Roman" w:cs="Times New Roman"/>
          <w:sz w:val="24"/>
          <w:szCs w:val="24"/>
        </w:rPr>
        <w:t xml:space="preserve"> </w:t>
      </w:r>
      <w:r w:rsidRPr="003042EB">
        <w:rPr>
          <w:rFonts w:ascii="Times New Roman" w:hAnsi="Times New Roman" w:cs="Times New Roman"/>
          <w:sz w:val="24"/>
          <w:szCs w:val="24"/>
        </w:rPr>
        <w:t xml:space="preserve">нарушенные природные системы, повысить качество атмосферного воздуха и улучшить экологические условия проживания населения муниципального </w:t>
      </w:r>
      <w:proofErr w:type="gramStart"/>
      <w:r w:rsidRPr="003042EB">
        <w:rPr>
          <w:rFonts w:ascii="Times New Roman" w:hAnsi="Times New Roman" w:cs="Times New Roman"/>
          <w:sz w:val="24"/>
          <w:szCs w:val="24"/>
        </w:rPr>
        <w:t>образования</w:t>
      </w:r>
      <w:proofErr w:type="gramEnd"/>
      <w:r w:rsidRPr="003042EB">
        <w:rPr>
          <w:rFonts w:ascii="Times New Roman" w:hAnsi="Times New Roman" w:cs="Times New Roman"/>
          <w:sz w:val="24"/>
          <w:szCs w:val="24"/>
        </w:rPr>
        <w:t xml:space="preserve"> ЗАТО г. Североморск.</w:t>
      </w:r>
    </w:p>
    <w:p w:rsidR="00D16FF7" w:rsidRPr="003042EB" w:rsidRDefault="00D16FF7" w:rsidP="00D16FF7">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а) Автомобильный транспорт</w:t>
      </w:r>
    </w:p>
    <w:p w:rsidR="00D16FF7" w:rsidRPr="003042EB" w:rsidRDefault="00026284" w:rsidP="00D16FF7">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Автомобильный транспорт и объекты его инфраструктуры относятся к основным источникам загрязнения окружающей среды. Специфика автотранспортных источник</w:t>
      </w:r>
      <w:r w:rsidR="00D16FF7" w:rsidRPr="003042EB">
        <w:rPr>
          <w:rFonts w:ascii="Times New Roman" w:hAnsi="Times New Roman" w:cs="Times New Roman"/>
          <w:sz w:val="24"/>
          <w:szCs w:val="24"/>
        </w:rPr>
        <w:t>ов загрязнения характеризуется:</w:t>
      </w:r>
    </w:p>
    <w:p w:rsidR="00D16FF7" w:rsidRPr="003042EB" w:rsidRDefault="00026284" w:rsidP="004E1CD0">
      <w:pPr>
        <w:pStyle w:val="a4"/>
        <w:numPr>
          <w:ilvl w:val="0"/>
          <w:numId w:val="12"/>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высокими темпами роста количества автомобил</w:t>
      </w:r>
      <w:r w:rsidR="00D16FF7" w:rsidRPr="003042EB">
        <w:rPr>
          <w:rFonts w:ascii="Times New Roman" w:hAnsi="Times New Roman" w:cs="Times New Roman"/>
          <w:sz w:val="24"/>
          <w:szCs w:val="24"/>
        </w:rPr>
        <w:t>ей, в первую очередь легковых;</w:t>
      </w:r>
    </w:p>
    <w:p w:rsidR="00D16FF7" w:rsidRPr="003042EB" w:rsidRDefault="00026284" w:rsidP="004E1CD0">
      <w:pPr>
        <w:pStyle w:val="a4"/>
        <w:numPr>
          <w:ilvl w:val="0"/>
          <w:numId w:val="12"/>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высокой токсичностью</w:t>
      </w:r>
      <w:r w:rsidR="00D16FF7" w:rsidRPr="003042EB">
        <w:rPr>
          <w:rFonts w:ascii="Times New Roman" w:hAnsi="Times New Roman" w:cs="Times New Roman"/>
          <w:sz w:val="24"/>
          <w:szCs w:val="24"/>
        </w:rPr>
        <w:t xml:space="preserve"> выбросов автотранспорта;</w:t>
      </w:r>
    </w:p>
    <w:p w:rsidR="00D16FF7" w:rsidRPr="003042EB" w:rsidRDefault="00026284" w:rsidP="004E1CD0">
      <w:pPr>
        <w:pStyle w:val="a4"/>
        <w:numPr>
          <w:ilvl w:val="0"/>
          <w:numId w:val="12"/>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сложностью технической реализации средств защиты от</w:t>
      </w:r>
      <w:r w:rsidR="00D16FF7" w:rsidRPr="003042EB">
        <w:rPr>
          <w:rFonts w:ascii="Times New Roman" w:hAnsi="Times New Roman" w:cs="Times New Roman"/>
          <w:sz w:val="24"/>
          <w:szCs w:val="24"/>
        </w:rPr>
        <w:t xml:space="preserve"> загрязнения окружающей среды;</w:t>
      </w:r>
    </w:p>
    <w:p w:rsidR="00026284" w:rsidRPr="003042EB" w:rsidRDefault="00026284" w:rsidP="004E1CD0">
      <w:pPr>
        <w:pStyle w:val="a4"/>
        <w:numPr>
          <w:ilvl w:val="0"/>
          <w:numId w:val="12"/>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пространственным распределением авт</w:t>
      </w:r>
      <w:r w:rsidR="00D16FF7" w:rsidRPr="003042EB">
        <w:rPr>
          <w:rFonts w:ascii="Times New Roman" w:hAnsi="Times New Roman" w:cs="Times New Roman"/>
          <w:sz w:val="24"/>
          <w:szCs w:val="24"/>
        </w:rPr>
        <w:t>омобилей и непосредственной бли</w:t>
      </w:r>
      <w:r w:rsidRPr="003042EB">
        <w:rPr>
          <w:rFonts w:ascii="Times New Roman" w:hAnsi="Times New Roman" w:cs="Times New Roman"/>
          <w:sz w:val="24"/>
          <w:szCs w:val="24"/>
        </w:rPr>
        <w:t>зостью к жилым районам.</w:t>
      </w:r>
    </w:p>
    <w:p w:rsidR="00026284" w:rsidRPr="003042EB" w:rsidRDefault="00026284" w:rsidP="00D16FF7">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Количество зарегистрированного в ОГИБ</w:t>
      </w:r>
      <w:r w:rsidR="00F03B24" w:rsidRPr="003042EB">
        <w:rPr>
          <w:rFonts w:ascii="Times New Roman" w:hAnsi="Times New Roman" w:cs="Times New Roman"/>
          <w:sz w:val="24"/>
          <w:szCs w:val="24"/>
        </w:rPr>
        <w:t xml:space="preserve">ДД МО </w:t>
      </w:r>
      <w:r w:rsidRPr="003042EB">
        <w:rPr>
          <w:rFonts w:ascii="Times New Roman" w:hAnsi="Times New Roman" w:cs="Times New Roman"/>
          <w:sz w:val="24"/>
          <w:szCs w:val="24"/>
        </w:rPr>
        <w:t xml:space="preserve">МВД России </w:t>
      </w:r>
      <w:proofErr w:type="gramStart"/>
      <w:r w:rsidRPr="003042EB">
        <w:rPr>
          <w:rFonts w:ascii="Times New Roman" w:hAnsi="Times New Roman" w:cs="Times New Roman"/>
          <w:sz w:val="24"/>
          <w:szCs w:val="24"/>
        </w:rPr>
        <w:t>по</w:t>
      </w:r>
      <w:proofErr w:type="gramEnd"/>
      <w:r w:rsidR="00F03B24" w:rsidRPr="003042EB">
        <w:rPr>
          <w:rFonts w:ascii="Times New Roman" w:hAnsi="Times New Roman" w:cs="Times New Roman"/>
          <w:sz w:val="24"/>
          <w:szCs w:val="24"/>
        </w:rPr>
        <w:t xml:space="preserve"> ЗАТО г. Североморск и г. Островной</w:t>
      </w:r>
      <w:r w:rsidRPr="003042EB">
        <w:rPr>
          <w:rFonts w:ascii="Times New Roman" w:hAnsi="Times New Roman" w:cs="Times New Roman"/>
          <w:sz w:val="24"/>
          <w:szCs w:val="24"/>
        </w:rPr>
        <w:t xml:space="preserve"> автомобильного транспорта на 201</w:t>
      </w:r>
      <w:r w:rsidR="00F03B24" w:rsidRPr="003042EB">
        <w:rPr>
          <w:rFonts w:ascii="Times New Roman" w:hAnsi="Times New Roman" w:cs="Times New Roman"/>
          <w:sz w:val="24"/>
          <w:szCs w:val="24"/>
        </w:rPr>
        <w:t>6</w:t>
      </w:r>
      <w:r w:rsidRPr="003042EB">
        <w:rPr>
          <w:rFonts w:ascii="Times New Roman" w:hAnsi="Times New Roman" w:cs="Times New Roman"/>
          <w:sz w:val="24"/>
          <w:szCs w:val="24"/>
        </w:rPr>
        <w:t xml:space="preserve"> год составляло </w:t>
      </w:r>
      <w:r w:rsidR="00F03B24" w:rsidRPr="003042EB">
        <w:rPr>
          <w:rFonts w:ascii="Times New Roman" w:hAnsi="Times New Roman" w:cs="Times New Roman"/>
          <w:sz w:val="24"/>
          <w:szCs w:val="24"/>
        </w:rPr>
        <w:t>20925</w:t>
      </w:r>
      <w:r w:rsidR="00693B9B" w:rsidRPr="003042EB">
        <w:rPr>
          <w:rFonts w:ascii="Times New Roman" w:hAnsi="Times New Roman" w:cs="Times New Roman"/>
          <w:sz w:val="24"/>
          <w:szCs w:val="24"/>
        </w:rPr>
        <w:t xml:space="preserve"> шт., без учета прицепов и по</w:t>
      </w:r>
      <w:r w:rsidRPr="003042EB">
        <w:rPr>
          <w:rFonts w:ascii="Times New Roman" w:hAnsi="Times New Roman" w:cs="Times New Roman"/>
          <w:sz w:val="24"/>
          <w:szCs w:val="24"/>
        </w:rPr>
        <w:t xml:space="preserve">луприцепов (легковой – </w:t>
      </w:r>
      <w:r w:rsidR="00F03B24" w:rsidRPr="003042EB">
        <w:rPr>
          <w:rFonts w:ascii="Times New Roman" w:hAnsi="Times New Roman" w:cs="Times New Roman"/>
          <w:sz w:val="24"/>
          <w:szCs w:val="24"/>
        </w:rPr>
        <w:t>19723</w:t>
      </w:r>
      <w:r w:rsidRPr="003042EB">
        <w:rPr>
          <w:rFonts w:ascii="Times New Roman" w:hAnsi="Times New Roman" w:cs="Times New Roman"/>
          <w:sz w:val="24"/>
          <w:szCs w:val="24"/>
        </w:rPr>
        <w:t xml:space="preserve"> шт., грузовой – </w:t>
      </w:r>
      <w:r w:rsidR="00F03B24" w:rsidRPr="003042EB">
        <w:rPr>
          <w:rFonts w:ascii="Times New Roman" w:hAnsi="Times New Roman" w:cs="Times New Roman"/>
          <w:sz w:val="24"/>
          <w:szCs w:val="24"/>
        </w:rPr>
        <w:t>940</w:t>
      </w:r>
      <w:r w:rsidRPr="003042EB">
        <w:rPr>
          <w:rFonts w:ascii="Times New Roman" w:hAnsi="Times New Roman" w:cs="Times New Roman"/>
          <w:sz w:val="24"/>
          <w:szCs w:val="24"/>
        </w:rPr>
        <w:t xml:space="preserve"> шт., автобусы – </w:t>
      </w:r>
      <w:r w:rsidR="00F03B24" w:rsidRPr="003042EB">
        <w:rPr>
          <w:rFonts w:ascii="Times New Roman" w:hAnsi="Times New Roman" w:cs="Times New Roman"/>
          <w:sz w:val="24"/>
          <w:szCs w:val="24"/>
        </w:rPr>
        <w:t>146</w:t>
      </w:r>
      <w:r w:rsidRPr="003042EB">
        <w:rPr>
          <w:rFonts w:ascii="Times New Roman" w:hAnsi="Times New Roman" w:cs="Times New Roman"/>
          <w:sz w:val="24"/>
          <w:szCs w:val="24"/>
        </w:rPr>
        <w:t xml:space="preserve"> шт.) и растёт в среднем на 3,1 % в год. Один автомобиль при пробеге 15 тыс. км сжигает в среднем 2 тонны жидкого топлива, около 26-30 тонн воздуха, в том числе 4-5 тонн кислорода, что в 50 раз больше потребностей человека. В выхлопных газах </w:t>
      </w:r>
      <w:r w:rsidRPr="003042EB">
        <w:rPr>
          <w:rFonts w:ascii="Times New Roman" w:hAnsi="Times New Roman" w:cs="Times New Roman"/>
          <w:sz w:val="24"/>
          <w:szCs w:val="24"/>
        </w:rPr>
        <w:lastRenderedPageBreak/>
        <w:t>автотранспо</w:t>
      </w:r>
      <w:r w:rsidR="007D4C60" w:rsidRPr="003042EB">
        <w:rPr>
          <w:rFonts w:ascii="Times New Roman" w:hAnsi="Times New Roman" w:cs="Times New Roman"/>
          <w:sz w:val="24"/>
          <w:szCs w:val="24"/>
        </w:rPr>
        <w:t>рта при сжигании 1 тонны горюче</w:t>
      </w:r>
      <w:r w:rsidRPr="003042EB">
        <w:rPr>
          <w:rFonts w:ascii="Times New Roman" w:hAnsi="Times New Roman" w:cs="Times New Roman"/>
          <w:sz w:val="24"/>
          <w:szCs w:val="24"/>
        </w:rPr>
        <w:t>го содержится от 12 до 24 кг оксидов азота, от 0,5 до 5 кг углеводородов и аммиака, до 4-5 % оксида углерода. Годовой выхлоп одного автомобиля в среднем составляет – 800 кг оксида углерода, 40 кг оксидов азота и более 20 кг</w:t>
      </w:r>
      <w:r w:rsidR="007D4C60" w:rsidRPr="003042EB">
        <w:rPr>
          <w:rFonts w:ascii="Times New Roman" w:hAnsi="Times New Roman" w:cs="Times New Roman"/>
          <w:sz w:val="24"/>
          <w:szCs w:val="24"/>
        </w:rPr>
        <w:t xml:space="preserve"> различных углеводородов. С уве</w:t>
      </w:r>
      <w:r w:rsidRPr="003042EB">
        <w:rPr>
          <w:rFonts w:ascii="Times New Roman" w:hAnsi="Times New Roman" w:cs="Times New Roman"/>
          <w:sz w:val="24"/>
          <w:szCs w:val="24"/>
        </w:rPr>
        <w:t xml:space="preserve">личением возраста автомобиля показатели по выбросам возрастают. Средний возраст эксплуатируемых 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w:t>
      </w:r>
      <w:r w:rsidR="00F03B24"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автомобилей составляет </w:t>
      </w:r>
      <w:r w:rsidR="00DE3577" w:rsidRPr="00C654FA">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лет. Практически во всех субъектах РФ доля автом</w:t>
      </w:r>
      <w:r w:rsidR="007D4C60" w:rsidRPr="003042EB">
        <w:rPr>
          <w:rFonts w:ascii="Times New Roman" w:hAnsi="Times New Roman" w:cs="Times New Roman"/>
          <w:sz w:val="24"/>
          <w:szCs w:val="24"/>
        </w:rPr>
        <w:t>обилей, эксплуатируемых с превы</w:t>
      </w:r>
      <w:r w:rsidRPr="003042EB">
        <w:rPr>
          <w:rFonts w:ascii="Times New Roman" w:hAnsi="Times New Roman" w:cs="Times New Roman"/>
          <w:sz w:val="24"/>
          <w:szCs w:val="24"/>
        </w:rPr>
        <w:t xml:space="preserve">шением действующих нормативов по токсичности и </w:t>
      </w:r>
      <w:proofErr w:type="spellStart"/>
      <w:r w:rsidRPr="003042EB">
        <w:rPr>
          <w:rFonts w:ascii="Times New Roman" w:hAnsi="Times New Roman" w:cs="Times New Roman"/>
          <w:sz w:val="24"/>
          <w:szCs w:val="24"/>
        </w:rPr>
        <w:t>дымности</w:t>
      </w:r>
      <w:proofErr w:type="spellEnd"/>
      <w:r w:rsidRPr="003042EB">
        <w:rPr>
          <w:rFonts w:ascii="Times New Roman" w:hAnsi="Times New Roman" w:cs="Times New Roman"/>
          <w:sz w:val="24"/>
          <w:szCs w:val="24"/>
        </w:rPr>
        <w:t>, в среднем составляет 20 – 25%, а в отдельных регионах – 40%. Нефтепродукты, продукты износа шин, тормозных накладок, сыпучие и пылящие грузы, хлориды, используемые в качестве антиобле</w:t>
      </w:r>
      <w:r w:rsidR="007D4C60" w:rsidRPr="003042EB">
        <w:rPr>
          <w:rFonts w:ascii="Times New Roman" w:hAnsi="Times New Roman" w:cs="Times New Roman"/>
          <w:sz w:val="24"/>
          <w:szCs w:val="24"/>
        </w:rPr>
        <w:t>денителей дорожных покрытий, за</w:t>
      </w:r>
      <w:r w:rsidRPr="003042EB">
        <w:rPr>
          <w:rFonts w:ascii="Times New Roman" w:hAnsi="Times New Roman" w:cs="Times New Roman"/>
          <w:sz w:val="24"/>
          <w:szCs w:val="24"/>
        </w:rPr>
        <w:t>грязняют придорожные полосы и водные объекты. Автомобильные газы представляют собой смесь, состоящую из 1000-</w:t>
      </w:r>
      <w:r w:rsidR="007D4C60" w:rsidRPr="003042EB">
        <w:rPr>
          <w:rFonts w:ascii="Times New Roman" w:hAnsi="Times New Roman" w:cs="Times New Roman"/>
          <w:sz w:val="24"/>
          <w:szCs w:val="24"/>
        </w:rPr>
        <w:t xml:space="preserve"> 1200 индиви</w:t>
      </w:r>
      <w:r w:rsidRPr="003042EB">
        <w:rPr>
          <w:rFonts w:ascii="Times New Roman" w:hAnsi="Times New Roman" w:cs="Times New Roman"/>
          <w:sz w:val="24"/>
          <w:szCs w:val="24"/>
        </w:rPr>
        <w:t xml:space="preserve">дуальных компонентов, среди которых нетоксичны: N, O, пары воды, CO; токсичные: окиси C, углеводороды, оксиды N, альдегиды, сажа, </w:t>
      </w:r>
      <w:proofErr w:type="spellStart"/>
      <w:r w:rsidRPr="003042EB">
        <w:rPr>
          <w:rFonts w:ascii="Times New Roman" w:hAnsi="Times New Roman" w:cs="Times New Roman"/>
          <w:sz w:val="24"/>
          <w:szCs w:val="24"/>
        </w:rPr>
        <w:t>бен</w:t>
      </w:r>
      <w:proofErr w:type="gramStart"/>
      <w:r w:rsidRPr="003042EB">
        <w:rPr>
          <w:rFonts w:ascii="Times New Roman" w:hAnsi="Times New Roman" w:cs="Times New Roman"/>
          <w:sz w:val="24"/>
          <w:szCs w:val="24"/>
        </w:rPr>
        <w:t>з</w:t>
      </w:r>
      <w:proofErr w:type="spellEnd"/>
      <w:r w:rsidRPr="003042EB">
        <w:rPr>
          <w:rFonts w:ascii="Times New Roman" w:hAnsi="Times New Roman" w:cs="Times New Roman"/>
          <w:sz w:val="24"/>
          <w:szCs w:val="24"/>
        </w:rPr>
        <w:t>(</w:t>
      </w:r>
      <w:proofErr w:type="gramEnd"/>
      <w:r w:rsidRPr="003042EB">
        <w:rPr>
          <w:rFonts w:ascii="Times New Roman" w:hAnsi="Times New Roman" w:cs="Times New Roman"/>
          <w:sz w:val="24"/>
          <w:szCs w:val="24"/>
        </w:rPr>
        <w:t>а)</w:t>
      </w:r>
      <w:proofErr w:type="spellStart"/>
      <w:r w:rsidRPr="003042EB">
        <w:rPr>
          <w:rFonts w:ascii="Times New Roman" w:hAnsi="Times New Roman" w:cs="Times New Roman"/>
          <w:sz w:val="24"/>
          <w:szCs w:val="24"/>
        </w:rPr>
        <w:t>пирен</w:t>
      </w:r>
      <w:proofErr w:type="spellEnd"/>
      <w:r w:rsidRPr="003042EB">
        <w:rPr>
          <w:rFonts w:ascii="Times New Roman" w:hAnsi="Times New Roman" w:cs="Times New Roman"/>
          <w:sz w:val="24"/>
          <w:szCs w:val="24"/>
        </w:rPr>
        <w:t>, соединения свинца, формальдегид, бензол, а также многие другие компоненты. Главный компонент выхлопов двигателей внутреннего сгорания (кроме шума) – окись углерода (угарный газ) – опасен для человека, животных, вызывает отравление различн</w:t>
      </w:r>
      <w:r w:rsidR="007D4C60" w:rsidRPr="003042EB">
        <w:rPr>
          <w:rFonts w:ascii="Times New Roman" w:hAnsi="Times New Roman" w:cs="Times New Roman"/>
          <w:sz w:val="24"/>
          <w:szCs w:val="24"/>
        </w:rPr>
        <w:t>ой степени в зависимости от кон</w:t>
      </w:r>
      <w:r w:rsidRPr="003042EB">
        <w:rPr>
          <w:rFonts w:ascii="Times New Roman" w:hAnsi="Times New Roman" w:cs="Times New Roman"/>
          <w:sz w:val="24"/>
          <w:szCs w:val="24"/>
        </w:rPr>
        <w:t>центрации. При взаимодействии выбросов автомобилей и смесей загрязняющих веществ в воздухе могут образоваться новые вещества, более агрессивные, чем их «родители» - пример: смог – дымящий туман (обычно белый). Непосредственно продуцируемые автомобилями о</w:t>
      </w:r>
      <w:r w:rsidR="007D4C60" w:rsidRPr="003042EB">
        <w:rPr>
          <w:rFonts w:ascii="Times New Roman" w:hAnsi="Times New Roman" w:cs="Times New Roman"/>
          <w:sz w:val="24"/>
          <w:szCs w:val="24"/>
        </w:rPr>
        <w:t>кись углерода, оксиды азота, уг</w:t>
      </w:r>
      <w:r w:rsidRPr="003042EB">
        <w:rPr>
          <w:rFonts w:ascii="Times New Roman" w:hAnsi="Times New Roman" w:cs="Times New Roman"/>
          <w:sz w:val="24"/>
          <w:szCs w:val="24"/>
        </w:rPr>
        <w:t>леводороды или свинец, главным образом накапливаются по</w:t>
      </w:r>
      <w:r w:rsidR="007D4C60" w:rsidRPr="003042EB">
        <w:rPr>
          <w:rFonts w:ascii="Times New Roman" w:hAnsi="Times New Roman" w:cs="Times New Roman"/>
          <w:sz w:val="24"/>
          <w:szCs w:val="24"/>
        </w:rPr>
        <w:t xml:space="preserve"> соседству с источниками за</w:t>
      </w:r>
      <w:r w:rsidRPr="003042EB">
        <w:rPr>
          <w:rFonts w:ascii="Times New Roman" w:hAnsi="Times New Roman" w:cs="Times New Roman"/>
          <w:sz w:val="24"/>
          <w:szCs w:val="24"/>
        </w:rPr>
        <w:t>грязнения, т.е. вдоль шоссейных дорог, улиц, в тоннелях,</w:t>
      </w:r>
      <w:r w:rsidR="007D4C60" w:rsidRPr="003042EB">
        <w:rPr>
          <w:rFonts w:ascii="Times New Roman" w:hAnsi="Times New Roman" w:cs="Times New Roman"/>
          <w:sz w:val="24"/>
          <w:szCs w:val="24"/>
        </w:rPr>
        <w:t xml:space="preserve"> на перекрестках и пр. Таким об</w:t>
      </w:r>
      <w:r w:rsidRPr="003042EB">
        <w:rPr>
          <w:rFonts w:ascii="Times New Roman" w:hAnsi="Times New Roman" w:cs="Times New Roman"/>
          <w:sz w:val="24"/>
          <w:szCs w:val="24"/>
        </w:rPr>
        <w:t xml:space="preserve">разом, создаются локальные </w:t>
      </w:r>
      <w:proofErr w:type="spellStart"/>
      <w:r w:rsidRPr="003042EB">
        <w:rPr>
          <w:rFonts w:ascii="Times New Roman" w:hAnsi="Times New Roman" w:cs="Times New Roman"/>
          <w:sz w:val="24"/>
          <w:szCs w:val="24"/>
        </w:rPr>
        <w:t>геоэкологические</w:t>
      </w:r>
      <w:proofErr w:type="spellEnd"/>
      <w:r w:rsidRPr="003042EB">
        <w:rPr>
          <w:rFonts w:ascii="Times New Roman" w:hAnsi="Times New Roman" w:cs="Times New Roman"/>
          <w:sz w:val="24"/>
          <w:szCs w:val="24"/>
        </w:rPr>
        <w:t xml:space="preserve"> зоны п</w:t>
      </w:r>
      <w:r w:rsidR="007D4C60" w:rsidRPr="003042EB">
        <w:rPr>
          <w:rFonts w:ascii="Times New Roman" w:hAnsi="Times New Roman" w:cs="Times New Roman"/>
          <w:sz w:val="24"/>
          <w:szCs w:val="24"/>
        </w:rPr>
        <w:t>овышенного риска необратимой по</w:t>
      </w:r>
      <w:r w:rsidRPr="003042EB">
        <w:rPr>
          <w:rFonts w:ascii="Times New Roman" w:hAnsi="Times New Roman" w:cs="Times New Roman"/>
          <w:sz w:val="24"/>
          <w:szCs w:val="24"/>
        </w:rPr>
        <w:t>тери здоровья.</w:t>
      </w:r>
    </w:p>
    <w:p w:rsidR="00026284" w:rsidRPr="003042EB" w:rsidRDefault="00026284" w:rsidP="00D16FF7">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 прилегающей к автомагистралям территории </w:t>
      </w:r>
      <w:r w:rsidR="007D4C60" w:rsidRPr="003042EB">
        <w:rPr>
          <w:rFonts w:ascii="Times New Roman" w:hAnsi="Times New Roman" w:cs="Times New Roman"/>
          <w:sz w:val="24"/>
          <w:szCs w:val="24"/>
        </w:rPr>
        <w:t>вода, почва и растительность яв</w:t>
      </w:r>
      <w:r w:rsidRPr="003042EB">
        <w:rPr>
          <w:rFonts w:ascii="Times New Roman" w:hAnsi="Times New Roman" w:cs="Times New Roman"/>
          <w:sz w:val="24"/>
          <w:szCs w:val="24"/>
        </w:rPr>
        <w:t>ляется носителями ряда канцерогенных веществ, а мест</w:t>
      </w:r>
      <w:r w:rsidR="007D4C60" w:rsidRPr="003042EB">
        <w:rPr>
          <w:rFonts w:ascii="Times New Roman" w:hAnsi="Times New Roman" w:cs="Times New Roman"/>
          <w:sz w:val="24"/>
          <w:szCs w:val="24"/>
        </w:rPr>
        <w:t>ность – опасной зоной, где недо</w:t>
      </w:r>
      <w:r w:rsidRPr="003042EB">
        <w:rPr>
          <w:rFonts w:ascii="Times New Roman" w:hAnsi="Times New Roman" w:cs="Times New Roman"/>
          <w:sz w:val="24"/>
          <w:szCs w:val="24"/>
        </w:rPr>
        <w:t>пустимо выращивание овощей, фруктов и скармливани</w:t>
      </w:r>
      <w:r w:rsidR="007D4C60" w:rsidRPr="003042EB">
        <w:rPr>
          <w:rFonts w:ascii="Times New Roman" w:hAnsi="Times New Roman" w:cs="Times New Roman"/>
          <w:sz w:val="24"/>
          <w:szCs w:val="24"/>
        </w:rPr>
        <w:t>е травы животным. По мере удале</w:t>
      </w:r>
      <w:r w:rsidRPr="003042EB">
        <w:rPr>
          <w:rFonts w:ascii="Times New Roman" w:hAnsi="Times New Roman" w:cs="Times New Roman"/>
          <w:sz w:val="24"/>
          <w:szCs w:val="24"/>
        </w:rPr>
        <w:t xml:space="preserve">ния от автомагистралей, концентрация канцерогенных веществ снижается. В связи со сложившейся транспортной схемой иногородний транзитный транспорт, в том числе грузовой, к месту назначения следует через территорию </w:t>
      </w:r>
      <w:r w:rsidR="00F03B24"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w:t>
      </w:r>
      <w:r w:rsidR="00F03B24"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отсутствуют подземные и надземные переходы для пешеходов через автомобильные дороги, перекрёстки исполнены в одном уровне, что влечёт за собой изменение динамики движения автомо</w:t>
      </w:r>
      <w:r w:rsidR="007D4C60" w:rsidRPr="003042EB">
        <w:rPr>
          <w:rFonts w:ascii="Times New Roman" w:hAnsi="Times New Roman" w:cs="Times New Roman"/>
          <w:sz w:val="24"/>
          <w:szCs w:val="24"/>
        </w:rPr>
        <w:t>бильного транспорта и, как след</w:t>
      </w:r>
      <w:r w:rsidRPr="003042EB">
        <w:rPr>
          <w:rFonts w:ascii="Times New Roman" w:hAnsi="Times New Roman" w:cs="Times New Roman"/>
          <w:sz w:val="24"/>
          <w:szCs w:val="24"/>
        </w:rPr>
        <w:t xml:space="preserve">ствие, увеличение расхода топлива и выбросов вредных веществ в окружающую среду. Увеличению количества взвешенной в воздухе и осевшей на поверхности пыли способствует повышенный абразивный износ асфальтового покрытия автомобильных дорог вследствие использования в холодный </w:t>
      </w:r>
      <w:r w:rsidRPr="003042EB">
        <w:rPr>
          <w:rFonts w:ascii="Times New Roman" w:hAnsi="Times New Roman" w:cs="Times New Roman"/>
          <w:sz w:val="24"/>
          <w:szCs w:val="24"/>
        </w:rPr>
        <w:lastRenderedPageBreak/>
        <w:t xml:space="preserve">период </w:t>
      </w:r>
      <w:proofErr w:type="spellStart"/>
      <w:r w:rsidRPr="003042EB">
        <w:rPr>
          <w:rFonts w:ascii="Times New Roman" w:hAnsi="Times New Roman" w:cs="Times New Roman"/>
          <w:sz w:val="24"/>
          <w:szCs w:val="24"/>
        </w:rPr>
        <w:t>ошипованных</w:t>
      </w:r>
      <w:proofErr w:type="spellEnd"/>
      <w:r w:rsidRPr="003042EB">
        <w:rPr>
          <w:rFonts w:ascii="Times New Roman" w:hAnsi="Times New Roman" w:cs="Times New Roman"/>
          <w:sz w:val="24"/>
          <w:szCs w:val="24"/>
        </w:rPr>
        <w:t xml:space="preserve"> шин. 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w:t>
      </w:r>
      <w:r w:rsidR="00F03B24"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часть личных автомобилей размещается во дворах жилых домов, нередко на зелёных газонах и площадках отдыха. Автомобили оставляют также на проезжей части улиц, что затрудняет городское движение и становится одной из причин ДТП. В холодный период возникает необходимость дополнительного прогрева двигателей автотранспорта, хранящегося вне тёплых стоянок. Для размещения гаражей используют территории санитарно-защитных зон промышленных предприятий, а также железных дорог. В микрорайонах и жилых районах гаражи размещают на специально выделенных участках с организацией выездов из них на улицы и дороги местного значения или на магистральные улицы районного значения. В настоящее время для хранения легковых автомобилей в микрорайонах и жилых районах предусматривается строительство гаражей без технического обслуживания и ремонта автомобилей, а в промышленных и коммунально-складских зонах с техническим обслуживанием. Вредное воздействие на зелёные насаждения оказывает химический способ удаления снега и льда с дорожных покрытий при помощи хлористых, как в результате прямого контакта, так и через почву. Прямой контакт возможен при удалении засоленного снега на обочины и разделительную полосу, где расположены насаждения. Засоление почв, происходящее в результате просачивания рассола в зоны расположения кустарников. Вред, наносимый растительности, особенно заметен в местах застоя воды на поверхности. При наличии хорошего водоотвода вредное влияние хлоридов существенно снижается. Используемый раствор хлористого натрия обладает высокой агрессивностью. Вредное действие солей проявляется в коррозии металла автомобилей, дорожных машин и элементов стоек дорожных знаков и ограждений. В связи с этим возникает проблема преждевременной их утилизации.</w:t>
      </w:r>
    </w:p>
    <w:p w:rsidR="00026284" w:rsidRPr="003042EB" w:rsidRDefault="00026284" w:rsidP="00D16FF7">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Загрязнение атмосферного воздуха в городе в основном характеризуется повышенными значениями концентраций формальдегида и фенола. Ведущими загрязнителями атмосферного воздуха в 2011-2013 </w:t>
      </w:r>
      <w:proofErr w:type="spellStart"/>
      <w:r w:rsidRPr="003042EB">
        <w:rPr>
          <w:rFonts w:ascii="Times New Roman" w:hAnsi="Times New Roman" w:cs="Times New Roman"/>
          <w:sz w:val="24"/>
          <w:szCs w:val="24"/>
        </w:rPr>
        <w:t>г.г</w:t>
      </w:r>
      <w:proofErr w:type="spellEnd"/>
      <w:r w:rsidRPr="003042EB">
        <w:rPr>
          <w:rFonts w:ascii="Times New Roman" w:hAnsi="Times New Roman" w:cs="Times New Roman"/>
          <w:sz w:val="24"/>
          <w:szCs w:val="24"/>
        </w:rPr>
        <w:t xml:space="preserve">. (превышающими предельно допустимую концентрацию) являлись формальдегид, фенол, диоксида азот, взвешенные вещества, </w:t>
      </w:r>
      <w:proofErr w:type="spellStart"/>
      <w:r w:rsidRPr="003042EB">
        <w:rPr>
          <w:rFonts w:ascii="Times New Roman" w:hAnsi="Times New Roman" w:cs="Times New Roman"/>
          <w:sz w:val="24"/>
          <w:szCs w:val="24"/>
        </w:rPr>
        <w:t>бен</w:t>
      </w:r>
      <w:proofErr w:type="gramStart"/>
      <w:r w:rsidRPr="003042EB">
        <w:rPr>
          <w:rFonts w:ascii="Times New Roman" w:hAnsi="Times New Roman" w:cs="Times New Roman"/>
          <w:sz w:val="24"/>
          <w:szCs w:val="24"/>
        </w:rPr>
        <w:t>з</w:t>
      </w:r>
      <w:proofErr w:type="spellEnd"/>
      <w:r w:rsidRPr="003042EB">
        <w:rPr>
          <w:rFonts w:ascii="Times New Roman" w:hAnsi="Times New Roman" w:cs="Times New Roman"/>
          <w:sz w:val="24"/>
          <w:szCs w:val="24"/>
        </w:rPr>
        <w:t>(</w:t>
      </w:r>
      <w:proofErr w:type="gramEnd"/>
      <w:r w:rsidRPr="003042EB">
        <w:rPr>
          <w:rFonts w:ascii="Times New Roman" w:hAnsi="Times New Roman" w:cs="Times New Roman"/>
          <w:sz w:val="24"/>
          <w:szCs w:val="24"/>
        </w:rPr>
        <w:t>а)</w:t>
      </w:r>
      <w:proofErr w:type="spellStart"/>
      <w:r w:rsidRPr="003042EB">
        <w:rPr>
          <w:rFonts w:ascii="Times New Roman" w:hAnsi="Times New Roman" w:cs="Times New Roman"/>
          <w:sz w:val="24"/>
          <w:szCs w:val="24"/>
        </w:rPr>
        <w:t>пирен</w:t>
      </w:r>
      <w:proofErr w:type="spellEnd"/>
      <w:r w:rsidRPr="003042EB">
        <w:rPr>
          <w:rFonts w:ascii="Times New Roman" w:hAnsi="Times New Roman" w:cs="Times New Roman"/>
          <w:sz w:val="24"/>
          <w:szCs w:val="24"/>
        </w:rPr>
        <w:t xml:space="preserve">, азот (II) оксид, сера диоксид. Часть загрязнителей транспортируется на большие расстояния от места </w:t>
      </w:r>
      <w:proofErr w:type="gramStart"/>
      <w:r w:rsidRPr="003042EB">
        <w:rPr>
          <w:rFonts w:ascii="Times New Roman" w:hAnsi="Times New Roman" w:cs="Times New Roman"/>
          <w:sz w:val="24"/>
          <w:szCs w:val="24"/>
        </w:rPr>
        <w:t>эмиссии</w:t>
      </w:r>
      <w:proofErr w:type="gramEnd"/>
      <w:r w:rsidRPr="003042EB">
        <w:rPr>
          <w:rFonts w:ascii="Times New Roman" w:hAnsi="Times New Roman" w:cs="Times New Roman"/>
          <w:sz w:val="24"/>
          <w:szCs w:val="24"/>
        </w:rPr>
        <w:t xml:space="preserve"> и вызывают региональные </w:t>
      </w:r>
      <w:proofErr w:type="spellStart"/>
      <w:r w:rsidRPr="003042EB">
        <w:rPr>
          <w:rFonts w:ascii="Times New Roman" w:hAnsi="Times New Roman" w:cs="Times New Roman"/>
          <w:sz w:val="24"/>
          <w:szCs w:val="24"/>
        </w:rPr>
        <w:t>геоэкологические</w:t>
      </w:r>
      <w:proofErr w:type="spellEnd"/>
      <w:r w:rsidRPr="003042EB">
        <w:rPr>
          <w:rFonts w:ascii="Times New Roman" w:hAnsi="Times New Roman" w:cs="Times New Roman"/>
          <w:sz w:val="24"/>
          <w:szCs w:val="24"/>
        </w:rPr>
        <w:t xml:space="preserve"> воздействия, в частности </w:t>
      </w:r>
      <w:proofErr w:type="spellStart"/>
      <w:r w:rsidRPr="003042EB">
        <w:rPr>
          <w:rFonts w:ascii="Times New Roman" w:hAnsi="Times New Roman" w:cs="Times New Roman"/>
          <w:sz w:val="24"/>
          <w:szCs w:val="24"/>
        </w:rPr>
        <w:t>асидификацию</w:t>
      </w:r>
      <w:proofErr w:type="spellEnd"/>
      <w:r w:rsidRPr="003042EB">
        <w:rPr>
          <w:rFonts w:ascii="Times New Roman" w:hAnsi="Times New Roman" w:cs="Times New Roman"/>
          <w:sz w:val="24"/>
          <w:szCs w:val="24"/>
        </w:rPr>
        <w:t xml:space="preserve"> (антропогенный природный процесс повышения кислотной реакции компонентов </w:t>
      </w:r>
      <w:proofErr w:type="spellStart"/>
      <w:r w:rsidRPr="003042EB">
        <w:rPr>
          <w:rFonts w:ascii="Times New Roman" w:hAnsi="Times New Roman" w:cs="Times New Roman"/>
          <w:sz w:val="24"/>
          <w:szCs w:val="24"/>
        </w:rPr>
        <w:t>экосферы</w:t>
      </w:r>
      <w:proofErr w:type="spellEnd"/>
      <w:r w:rsidRPr="003042EB">
        <w:rPr>
          <w:rFonts w:ascii="Times New Roman" w:hAnsi="Times New Roman" w:cs="Times New Roman"/>
          <w:sz w:val="24"/>
          <w:szCs w:val="24"/>
        </w:rPr>
        <w:t>,</w:t>
      </w:r>
      <w:r w:rsidR="007D4C60" w:rsidRPr="003042EB">
        <w:rPr>
          <w:rFonts w:ascii="Times New Roman" w:hAnsi="Times New Roman" w:cs="Times New Roman"/>
          <w:sz w:val="24"/>
          <w:szCs w:val="24"/>
        </w:rPr>
        <w:t xml:space="preserve"> </w:t>
      </w:r>
      <w:r w:rsidRPr="003042EB">
        <w:rPr>
          <w:rFonts w:ascii="Times New Roman" w:hAnsi="Times New Roman" w:cs="Times New Roman"/>
          <w:sz w:val="24"/>
          <w:szCs w:val="24"/>
        </w:rPr>
        <w:t xml:space="preserve">прежде всего атмосферы, гидросферы и </w:t>
      </w:r>
      <w:proofErr w:type="spellStart"/>
      <w:r w:rsidRPr="003042EB">
        <w:rPr>
          <w:rFonts w:ascii="Times New Roman" w:hAnsi="Times New Roman" w:cs="Times New Roman"/>
          <w:sz w:val="24"/>
          <w:szCs w:val="24"/>
        </w:rPr>
        <w:t>педосферы</w:t>
      </w:r>
      <w:proofErr w:type="spellEnd"/>
      <w:r w:rsidRPr="003042EB">
        <w:rPr>
          <w:rFonts w:ascii="Times New Roman" w:hAnsi="Times New Roman" w:cs="Times New Roman"/>
          <w:sz w:val="24"/>
          <w:szCs w:val="24"/>
        </w:rPr>
        <w:t xml:space="preserve">, а также усиления воздействия повышенной кислотности на другие природные явления). Двуокись углерода и другие газы, обладающие парниковым эффектом, распространяются на всю атмосферу, вызывая глобальные </w:t>
      </w:r>
      <w:proofErr w:type="spellStart"/>
      <w:r w:rsidRPr="003042EB">
        <w:rPr>
          <w:rFonts w:ascii="Times New Roman" w:hAnsi="Times New Roman" w:cs="Times New Roman"/>
          <w:sz w:val="24"/>
          <w:szCs w:val="24"/>
        </w:rPr>
        <w:t>геоэкологические</w:t>
      </w:r>
      <w:proofErr w:type="spellEnd"/>
      <w:r w:rsidRPr="003042EB">
        <w:rPr>
          <w:rFonts w:ascii="Times New Roman" w:hAnsi="Times New Roman" w:cs="Times New Roman"/>
          <w:sz w:val="24"/>
          <w:szCs w:val="24"/>
        </w:rPr>
        <w:t xml:space="preserve"> воздействия. Продукты, поступающие в экосистему </w:t>
      </w:r>
      <w:r w:rsidR="004E10B5"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загрязняют почву. Уровень </w:t>
      </w:r>
      <w:r w:rsidRPr="003042EB">
        <w:rPr>
          <w:rFonts w:ascii="Times New Roman" w:hAnsi="Times New Roman" w:cs="Times New Roman"/>
          <w:sz w:val="24"/>
          <w:szCs w:val="24"/>
        </w:rPr>
        <w:lastRenderedPageBreak/>
        <w:t xml:space="preserve">загрязнения почвы, в свою очередь, оказывает заметное влияние на воздух, подземные и поверхностные воды, растения. Вместе с тем, в 2014 году 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w:t>
      </w:r>
      <w:r w:rsidR="004E10B5"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в атмосферном воздухе превышений по исследуемым веществам выявлено не было. </w:t>
      </w:r>
      <w:r w:rsidR="004E10B5" w:rsidRPr="003042EB">
        <w:rPr>
          <w:rFonts w:ascii="Times New Roman" w:hAnsi="Times New Roman" w:cs="Times New Roman"/>
          <w:sz w:val="24"/>
          <w:szCs w:val="24"/>
        </w:rPr>
        <w:t>В стоках с проезжей части ав</w:t>
      </w:r>
      <w:r w:rsidRPr="003042EB">
        <w:rPr>
          <w:rFonts w:ascii="Times New Roman" w:hAnsi="Times New Roman" w:cs="Times New Roman"/>
          <w:sz w:val="24"/>
          <w:szCs w:val="24"/>
        </w:rPr>
        <w:t xml:space="preserve">томобильных дорог содержатся взвешенные частицы, нефтепродукты, тяжёлые металлы (свинец, кадмий и др.) и хлориды, которые в зимний период применяются для борьбы с гололёдом, а также сажевые частицы, образующиеся в результате износа автомобильных шин на дорогах. Рост числа автомобилей ведёт к пропорциональному увеличению отходов их эксплуатации. </w:t>
      </w:r>
      <w:proofErr w:type="gramStart"/>
      <w:r w:rsidRPr="003042EB">
        <w:rPr>
          <w:rFonts w:ascii="Times New Roman" w:hAnsi="Times New Roman" w:cs="Times New Roman"/>
          <w:sz w:val="24"/>
          <w:szCs w:val="24"/>
        </w:rPr>
        <w:t>Основными отходами автотранспорта являются кузова автомобиля (сталь), автомобильные шины, аккумуляторы (свинец), обшивка салона (пластмасса), эксплуатационные жидкости и др. Кузов автомобиля - чёрный лом, который используется в металлургическом, литейном и других производствах.</w:t>
      </w:r>
      <w:proofErr w:type="gramEnd"/>
      <w:r w:rsidRPr="003042EB">
        <w:rPr>
          <w:rFonts w:ascii="Times New Roman" w:hAnsi="Times New Roman" w:cs="Times New Roman"/>
          <w:sz w:val="24"/>
          <w:szCs w:val="24"/>
        </w:rPr>
        <w:t xml:space="preserve"> 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w:t>
      </w:r>
      <w:r w:rsidR="004E10B5"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накапливается большое количество резиновых отходов, в особенности изношенных автомобильных шин. Как показывает анализ, переработке подвергается всего около 20% покрышек. Резиновые отходы практически не подвержены разрушению под воздействием климатических и временных факторов. 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w:t>
      </w:r>
      <w:r w:rsidR="004E10B5"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w:t>
      </w:r>
      <w:r w:rsidR="004E10B5" w:rsidRPr="003042EB">
        <w:rPr>
          <w:rFonts w:ascii="Times New Roman" w:hAnsi="Times New Roman" w:cs="Times New Roman"/>
          <w:sz w:val="24"/>
          <w:szCs w:val="24"/>
        </w:rPr>
        <w:t xml:space="preserve">не занимаются </w:t>
      </w:r>
      <w:r w:rsidRPr="003042EB">
        <w:rPr>
          <w:rFonts w:ascii="Times New Roman" w:hAnsi="Times New Roman" w:cs="Times New Roman"/>
          <w:sz w:val="24"/>
          <w:szCs w:val="24"/>
        </w:rPr>
        <w:t>приёмом отработанных авто</w:t>
      </w:r>
      <w:r w:rsidR="004E10B5" w:rsidRPr="003042EB">
        <w:rPr>
          <w:rFonts w:ascii="Times New Roman" w:hAnsi="Times New Roman" w:cs="Times New Roman"/>
          <w:sz w:val="24"/>
          <w:szCs w:val="24"/>
        </w:rPr>
        <w:t xml:space="preserve">мобильных покрышек. </w:t>
      </w:r>
      <w:r w:rsidRPr="003042EB">
        <w:rPr>
          <w:rFonts w:ascii="Times New Roman" w:hAnsi="Times New Roman" w:cs="Times New Roman"/>
          <w:sz w:val="24"/>
          <w:szCs w:val="24"/>
        </w:rPr>
        <w:t>Пластмассы, используемые в автомобилях, ещё относительно мало используются как вторичное сырьё. Это объясняется многообразием типов пластмасс и выпускаемых из них изделий, а также сложностью состава, что затрудняет сортировку и переработку пластмассовых отходов, используемых в автомобильной промышленности. Переработка пластмассовых отходов по заводской технологии - наиболее оптимальный метод их использования.</w:t>
      </w:r>
    </w:p>
    <w:p w:rsidR="004E10B5"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б) Железнодорожный транспорт </w:t>
      </w:r>
    </w:p>
    <w:p w:rsidR="004E10B5"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Протяжённость </w:t>
      </w:r>
      <w:proofErr w:type="spellStart"/>
      <w:r w:rsidRPr="003042EB">
        <w:rPr>
          <w:rFonts w:ascii="Times New Roman" w:hAnsi="Times New Roman" w:cs="Times New Roman"/>
          <w:sz w:val="24"/>
          <w:szCs w:val="24"/>
        </w:rPr>
        <w:t>неэлектрифицированного</w:t>
      </w:r>
      <w:proofErr w:type="spellEnd"/>
      <w:r w:rsidRPr="003042EB">
        <w:rPr>
          <w:rFonts w:ascii="Times New Roman" w:hAnsi="Times New Roman" w:cs="Times New Roman"/>
          <w:sz w:val="24"/>
          <w:szCs w:val="24"/>
        </w:rPr>
        <w:t xml:space="preserve"> двухпутного тупикового участка железной дороги в </w:t>
      </w:r>
      <w:proofErr w:type="gramStart"/>
      <w:r w:rsidRPr="003042EB">
        <w:rPr>
          <w:rFonts w:ascii="Times New Roman" w:hAnsi="Times New Roman" w:cs="Times New Roman"/>
          <w:sz w:val="24"/>
          <w:szCs w:val="24"/>
        </w:rPr>
        <w:t>границах</w:t>
      </w:r>
      <w:proofErr w:type="gramEnd"/>
      <w:r w:rsidRPr="003042EB">
        <w:rPr>
          <w:rFonts w:ascii="Times New Roman" w:hAnsi="Times New Roman" w:cs="Times New Roman"/>
          <w:sz w:val="24"/>
          <w:szCs w:val="24"/>
        </w:rPr>
        <w:t xml:space="preserve"> ЗАТО г. Североморск составляет </w:t>
      </w:r>
      <w:r w:rsidR="00DE3577" w:rsidRPr="00C654FA">
        <w:rPr>
          <w:rFonts w:ascii="Times New Roman" w:hAnsi="Times New Roman" w:cs="Times New Roman"/>
          <w:sz w:val="24"/>
          <w:szCs w:val="24"/>
          <w:highlight w:val="yellow"/>
        </w:rPr>
        <w:t>__</w:t>
      </w:r>
      <w:r w:rsidRPr="003042EB">
        <w:rPr>
          <w:rFonts w:ascii="Times New Roman" w:hAnsi="Times New Roman" w:cs="Times New Roman"/>
          <w:sz w:val="24"/>
          <w:szCs w:val="24"/>
        </w:rPr>
        <w:t xml:space="preserve"> км. Общая протяжённость проложенных по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ЗАТО внутристанционных и подъездных железнодорожных путей, обеспечивающих подъезд к промышленным предприятиям, составляет около </w:t>
      </w:r>
      <w:r w:rsidR="00DE3577" w:rsidRPr="00C654FA">
        <w:rPr>
          <w:rFonts w:ascii="Times New Roman" w:hAnsi="Times New Roman" w:cs="Times New Roman"/>
          <w:sz w:val="24"/>
          <w:szCs w:val="24"/>
          <w:highlight w:val="yellow"/>
        </w:rPr>
        <w:t>__</w:t>
      </w:r>
      <w:r w:rsidRPr="003042EB">
        <w:rPr>
          <w:rFonts w:ascii="Times New Roman" w:hAnsi="Times New Roman" w:cs="Times New Roman"/>
          <w:sz w:val="24"/>
          <w:szCs w:val="24"/>
        </w:rPr>
        <w:t xml:space="preserve"> км. </w:t>
      </w:r>
    </w:p>
    <w:p w:rsidR="004E10B5"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Основным источником загрязнения атмосферы </w:t>
      </w:r>
      <w:proofErr w:type="spellStart"/>
      <w:r w:rsidRPr="003042EB">
        <w:rPr>
          <w:rFonts w:ascii="Times New Roman" w:hAnsi="Times New Roman" w:cs="Times New Roman"/>
          <w:sz w:val="24"/>
          <w:szCs w:val="24"/>
        </w:rPr>
        <w:t>неэлектрифицированной</w:t>
      </w:r>
      <w:proofErr w:type="spellEnd"/>
      <w:r w:rsidRPr="003042EB">
        <w:rPr>
          <w:rFonts w:ascii="Times New Roman" w:hAnsi="Times New Roman" w:cs="Times New Roman"/>
          <w:sz w:val="24"/>
          <w:szCs w:val="24"/>
        </w:rPr>
        <w:t xml:space="preserve"> железной дороги являются отработавшие газы дизельных двигателей тепловозов. В них содержатся оксид углерода, оксид и диоксид азота, различные углеводороды, сернистый ангидрид, сажа. Содержание сернистого ангидрида зависит от количества серы в дизельном топливе, а содержание других примесей - от способа его сжигания, а также способа наддува и нагрузки двигателя. </w:t>
      </w:r>
    </w:p>
    <w:p w:rsidR="004E10B5"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 xml:space="preserve">Как показывает практика, в непосредственной близости от железнодорожных путей содержание в воздушной среде оксида углерода, оксидов азота, сернистого ангидрида превышает предельно допустимые максимально разовые концентрации для атмосферного воздуха. На расстоянии 150 м от станции оксиды азота обнаруживаются в тех же концентрациях, что и на станции. </w:t>
      </w:r>
    </w:p>
    <w:p w:rsidR="004E10B5"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Переход на электротягу позволил бы исключить загрязнение окружающей среды отработавшими газами дизельных двигателей. </w:t>
      </w:r>
    </w:p>
    <w:p w:rsidR="004E10B5"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Кроме этого, из пассажирских вагонов выливаются сточные воды, содержащих патогенные микроорганизмы. Это приводит к загрязнению железнодорожного полотна и окружающей природной среды. </w:t>
      </w:r>
    </w:p>
    <w:p w:rsidR="004E10B5"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ЗАТО г. Североморск обмывка подвижного железнодорожного состава не осуществляется. Парк подвижного состава подвергается обмывке на железнодорожной станции Мурманск. </w:t>
      </w:r>
    </w:p>
    <w:p w:rsidR="004E10B5"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Шум от поездов вызывает негативные последствия, выражающиеся, прежде всего, в нарушении сна, ощущении болезненного состояния, в изменении поведения, увеличении употребления лекарственных препаратов и т. д. При равном акустическом показателе шум от поездов вызывает в 3 раза меньше нарушений сна, чем шум от автомобилей. На сон влияет не только уровень шума, но и число его источников. </w:t>
      </w:r>
    </w:p>
    <w:p w:rsidR="004E10B5"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Восприятие шума поездов зависит от общего шумового фона. Так, на заводских окраинах городов он воспринимается менее болезненно, чем в жилых кварталах. Шум от вокзалов и, особенно от сортировочных станций вызывает более негативные последствия, чем шум от обычного движения поездов. Шум железной дороги заглушает человеческий голос, он мешает при просмотре и прослушивании </w:t>
      </w:r>
      <w:proofErr w:type="spellStart"/>
      <w:r w:rsidRPr="003042EB">
        <w:rPr>
          <w:rFonts w:ascii="Times New Roman" w:hAnsi="Times New Roman" w:cs="Times New Roman"/>
          <w:sz w:val="24"/>
          <w:szCs w:val="24"/>
        </w:rPr>
        <w:t>телерадиопередач</w:t>
      </w:r>
      <w:proofErr w:type="spellEnd"/>
      <w:r w:rsidRPr="003042EB">
        <w:rPr>
          <w:rFonts w:ascii="Times New Roman" w:hAnsi="Times New Roman" w:cs="Times New Roman"/>
          <w:sz w:val="24"/>
          <w:szCs w:val="24"/>
        </w:rPr>
        <w:t xml:space="preserve">. Как показали результаты анкетирования, шум поездов в большей степени препятствует восприятию речи, чем шум от автомобильного движения. Это объясняется, прежде всего, продолжительностью шумового эффекта, вызываемого движением поезда. Шум может стать причиной активности центральной и вегетативной нервной систем. </w:t>
      </w:r>
    </w:p>
    <w:p w:rsidR="004E10B5"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Основным источником шума вагонов являются удары колёс на стыках и неровностях рельсов, а также трение поверхности катания и гребня колеса о головку рельса. Качения колёс по сварному рельсу без выбоин и волнообразного износа приводит к образованию шума в широком диапазоне частот. При этом уровни и частотный спектр шума зависят от состояния рельсового пути и колёс, а также от возбуждаемых в них колебаний. </w:t>
      </w:r>
    </w:p>
    <w:p w:rsidR="004E10B5"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Существенное значение имеют шумы, вызываемые работой двигателей локомотивов. Тепловозы, двигатели которых оборудованы глушителями на впускных и </w:t>
      </w:r>
      <w:r w:rsidRPr="003042EB">
        <w:rPr>
          <w:rFonts w:ascii="Times New Roman" w:hAnsi="Times New Roman" w:cs="Times New Roman"/>
          <w:sz w:val="24"/>
          <w:szCs w:val="24"/>
        </w:rPr>
        <w:lastRenderedPageBreak/>
        <w:t xml:space="preserve">выпускных трубопроводах и звукоизолирующими покрытиями, не вызывают значительных шумов. </w:t>
      </w:r>
    </w:p>
    <w:p w:rsidR="004E10B5"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Шумы возникают также от ударов в ходовых частях, от дребезжания тормозных тяг, колодок, автосцепки и др. </w:t>
      </w:r>
    </w:p>
    <w:p w:rsidR="00026284"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силу малой протяжённости железнодорожных путей и низкой интенсивности движения в границах городского округа негативное воздействие объектов железнодорожного транспорта на окружающую среду и здоровье населения оценивается как незначительное.</w:t>
      </w: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13" w:name="_Toc482630307"/>
      <w:r w:rsidRPr="003042EB">
        <w:rPr>
          <w:rFonts w:ascii="Times New Roman" w:hAnsi="Times New Roman" w:cs="Times New Roman"/>
          <w:i/>
          <w:sz w:val="24"/>
          <w:szCs w:val="24"/>
        </w:rPr>
        <w:t>Характеристика существующих условий и перспектив развития и размещения транспортной инфраструктуры города</w:t>
      </w:r>
      <w:bookmarkEnd w:id="13"/>
    </w:p>
    <w:p w:rsidR="001D243D" w:rsidRPr="003042EB" w:rsidRDefault="008B49D8"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Основная задача развития автодорожной </w:t>
      </w:r>
      <w:proofErr w:type="gramStart"/>
      <w:r w:rsidRPr="003042EB">
        <w:rPr>
          <w:rFonts w:ascii="Times New Roman" w:hAnsi="Times New Roman" w:cs="Times New Roman"/>
          <w:sz w:val="24"/>
          <w:szCs w:val="24"/>
        </w:rPr>
        <w:t>сети</w:t>
      </w:r>
      <w:proofErr w:type="gramEnd"/>
      <w:r w:rsidRPr="003042EB">
        <w:rPr>
          <w:rFonts w:ascii="Times New Roman" w:hAnsi="Times New Roman" w:cs="Times New Roman"/>
          <w:sz w:val="24"/>
          <w:szCs w:val="24"/>
        </w:rPr>
        <w:t xml:space="preserve"> ЗАТО </w:t>
      </w:r>
      <w:r w:rsidR="00DC6075"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является сохранение и поддержание в надлежащем состоянии существующей автодорожной сети общего пользования местного значения городского округа. Проведение своевременных ремонтов дорожного покрытия и мостовых сооружений.  </w:t>
      </w:r>
    </w:p>
    <w:p w:rsidR="004755CF" w:rsidRPr="003042EB" w:rsidRDefault="008B49D8"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Согласно </w:t>
      </w:r>
      <w:r w:rsidR="00404F76" w:rsidRPr="003042EB">
        <w:rPr>
          <w:rFonts w:ascii="Times New Roman" w:hAnsi="Times New Roman" w:cs="Times New Roman"/>
          <w:sz w:val="24"/>
          <w:szCs w:val="24"/>
        </w:rPr>
        <w:t xml:space="preserve">Генеральному </w:t>
      </w:r>
      <w:proofErr w:type="gramStart"/>
      <w:r w:rsidR="00404F76" w:rsidRPr="003042EB">
        <w:rPr>
          <w:rFonts w:ascii="Times New Roman" w:hAnsi="Times New Roman" w:cs="Times New Roman"/>
          <w:sz w:val="24"/>
          <w:szCs w:val="24"/>
        </w:rPr>
        <w:t>плану</w:t>
      </w:r>
      <w:proofErr w:type="gramEnd"/>
      <w:r w:rsidR="00404F76" w:rsidRPr="003042EB">
        <w:rPr>
          <w:rFonts w:ascii="Times New Roman" w:hAnsi="Times New Roman" w:cs="Times New Roman"/>
          <w:sz w:val="24"/>
          <w:szCs w:val="24"/>
        </w:rPr>
        <w:t xml:space="preserve"> ЗАТО г. Североморск утверждены мероприятия по развитию транспортной инфраструктуры, указанные в Таблице № </w:t>
      </w:r>
      <w:r w:rsidR="00C654FA">
        <w:rPr>
          <w:rFonts w:ascii="Times New Roman" w:hAnsi="Times New Roman" w:cs="Times New Roman"/>
          <w:sz w:val="24"/>
          <w:szCs w:val="24"/>
        </w:rPr>
        <w:t>11</w:t>
      </w:r>
      <w:r w:rsidR="00404F76" w:rsidRPr="003042EB">
        <w:rPr>
          <w:rFonts w:ascii="Times New Roman" w:hAnsi="Times New Roman" w:cs="Times New Roman"/>
          <w:sz w:val="24"/>
          <w:szCs w:val="24"/>
        </w:rPr>
        <w:t>.</w:t>
      </w:r>
    </w:p>
    <w:p w:rsidR="00404F76" w:rsidRPr="003042EB" w:rsidRDefault="00404F76" w:rsidP="00404F76">
      <w:pPr>
        <w:pStyle w:val="af"/>
        <w:keepNext/>
        <w:jc w:val="both"/>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11</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Мероприятия по развитию транспортной </w:t>
      </w:r>
      <w:proofErr w:type="gramStart"/>
      <w:r w:rsidRPr="003042EB">
        <w:rPr>
          <w:rFonts w:ascii="Times New Roman" w:hAnsi="Times New Roman" w:cs="Times New Roman"/>
          <w:color w:val="auto"/>
          <w:sz w:val="24"/>
          <w:szCs w:val="24"/>
        </w:rPr>
        <w:t>инфраструктуры</w:t>
      </w:r>
      <w:proofErr w:type="gramEnd"/>
      <w:r w:rsidRPr="003042EB">
        <w:rPr>
          <w:rFonts w:ascii="Times New Roman" w:hAnsi="Times New Roman" w:cs="Times New Roman"/>
          <w:color w:val="auto"/>
          <w:sz w:val="24"/>
          <w:szCs w:val="24"/>
        </w:rPr>
        <w:t xml:space="preserve"> ЗАТО г. Североморск</w:t>
      </w:r>
    </w:p>
    <w:tbl>
      <w:tblPr>
        <w:tblW w:w="9426" w:type="dxa"/>
        <w:tblLook w:val="04A0" w:firstRow="1" w:lastRow="0" w:firstColumn="1" w:lastColumn="0" w:noHBand="0" w:noVBand="1"/>
      </w:tblPr>
      <w:tblGrid>
        <w:gridCol w:w="960"/>
        <w:gridCol w:w="7115"/>
        <w:gridCol w:w="1351"/>
      </w:tblGrid>
      <w:tr w:rsidR="008B49D8" w:rsidRPr="003042EB" w:rsidTr="00404F76">
        <w:trPr>
          <w:trHeight w:val="255"/>
        </w:trPr>
        <w:tc>
          <w:tcPr>
            <w:tcW w:w="96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8B49D8" w:rsidRPr="003042EB" w:rsidRDefault="008B49D8" w:rsidP="008B49D8">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 xml:space="preserve">№ </w:t>
            </w:r>
            <w:proofErr w:type="gramStart"/>
            <w:r w:rsidRPr="003042EB">
              <w:rPr>
                <w:rFonts w:ascii="Times New Roman" w:eastAsia="Times New Roman" w:hAnsi="Times New Roman" w:cs="Times New Roman"/>
                <w:b/>
                <w:bCs/>
                <w:color w:val="000000"/>
                <w:sz w:val="20"/>
                <w:szCs w:val="20"/>
                <w:lang w:eastAsia="ru-RU"/>
              </w:rPr>
              <w:t>п</w:t>
            </w:r>
            <w:proofErr w:type="gramEnd"/>
            <w:r w:rsidRPr="003042EB">
              <w:rPr>
                <w:rFonts w:ascii="Times New Roman" w:eastAsia="Times New Roman" w:hAnsi="Times New Roman" w:cs="Times New Roman"/>
                <w:b/>
                <w:bCs/>
                <w:color w:val="000000"/>
                <w:sz w:val="20"/>
                <w:szCs w:val="20"/>
                <w:lang w:eastAsia="ru-RU"/>
              </w:rPr>
              <w:t>/п</w:t>
            </w:r>
          </w:p>
        </w:tc>
        <w:tc>
          <w:tcPr>
            <w:tcW w:w="7115" w:type="dxa"/>
            <w:tcBorders>
              <w:top w:val="single" w:sz="4" w:space="0" w:color="auto"/>
              <w:left w:val="nil"/>
              <w:bottom w:val="single" w:sz="4" w:space="0" w:color="auto"/>
              <w:right w:val="single" w:sz="4" w:space="0" w:color="auto"/>
            </w:tcBorders>
            <w:shd w:val="clear" w:color="000000" w:fill="BFBFBF"/>
            <w:noWrap/>
            <w:vAlign w:val="center"/>
            <w:hideMark/>
          </w:tcPr>
          <w:p w:rsidR="008B49D8" w:rsidRPr="003042EB" w:rsidRDefault="008B49D8" w:rsidP="008B49D8">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Мероприятие</w:t>
            </w:r>
          </w:p>
        </w:tc>
        <w:tc>
          <w:tcPr>
            <w:tcW w:w="1351" w:type="dxa"/>
            <w:tcBorders>
              <w:top w:val="single" w:sz="4" w:space="0" w:color="auto"/>
              <w:left w:val="nil"/>
              <w:bottom w:val="single" w:sz="4" w:space="0" w:color="auto"/>
              <w:right w:val="single" w:sz="4" w:space="0" w:color="auto"/>
            </w:tcBorders>
            <w:shd w:val="clear" w:color="000000" w:fill="BFBFBF"/>
            <w:noWrap/>
            <w:vAlign w:val="center"/>
            <w:hideMark/>
          </w:tcPr>
          <w:p w:rsidR="008B49D8" w:rsidRPr="003042EB" w:rsidRDefault="008B49D8" w:rsidP="008B49D8">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Срок выполнения</w:t>
            </w:r>
          </w:p>
        </w:tc>
      </w:tr>
      <w:tr w:rsidR="008B49D8" w:rsidRPr="003042EB" w:rsidTr="00404F76">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w:t>
            </w:r>
          </w:p>
        </w:tc>
        <w:tc>
          <w:tcPr>
            <w:tcW w:w="7115" w:type="dxa"/>
            <w:tcBorders>
              <w:top w:val="nil"/>
              <w:left w:val="nil"/>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Автомобильные дороги</w:t>
            </w:r>
          </w:p>
        </w:tc>
        <w:tc>
          <w:tcPr>
            <w:tcW w:w="1351" w:type="dxa"/>
            <w:tcBorders>
              <w:top w:val="nil"/>
              <w:left w:val="nil"/>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 </w:t>
            </w:r>
          </w:p>
        </w:tc>
      </w:tr>
      <w:tr w:rsidR="008B49D8" w:rsidRPr="003042EB" w:rsidTr="00404F76">
        <w:trPr>
          <w:trHeight w:val="51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1.1.</w:t>
            </w:r>
          </w:p>
        </w:tc>
        <w:tc>
          <w:tcPr>
            <w:tcW w:w="7115" w:type="dxa"/>
            <w:tcBorders>
              <w:top w:val="nil"/>
              <w:left w:val="nil"/>
              <w:bottom w:val="single" w:sz="4" w:space="0" w:color="auto"/>
              <w:right w:val="single" w:sz="4" w:space="0" w:color="auto"/>
            </w:tcBorders>
            <w:shd w:val="clear" w:color="auto" w:fill="auto"/>
            <w:vAlign w:val="bottom"/>
            <w:hideMark/>
          </w:tcPr>
          <w:p w:rsidR="008B49D8" w:rsidRPr="003042EB" w:rsidRDefault="008B49D8" w:rsidP="00C654FA">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xml:space="preserve">Ремонт (или строительство нового) моста через реку </w:t>
            </w:r>
            <w:proofErr w:type="gramStart"/>
            <w:r w:rsidRPr="003042EB">
              <w:rPr>
                <w:rFonts w:ascii="Times New Roman" w:eastAsia="Times New Roman" w:hAnsi="Times New Roman" w:cs="Times New Roman"/>
                <w:color w:val="000000"/>
                <w:sz w:val="20"/>
                <w:szCs w:val="20"/>
                <w:lang w:eastAsia="ru-RU"/>
              </w:rPr>
              <w:t>Средняя</w:t>
            </w:r>
            <w:proofErr w:type="gramEnd"/>
            <w:r w:rsidRPr="003042EB">
              <w:rPr>
                <w:rFonts w:ascii="Times New Roman" w:eastAsia="Times New Roman" w:hAnsi="Times New Roman" w:cs="Times New Roman"/>
                <w:color w:val="000000"/>
                <w:sz w:val="20"/>
                <w:szCs w:val="20"/>
                <w:lang w:eastAsia="ru-RU"/>
              </w:rPr>
              <w:t xml:space="preserve"> (Североморск-3), находящегося на сегодняшний день в аварийном состоянии </w:t>
            </w:r>
          </w:p>
        </w:tc>
        <w:tc>
          <w:tcPr>
            <w:tcW w:w="1351" w:type="dxa"/>
            <w:tcBorders>
              <w:top w:val="nil"/>
              <w:left w:val="nil"/>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 очередь</w:t>
            </w:r>
          </w:p>
        </w:tc>
      </w:tr>
      <w:tr w:rsidR="008B49D8" w:rsidRPr="003042EB" w:rsidTr="00404F76">
        <w:trPr>
          <w:trHeight w:val="73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1.2.</w:t>
            </w:r>
          </w:p>
        </w:tc>
        <w:tc>
          <w:tcPr>
            <w:tcW w:w="7115" w:type="dxa"/>
            <w:tcBorders>
              <w:top w:val="nil"/>
              <w:left w:val="nil"/>
              <w:bottom w:val="single" w:sz="4" w:space="0" w:color="auto"/>
              <w:right w:val="single" w:sz="4" w:space="0" w:color="auto"/>
            </w:tcBorders>
            <w:shd w:val="clear" w:color="auto" w:fill="auto"/>
            <w:vAlign w:val="bottom"/>
            <w:hideMark/>
          </w:tcPr>
          <w:p w:rsidR="008B49D8" w:rsidRPr="003042EB" w:rsidRDefault="008B49D8" w:rsidP="008B49D8">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xml:space="preserve">Обследование двух мостов на автодороге Североморск – Североморск-3 (2-й и 5-й км) находящихся на балансе муниципального образования с целью определения их технического состояния, балансовой стоимости и уровня износа </w:t>
            </w:r>
          </w:p>
        </w:tc>
        <w:tc>
          <w:tcPr>
            <w:tcW w:w="1351" w:type="dxa"/>
            <w:tcBorders>
              <w:top w:val="nil"/>
              <w:left w:val="nil"/>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 очередь</w:t>
            </w:r>
          </w:p>
        </w:tc>
      </w:tr>
      <w:tr w:rsidR="008B49D8" w:rsidRPr="003042EB" w:rsidTr="00404F76">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1.3.</w:t>
            </w:r>
          </w:p>
        </w:tc>
        <w:tc>
          <w:tcPr>
            <w:tcW w:w="7115" w:type="dxa"/>
            <w:tcBorders>
              <w:top w:val="nil"/>
              <w:left w:val="nil"/>
              <w:bottom w:val="single" w:sz="4" w:space="0" w:color="auto"/>
              <w:right w:val="single" w:sz="4" w:space="0" w:color="auto"/>
            </w:tcBorders>
            <w:shd w:val="clear" w:color="auto" w:fill="auto"/>
            <w:vAlign w:val="bottom"/>
            <w:hideMark/>
          </w:tcPr>
          <w:p w:rsidR="008B49D8" w:rsidRPr="003042EB" w:rsidRDefault="008B49D8" w:rsidP="008B49D8">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xml:space="preserve">Реконструкция дорог местного значения городского округа Североморск – Североморск-3 и </w:t>
            </w:r>
            <w:proofErr w:type="spellStart"/>
            <w:r w:rsidRPr="003042EB">
              <w:rPr>
                <w:rFonts w:ascii="Times New Roman" w:eastAsia="Times New Roman" w:hAnsi="Times New Roman" w:cs="Times New Roman"/>
                <w:color w:val="000000"/>
                <w:sz w:val="20"/>
                <w:szCs w:val="20"/>
                <w:lang w:eastAsia="ru-RU"/>
              </w:rPr>
              <w:t>автоподъезд</w:t>
            </w:r>
            <w:proofErr w:type="spellEnd"/>
            <w:r w:rsidRPr="003042EB">
              <w:rPr>
                <w:rFonts w:ascii="Times New Roman" w:eastAsia="Times New Roman" w:hAnsi="Times New Roman" w:cs="Times New Roman"/>
                <w:color w:val="000000"/>
                <w:sz w:val="20"/>
                <w:szCs w:val="20"/>
                <w:lang w:eastAsia="ru-RU"/>
              </w:rPr>
              <w:t xml:space="preserve"> к </w:t>
            </w:r>
            <w:proofErr w:type="spellStart"/>
            <w:r w:rsidRPr="003042EB">
              <w:rPr>
                <w:rFonts w:ascii="Times New Roman" w:eastAsia="Times New Roman" w:hAnsi="Times New Roman" w:cs="Times New Roman"/>
                <w:color w:val="000000"/>
                <w:sz w:val="20"/>
                <w:szCs w:val="20"/>
                <w:lang w:eastAsia="ru-RU"/>
              </w:rPr>
              <w:t>н.п</w:t>
            </w:r>
            <w:proofErr w:type="spellEnd"/>
            <w:r w:rsidRPr="003042EB">
              <w:rPr>
                <w:rFonts w:ascii="Times New Roman" w:eastAsia="Times New Roman" w:hAnsi="Times New Roman" w:cs="Times New Roman"/>
                <w:color w:val="000000"/>
                <w:sz w:val="20"/>
                <w:szCs w:val="20"/>
                <w:lang w:eastAsia="ru-RU"/>
              </w:rPr>
              <w:t xml:space="preserve">. </w:t>
            </w:r>
            <w:proofErr w:type="spellStart"/>
            <w:r w:rsidRPr="003042EB">
              <w:rPr>
                <w:rFonts w:ascii="Times New Roman" w:eastAsia="Times New Roman" w:hAnsi="Times New Roman" w:cs="Times New Roman"/>
                <w:color w:val="000000"/>
                <w:sz w:val="20"/>
                <w:szCs w:val="20"/>
                <w:lang w:eastAsia="ru-RU"/>
              </w:rPr>
              <w:t>Щукозеро</w:t>
            </w:r>
            <w:proofErr w:type="spellEnd"/>
            <w:r w:rsidRPr="003042EB">
              <w:rPr>
                <w:rFonts w:ascii="Times New Roman" w:eastAsia="Times New Roman" w:hAnsi="Times New Roman" w:cs="Times New Roman"/>
                <w:color w:val="000000"/>
                <w:sz w:val="20"/>
                <w:szCs w:val="20"/>
                <w:lang w:eastAsia="ru-RU"/>
              </w:rPr>
              <w:t xml:space="preserve"> с устройством асфальтобетонного покрытия на всём их протяжении </w:t>
            </w:r>
          </w:p>
        </w:tc>
        <w:tc>
          <w:tcPr>
            <w:tcW w:w="1351" w:type="dxa"/>
            <w:tcBorders>
              <w:top w:val="nil"/>
              <w:left w:val="nil"/>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Расчетный срок</w:t>
            </w:r>
          </w:p>
        </w:tc>
      </w:tr>
      <w:tr w:rsidR="008B49D8" w:rsidRPr="003042EB" w:rsidTr="00404F76">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w:t>
            </w:r>
          </w:p>
        </w:tc>
        <w:tc>
          <w:tcPr>
            <w:tcW w:w="7115" w:type="dxa"/>
            <w:tcBorders>
              <w:top w:val="nil"/>
              <w:left w:val="nil"/>
              <w:bottom w:val="single" w:sz="4" w:space="0" w:color="auto"/>
              <w:right w:val="single" w:sz="4" w:space="0" w:color="auto"/>
            </w:tcBorders>
            <w:shd w:val="clear" w:color="auto" w:fill="auto"/>
            <w:vAlign w:val="bottom"/>
            <w:hideMark/>
          </w:tcPr>
          <w:p w:rsidR="008B49D8" w:rsidRPr="003042EB" w:rsidRDefault="008B49D8" w:rsidP="008B49D8">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Автобусное сообщение</w:t>
            </w:r>
          </w:p>
        </w:tc>
        <w:tc>
          <w:tcPr>
            <w:tcW w:w="1351" w:type="dxa"/>
            <w:tcBorders>
              <w:top w:val="nil"/>
              <w:left w:val="nil"/>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 </w:t>
            </w:r>
          </w:p>
        </w:tc>
      </w:tr>
      <w:tr w:rsidR="008B49D8" w:rsidRPr="003042EB" w:rsidTr="00404F76">
        <w:trPr>
          <w:trHeight w:val="51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2.1.</w:t>
            </w:r>
          </w:p>
        </w:tc>
        <w:tc>
          <w:tcPr>
            <w:tcW w:w="7115" w:type="dxa"/>
            <w:tcBorders>
              <w:top w:val="nil"/>
              <w:left w:val="nil"/>
              <w:bottom w:val="single" w:sz="4" w:space="0" w:color="auto"/>
              <w:right w:val="single" w:sz="4" w:space="0" w:color="auto"/>
            </w:tcBorders>
            <w:shd w:val="clear" w:color="auto" w:fill="auto"/>
            <w:vAlign w:val="bottom"/>
            <w:hideMark/>
          </w:tcPr>
          <w:p w:rsidR="008B49D8" w:rsidRPr="003042EB" w:rsidRDefault="008B49D8" w:rsidP="008B49D8">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xml:space="preserve">Организация нового автобусного маршрута Североморск-3 – Мурманск (автовокзал) – 5 рейсов в день </w:t>
            </w:r>
          </w:p>
        </w:tc>
        <w:tc>
          <w:tcPr>
            <w:tcW w:w="1351" w:type="dxa"/>
            <w:tcBorders>
              <w:top w:val="nil"/>
              <w:left w:val="nil"/>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 очередь</w:t>
            </w:r>
          </w:p>
        </w:tc>
      </w:tr>
      <w:tr w:rsidR="008B49D8" w:rsidRPr="003042EB" w:rsidTr="00404F76">
        <w:trPr>
          <w:trHeight w:val="55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2.2.</w:t>
            </w:r>
          </w:p>
        </w:tc>
        <w:tc>
          <w:tcPr>
            <w:tcW w:w="7115" w:type="dxa"/>
            <w:tcBorders>
              <w:top w:val="nil"/>
              <w:left w:val="nil"/>
              <w:bottom w:val="single" w:sz="4" w:space="0" w:color="auto"/>
              <w:right w:val="single" w:sz="4" w:space="0" w:color="auto"/>
            </w:tcBorders>
            <w:shd w:val="clear" w:color="auto" w:fill="auto"/>
            <w:vAlign w:val="bottom"/>
            <w:hideMark/>
          </w:tcPr>
          <w:p w:rsidR="008B49D8" w:rsidRPr="003042EB" w:rsidRDefault="008B49D8" w:rsidP="008B49D8">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xml:space="preserve">Развитие пассажирского автотранспортного предприятия с увеличение парка автобусов, комплексное обновление подвижного состава </w:t>
            </w:r>
          </w:p>
        </w:tc>
        <w:tc>
          <w:tcPr>
            <w:tcW w:w="1351" w:type="dxa"/>
            <w:tcBorders>
              <w:top w:val="nil"/>
              <w:left w:val="nil"/>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Расчетный срок</w:t>
            </w:r>
          </w:p>
        </w:tc>
      </w:tr>
      <w:tr w:rsidR="008B49D8" w:rsidRPr="003042EB" w:rsidTr="00404F76">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w:t>
            </w:r>
          </w:p>
        </w:tc>
        <w:tc>
          <w:tcPr>
            <w:tcW w:w="7115" w:type="dxa"/>
            <w:tcBorders>
              <w:top w:val="nil"/>
              <w:left w:val="nil"/>
              <w:bottom w:val="single" w:sz="4" w:space="0" w:color="auto"/>
              <w:right w:val="single" w:sz="4" w:space="0" w:color="auto"/>
            </w:tcBorders>
            <w:shd w:val="clear" w:color="auto" w:fill="auto"/>
            <w:vAlign w:val="bottom"/>
            <w:hideMark/>
          </w:tcPr>
          <w:p w:rsidR="008B49D8" w:rsidRPr="003042EB" w:rsidRDefault="008B49D8" w:rsidP="008B49D8">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Водный транспорт</w:t>
            </w:r>
          </w:p>
        </w:tc>
        <w:tc>
          <w:tcPr>
            <w:tcW w:w="1351" w:type="dxa"/>
            <w:tcBorders>
              <w:top w:val="nil"/>
              <w:left w:val="nil"/>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 </w:t>
            </w:r>
          </w:p>
        </w:tc>
      </w:tr>
      <w:tr w:rsidR="008B49D8" w:rsidRPr="003042EB" w:rsidTr="00404F76">
        <w:trPr>
          <w:trHeight w:val="51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3.1.</w:t>
            </w:r>
          </w:p>
        </w:tc>
        <w:tc>
          <w:tcPr>
            <w:tcW w:w="7115" w:type="dxa"/>
            <w:tcBorders>
              <w:top w:val="nil"/>
              <w:left w:val="nil"/>
              <w:bottom w:val="single" w:sz="4" w:space="0" w:color="auto"/>
              <w:right w:val="single" w:sz="4" w:space="0" w:color="auto"/>
            </w:tcBorders>
            <w:shd w:val="clear" w:color="auto" w:fill="auto"/>
            <w:vAlign w:val="bottom"/>
            <w:hideMark/>
          </w:tcPr>
          <w:p w:rsidR="008B49D8" w:rsidRPr="003042EB" w:rsidRDefault="008B49D8" w:rsidP="008B49D8">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xml:space="preserve">Увеличение количества ежедневных рейсов на линии Североморск - Полярный и доведение их количества до 6-8 в день </w:t>
            </w:r>
          </w:p>
        </w:tc>
        <w:tc>
          <w:tcPr>
            <w:tcW w:w="1351" w:type="dxa"/>
            <w:tcBorders>
              <w:top w:val="nil"/>
              <w:left w:val="nil"/>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 очередь</w:t>
            </w:r>
          </w:p>
        </w:tc>
      </w:tr>
    </w:tbl>
    <w:p w:rsidR="008B49D8" w:rsidRPr="003042EB" w:rsidRDefault="008B49D8" w:rsidP="002E0555">
      <w:pPr>
        <w:pStyle w:val="a4"/>
        <w:spacing w:after="0" w:line="360" w:lineRule="auto"/>
        <w:ind w:left="0" w:firstLine="709"/>
        <w:jc w:val="both"/>
        <w:rPr>
          <w:rFonts w:ascii="Times New Roman" w:hAnsi="Times New Roman" w:cs="Times New Roman"/>
          <w:sz w:val="24"/>
          <w:szCs w:val="24"/>
        </w:rPr>
      </w:pPr>
    </w:p>
    <w:p w:rsidR="00FB499D" w:rsidRPr="003042EB" w:rsidRDefault="0092256D" w:rsidP="00FB499D">
      <w:pPr>
        <w:pStyle w:val="a4"/>
        <w:spacing w:after="0" w:line="360" w:lineRule="auto"/>
        <w:ind w:left="0" w:firstLine="709"/>
        <w:jc w:val="both"/>
        <w:rPr>
          <w:rFonts w:ascii="Times New Roman" w:hAnsi="Times New Roman" w:cs="Times New Roman"/>
          <w:sz w:val="24"/>
          <w:szCs w:val="24"/>
        </w:rPr>
      </w:pPr>
      <w:r w:rsidRPr="00772BEC">
        <w:rPr>
          <w:rFonts w:ascii="Times New Roman" w:hAnsi="Times New Roman" w:cs="Times New Roman"/>
          <w:b/>
          <w:sz w:val="24"/>
          <w:szCs w:val="24"/>
          <w:highlight w:val="yellow"/>
        </w:rPr>
        <w:t xml:space="preserve">Развитие транспортной инфраструктуры </w:t>
      </w:r>
      <w:proofErr w:type="spellStart"/>
      <w:r w:rsidRPr="00772BEC">
        <w:rPr>
          <w:rFonts w:ascii="Times New Roman" w:hAnsi="Times New Roman" w:cs="Times New Roman"/>
          <w:b/>
          <w:sz w:val="24"/>
          <w:szCs w:val="24"/>
          <w:highlight w:val="yellow"/>
        </w:rPr>
        <w:t>н.п</w:t>
      </w:r>
      <w:proofErr w:type="spellEnd"/>
      <w:r w:rsidRPr="00772BEC">
        <w:rPr>
          <w:rFonts w:ascii="Times New Roman" w:hAnsi="Times New Roman" w:cs="Times New Roman"/>
          <w:b/>
          <w:sz w:val="24"/>
          <w:szCs w:val="24"/>
          <w:highlight w:val="yellow"/>
        </w:rPr>
        <w:t>. Североморск-3</w:t>
      </w:r>
    </w:p>
    <w:p w:rsidR="00906252" w:rsidRPr="003042EB" w:rsidRDefault="0092256D" w:rsidP="00906252">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Генеральным планом </w:t>
      </w:r>
      <w:proofErr w:type="spellStart"/>
      <w:r w:rsidRPr="003042EB">
        <w:rPr>
          <w:rFonts w:ascii="Times New Roman" w:hAnsi="Times New Roman" w:cs="Times New Roman"/>
          <w:sz w:val="24"/>
          <w:szCs w:val="24"/>
        </w:rPr>
        <w:t>н.п</w:t>
      </w:r>
      <w:proofErr w:type="spellEnd"/>
      <w:r w:rsidRPr="003042EB">
        <w:rPr>
          <w:rFonts w:ascii="Times New Roman" w:hAnsi="Times New Roman" w:cs="Times New Roman"/>
          <w:sz w:val="24"/>
          <w:szCs w:val="24"/>
        </w:rPr>
        <w:t xml:space="preserve">. Североморск-3 предусматривается развитие существующей улично-дорожной сети населенного пункта и повышение уровня </w:t>
      </w:r>
      <w:r w:rsidRPr="003042EB">
        <w:rPr>
          <w:rFonts w:ascii="Times New Roman" w:hAnsi="Times New Roman" w:cs="Times New Roman"/>
          <w:sz w:val="24"/>
          <w:szCs w:val="24"/>
        </w:rPr>
        <w:lastRenderedPageBreak/>
        <w:t>благоустройства существующих улиц и дорог. Намечено строительство нового выхода к внешней автодороге в районе очистных сооружений.</w:t>
      </w:r>
    </w:p>
    <w:p w:rsidR="0092256D" w:rsidRPr="003042EB" w:rsidRDefault="0092256D" w:rsidP="0092256D">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 I-ю очередь строительства предусматриваются следующие мероприятия: </w:t>
      </w:r>
    </w:p>
    <w:p w:rsidR="0092256D" w:rsidRPr="003042EB" w:rsidRDefault="0092256D"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Повышение уровня благоустройства существующих улиц и дорог – ремонт проезжих частей, строительство тротуаров, озеленение, освещение, организация водоотвода с проезжих частей. Протяженность основных улиц – 2,0 км;</w:t>
      </w:r>
    </w:p>
    <w:p w:rsidR="0092256D" w:rsidRPr="003042EB" w:rsidRDefault="0092256D"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Расширение площадок гаражей индивидуальных владельцев на 180 автомобилей;</w:t>
      </w:r>
    </w:p>
    <w:p w:rsidR="0092256D" w:rsidRPr="003042EB" w:rsidRDefault="0092256D"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Строительство СТО на 5 постов.</w:t>
      </w:r>
    </w:p>
    <w:p w:rsidR="0092256D" w:rsidRPr="003042EB" w:rsidRDefault="0092256D" w:rsidP="00906252">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Общая протяженность улично-дорожной сети увеличится к расчетному сроку - до 4,7 км. Плотность улично-дорожной сети составит – 3,7 км/кв. км территории застройки.</w:t>
      </w:r>
    </w:p>
    <w:p w:rsidR="0092256D" w:rsidRPr="003042EB" w:rsidRDefault="0092256D" w:rsidP="00906252">
      <w:pPr>
        <w:pStyle w:val="a4"/>
        <w:spacing w:after="0" w:line="360" w:lineRule="auto"/>
        <w:ind w:left="0" w:firstLine="709"/>
        <w:jc w:val="both"/>
        <w:rPr>
          <w:rFonts w:ascii="Times New Roman" w:hAnsi="Times New Roman" w:cs="Times New Roman"/>
          <w:sz w:val="24"/>
          <w:szCs w:val="24"/>
        </w:rPr>
      </w:pP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14" w:name="_Toc482630308"/>
      <w:r w:rsidRPr="003042EB">
        <w:rPr>
          <w:rFonts w:ascii="Times New Roman" w:hAnsi="Times New Roman" w:cs="Times New Roman"/>
          <w:i/>
          <w:sz w:val="24"/>
          <w:szCs w:val="24"/>
        </w:rPr>
        <w:t>Оценка нормативно-правовой базы, необходимой для функционирования и развития транспортной инфраструктуры города</w:t>
      </w:r>
      <w:bookmarkEnd w:id="14"/>
    </w:p>
    <w:p w:rsidR="00404F76" w:rsidRPr="003042EB" w:rsidRDefault="006B5FCA" w:rsidP="002E0555">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Администрацией</w:t>
      </w:r>
      <w:proofErr w:type="gramEnd"/>
      <w:r w:rsidRPr="003042EB">
        <w:rPr>
          <w:rFonts w:ascii="Times New Roman" w:hAnsi="Times New Roman" w:cs="Times New Roman"/>
          <w:sz w:val="24"/>
          <w:szCs w:val="24"/>
        </w:rPr>
        <w:t xml:space="preserve"> ЗАТО г. Североморск приняты и действуют документы необходимые для развития транспортной инфраструктуры ЗАТО г. Североморск, в числе таких документов:</w:t>
      </w:r>
    </w:p>
    <w:p w:rsidR="006B5FCA" w:rsidRPr="003042EB" w:rsidRDefault="006B5FCA"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Стратегия социально-экономического развития Мурманской области до 2020 года и на период до 2025 года, утвержденным Постановлением Правительства Мурманской области от 25.12.2013 г. № 768-ПП/20</w:t>
      </w:r>
    </w:p>
    <w:p w:rsidR="006B5FCA" w:rsidRPr="003042EB" w:rsidRDefault="006B5FCA"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 xml:space="preserve">План мероприятий по обеспечению стабильного социально-экономического </w:t>
      </w:r>
      <w:proofErr w:type="gramStart"/>
      <w:r w:rsidRPr="003042EB">
        <w:rPr>
          <w:rFonts w:ascii="Times New Roman" w:hAnsi="Times New Roman" w:cs="Times New Roman"/>
          <w:sz w:val="24"/>
          <w:szCs w:val="24"/>
        </w:rPr>
        <w:t>развития</w:t>
      </w:r>
      <w:proofErr w:type="gramEnd"/>
      <w:r w:rsidRPr="003042EB">
        <w:rPr>
          <w:rFonts w:ascii="Times New Roman" w:hAnsi="Times New Roman" w:cs="Times New Roman"/>
          <w:sz w:val="24"/>
          <w:szCs w:val="24"/>
        </w:rPr>
        <w:t xml:space="preserve"> ЗАТО г. Североморск в 2016 и 2017 годах, утвержденным Распоряжением Главы администрации ЗАТО г. Североморск от 27.04.2016 г. № 463-р;</w:t>
      </w:r>
    </w:p>
    <w:p w:rsidR="006B5FCA" w:rsidRPr="003042EB" w:rsidRDefault="00C12CA1"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 xml:space="preserve">Генеральный </w:t>
      </w:r>
      <w:proofErr w:type="gramStart"/>
      <w:r w:rsidRPr="003042EB">
        <w:rPr>
          <w:rFonts w:ascii="Times New Roman" w:hAnsi="Times New Roman" w:cs="Times New Roman"/>
          <w:sz w:val="24"/>
          <w:szCs w:val="24"/>
        </w:rPr>
        <w:t>план</w:t>
      </w:r>
      <w:proofErr w:type="gramEnd"/>
      <w:r w:rsidRPr="003042EB">
        <w:rPr>
          <w:rFonts w:ascii="Times New Roman" w:hAnsi="Times New Roman" w:cs="Times New Roman"/>
          <w:sz w:val="24"/>
          <w:szCs w:val="24"/>
        </w:rPr>
        <w:t xml:space="preserve"> ЗАТО г. Североморск, утвержденный Решением Совета Депутатов ЗАТО г. Североморск от 11.06.2013 г. № 417;</w:t>
      </w:r>
    </w:p>
    <w:p w:rsidR="001555CF" w:rsidRPr="000902FF" w:rsidRDefault="001555CF" w:rsidP="004E1CD0">
      <w:pPr>
        <w:pStyle w:val="a4"/>
        <w:numPr>
          <w:ilvl w:val="0"/>
          <w:numId w:val="17"/>
        </w:numPr>
        <w:spacing w:after="0" w:line="360" w:lineRule="auto"/>
        <w:ind w:left="426"/>
        <w:jc w:val="both"/>
        <w:rPr>
          <w:rFonts w:ascii="Times New Roman" w:hAnsi="Times New Roman" w:cs="Times New Roman"/>
          <w:sz w:val="24"/>
          <w:szCs w:val="24"/>
          <w:highlight w:val="yellow"/>
        </w:rPr>
      </w:pPr>
      <w:r w:rsidRPr="000902FF">
        <w:rPr>
          <w:rFonts w:ascii="Times New Roman" w:hAnsi="Times New Roman" w:cs="Times New Roman"/>
          <w:sz w:val="24"/>
          <w:szCs w:val="24"/>
          <w:highlight w:val="yellow"/>
        </w:rPr>
        <w:t xml:space="preserve">Генеральный план </w:t>
      </w:r>
      <w:proofErr w:type="spellStart"/>
      <w:r w:rsidRPr="000902FF">
        <w:rPr>
          <w:rFonts w:ascii="Times New Roman" w:hAnsi="Times New Roman" w:cs="Times New Roman"/>
          <w:sz w:val="24"/>
          <w:szCs w:val="24"/>
          <w:highlight w:val="yellow"/>
        </w:rPr>
        <w:t>н.п</w:t>
      </w:r>
      <w:proofErr w:type="spellEnd"/>
      <w:r w:rsidRPr="000902FF">
        <w:rPr>
          <w:rFonts w:ascii="Times New Roman" w:hAnsi="Times New Roman" w:cs="Times New Roman"/>
          <w:sz w:val="24"/>
          <w:szCs w:val="24"/>
          <w:highlight w:val="yellow"/>
        </w:rPr>
        <w:t xml:space="preserve">.  Североморск-3, утвержденный Решением Совета </w:t>
      </w:r>
      <w:proofErr w:type="gramStart"/>
      <w:r w:rsidRPr="000902FF">
        <w:rPr>
          <w:rFonts w:ascii="Times New Roman" w:hAnsi="Times New Roman" w:cs="Times New Roman"/>
          <w:sz w:val="24"/>
          <w:szCs w:val="24"/>
          <w:highlight w:val="yellow"/>
        </w:rPr>
        <w:t>Депутатов</w:t>
      </w:r>
      <w:proofErr w:type="gramEnd"/>
      <w:r w:rsidRPr="000902FF">
        <w:rPr>
          <w:rFonts w:ascii="Times New Roman" w:hAnsi="Times New Roman" w:cs="Times New Roman"/>
          <w:sz w:val="24"/>
          <w:szCs w:val="24"/>
          <w:highlight w:val="yellow"/>
        </w:rPr>
        <w:t xml:space="preserve"> ЗАТО г. Североморск от 11.06.2013 г. № 421;</w:t>
      </w:r>
    </w:p>
    <w:p w:rsidR="00C12CA1" w:rsidRPr="003042EB" w:rsidRDefault="0019230F"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 xml:space="preserve">Муниципальная </w:t>
      </w:r>
      <w:r w:rsidR="00DC6675" w:rsidRPr="003042EB">
        <w:rPr>
          <w:rFonts w:ascii="Times New Roman" w:hAnsi="Times New Roman" w:cs="Times New Roman"/>
          <w:sz w:val="24"/>
          <w:szCs w:val="24"/>
        </w:rPr>
        <w:t xml:space="preserve">Программа </w:t>
      </w:r>
      <w:r w:rsidRPr="003042EB">
        <w:rPr>
          <w:rFonts w:ascii="Times New Roman" w:hAnsi="Times New Roman" w:cs="Times New Roman"/>
          <w:sz w:val="24"/>
          <w:szCs w:val="24"/>
        </w:rPr>
        <w:t xml:space="preserve">«Улучшение качества и безопасности жизни населения» на 2014-2020 годы (с изменениями) от 16.12.2013 № 1306 с подпрограммами «Доступная среда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г. Североморск» на 2014-2020 годы, «Повышение безопасности дорожного движения и снижение дорожно-транспортного травматизма в ЗАТО г. Североморск» на 2014-2020 годы;</w:t>
      </w:r>
    </w:p>
    <w:p w:rsidR="0019230F" w:rsidRPr="003042EB" w:rsidRDefault="0019230F"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 xml:space="preserve">Муниципальная Программа «Обеспечение комфортной городской среды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г. Североморск» на 2016-2020 годы (с изменениями) от 27.12.2016 № 176 с </w:t>
      </w:r>
      <w:r w:rsidRPr="003042EB">
        <w:rPr>
          <w:rFonts w:ascii="Times New Roman" w:hAnsi="Times New Roman" w:cs="Times New Roman"/>
          <w:sz w:val="24"/>
          <w:szCs w:val="24"/>
        </w:rPr>
        <w:lastRenderedPageBreak/>
        <w:t>подпрограммой «Автомобильные дороги и проезды ЗАТО г. Североморск» на 2016-2020 годы;</w:t>
      </w:r>
    </w:p>
    <w:p w:rsidR="0019230F" w:rsidRPr="003042EB" w:rsidRDefault="0019230F"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 xml:space="preserve">Постановление </w:t>
      </w:r>
      <w:proofErr w:type="gramStart"/>
      <w:r w:rsidRPr="003042EB">
        <w:rPr>
          <w:rFonts w:ascii="Times New Roman" w:hAnsi="Times New Roman" w:cs="Times New Roman"/>
          <w:sz w:val="24"/>
          <w:szCs w:val="24"/>
        </w:rPr>
        <w:t>администрации</w:t>
      </w:r>
      <w:proofErr w:type="gramEnd"/>
      <w:r w:rsidRPr="003042EB">
        <w:rPr>
          <w:rFonts w:ascii="Times New Roman" w:hAnsi="Times New Roman" w:cs="Times New Roman"/>
          <w:sz w:val="24"/>
          <w:szCs w:val="24"/>
        </w:rPr>
        <w:t xml:space="preserve"> ЗАТО г. Североморск «Об утверждении Перечня автомобильных дорог общего пользования местного значения на территории ЗАТО г. Североморск</w:t>
      </w:r>
      <w:r w:rsidR="002C1A75" w:rsidRPr="003042EB">
        <w:rPr>
          <w:rFonts w:ascii="Times New Roman" w:hAnsi="Times New Roman" w:cs="Times New Roman"/>
          <w:sz w:val="24"/>
          <w:szCs w:val="24"/>
        </w:rPr>
        <w:t>»</w:t>
      </w:r>
      <w:r w:rsidRPr="003042EB">
        <w:rPr>
          <w:rFonts w:ascii="Times New Roman" w:hAnsi="Times New Roman" w:cs="Times New Roman"/>
          <w:sz w:val="24"/>
          <w:szCs w:val="24"/>
        </w:rPr>
        <w:t xml:space="preserve"> от 28.12.2015 г. </w:t>
      </w:r>
      <w:r w:rsidR="002C1A75" w:rsidRPr="003042EB">
        <w:rPr>
          <w:rFonts w:ascii="Times New Roman" w:hAnsi="Times New Roman" w:cs="Times New Roman"/>
          <w:sz w:val="24"/>
          <w:szCs w:val="24"/>
        </w:rPr>
        <w:t>№1362;</w:t>
      </w:r>
    </w:p>
    <w:p w:rsidR="002C1A75" w:rsidRPr="003042EB" w:rsidRDefault="002C1A75"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 xml:space="preserve">Постановление </w:t>
      </w:r>
      <w:proofErr w:type="gramStart"/>
      <w:r w:rsidRPr="003042EB">
        <w:rPr>
          <w:rFonts w:ascii="Times New Roman" w:hAnsi="Times New Roman" w:cs="Times New Roman"/>
          <w:sz w:val="24"/>
          <w:szCs w:val="24"/>
        </w:rPr>
        <w:t>администрации</w:t>
      </w:r>
      <w:proofErr w:type="gramEnd"/>
      <w:r w:rsidRPr="003042EB">
        <w:rPr>
          <w:rFonts w:ascii="Times New Roman" w:hAnsi="Times New Roman" w:cs="Times New Roman"/>
          <w:sz w:val="24"/>
          <w:szCs w:val="24"/>
        </w:rPr>
        <w:t xml:space="preserve"> ЗАТО г. Североморск «Об утверждении Порядка подготовки документа планирования регулярных пассажирских перевозок и багажа автомобильным транспортом, в том числе на социально значимых муниципальных маршрутах, на территории ЗАТО г. Североморск» от 14.112016 г. № 1468;</w:t>
      </w:r>
    </w:p>
    <w:p w:rsidR="002C1A75" w:rsidRPr="003042EB" w:rsidRDefault="002C1A75"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 xml:space="preserve">Постановление </w:t>
      </w:r>
      <w:proofErr w:type="gramStart"/>
      <w:r w:rsidRPr="003042EB">
        <w:rPr>
          <w:rFonts w:ascii="Times New Roman" w:hAnsi="Times New Roman" w:cs="Times New Roman"/>
          <w:sz w:val="24"/>
          <w:szCs w:val="24"/>
        </w:rPr>
        <w:t>администрации</w:t>
      </w:r>
      <w:proofErr w:type="gramEnd"/>
      <w:r w:rsidRPr="003042EB">
        <w:rPr>
          <w:rFonts w:ascii="Times New Roman" w:hAnsi="Times New Roman" w:cs="Times New Roman"/>
          <w:sz w:val="24"/>
          <w:szCs w:val="24"/>
        </w:rPr>
        <w:t xml:space="preserve"> ЗАТО г. Североморск «Об утверждении Административного регламента исполнения муниципальной функции «Осуществления муниципального контроля за сохранностью автомобильных дорог местного значения» от 13.08.2012 г. № 668;</w:t>
      </w:r>
    </w:p>
    <w:p w:rsidR="002C1A75" w:rsidRPr="003042EB" w:rsidRDefault="0065209A"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 xml:space="preserve">Постановление </w:t>
      </w:r>
      <w:proofErr w:type="gramStart"/>
      <w:r w:rsidRPr="003042EB">
        <w:rPr>
          <w:rFonts w:ascii="Times New Roman" w:hAnsi="Times New Roman" w:cs="Times New Roman"/>
          <w:sz w:val="24"/>
          <w:szCs w:val="24"/>
        </w:rPr>
        <w:t>администрации</w:t>
      </w:r>
      <w:proofErr w:type="gramEnd"/>
      <w:r w:rsidRPr="003042EB">
        <w:rPr>
          <w:rFonts w:ascii="Times New Roman" w:hAnsi="Times New Roman" w:cs="Times New Roman"/>
          <w:sz w:val="24"/>
          <w:szCs w:val="24"/>
        </w:rPr>
        <w:t xml:space="preserve"> ЗАТО г. Североморск «Об утверждении Положения о порядке организации и проведения конкурса на право заключения договоров о транспортном обслуживании населения автомобильным транспортом общего пользования на муниципальных маршрутах регулярных пассажирских перевозок, в том числе на социально значимых муниципальных маршрутах, на территории ЗАТО г. Североморск» от 08.12.2015 г. № 1213;</w:t>
      </w:r>
    </w:p>
    <w:p w:rsidR="0065209A" w:rsidRPr="003042EB" w:rsidRDefault="0065209A"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Постановление Правительства Мурманской области «Об утверждении Перечня автомобильных дорог общего пользования регионального или межмуниципального значения Мурманской области» от 22.04.2010 г. № 179-ПП;</w:t>
      </w: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15" w:name="_Toc482630309"/>
      <w:r w:rsidRPr="003042EB">
        <w:rPr>
          <w:rFonts w:ascii="Times New Roman" w:hAnsi="Times New Roman" w:cs="Times New Roman"/>
          <w:i/>
          <w:sz w:val="24"/>
          <w:szCs w:val="24"/>
        </w:rPr>
        <w:t>Оценка финансирова</w:t>
      </w:r>
      <w:r w:rsidR="001D243D" w:rsidRPr="003042EB">
        <w:rPr>
          <w:rFonts w:ascii="Times New Roman" w:hAnsi="Times New Roman" w:cs="Times New Roman"/>
          <w:i/>
          <w:sz w:val="24"/>
          <w:szCs w:val="24"/>
        </w:rPr>
        <w:t>ния транспортной инфраструктуры</w:t>
      </w:r>
      <w:bookmarkEnd w:id="15"/>
    </w:p>
    <w:p w:rsidR="002E0555" w:rsidRPr="003042EB" w:rsidRDefault="001F351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Оценка финансирования транспортной инфраструктуры осуществлялась на основании Справки об исполнении </w:t>
      </w:r>
      <w:proofErr w:type="gramStart"/>
      <w:r w:rsidRPr="003042EB">
        <w:rPr>
          <w:rFonts w:ascii="Times New Roman" w:hAnsi="Times New Roman" w:cs="Times New Roman"/>
          <w:sz w:val="24"/>
          <w:szCs w:val="24"/>
        </w:rPr>
        <w:t>бюджета</w:t>
      </w:r>
      <w:proofErr w:type="gramEnd"/>
      <w:r w:rsidRPr="003042EB">
        <w:rPr>
          <w:rFonts w:ascii="Times New Roman" w:hAnsi="Times New Roman" w:cs="Times New Roman"/>
          <w:sz w:val="24"/>
          <w:szCs w:val="24"/>
        </w:rPr>
        <w:t xml:space="preserve"> ЗАТО г. Североморск за 2016 год.</w:t>
      </w:r>
    </w:p>
    <w:p w:rsidR="005F5975" w:rsidRPr="003042EB" w:rsidRDefault="006158AB" w:rsidP="005F5975">
      <w:pPr>
        <w:pStyle w:val="a4"/>
        <w:spacing w:after="0" w:line="360" w:lineRule="auto"/>
        <w:ind w:left="0" w:firstLine="709"/>
        <w:jc w:val="both"/>
        <w:rPr>
          <w:rFonts w:ascii="Times New Roman" w:hAnsi="Times New Roman" w:cs="Times New Roman"/>
          <w:b/>
          <w:sz w:val="24"/>
          <w:szCs w:val="24"/>
        </w:rPr>
      </w:pPr>
      <w:r w:rsidRPr="003042EB">
        <w:rPr>
          <w:rFonts w:ascii="Times New Roman" w:hAnsi="Times New Roman" w:cs="Times New Roman"/>
          <w:b/>
          <w:sz w:val="24"/>
          <w:szCs w:val="24"/>
        </w:rPr>
        <w:t>Транспорт</w:t>
      </w:r>
      <w:r w:rsidR="005F5975" w:rsidRPr="003042EB">
        <w:rPr>
          <w:rFonts w:ascii="Times New Roman" w:hAnsi="Times New Roman" w:cs="Times New Roman"/>
          <w:b/>
          <w:sz w:val="24"/>
          <w:szCs w:val="24"/>
        </w:rPr>
        <w:t>.</w:t>
      </w:r>
    </w:p>
    <w:p w:rsidR="006158AB" w:rsidRPr="003042EB" w:rsidRDefault="005F5975" w:rsidP="005F597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 мероприятия по </w:t>
      </w:r>
      <w:proofErr w:type="gramStart"/>
      <w:r w:rsidRPr="003042EB">
        <w:rPr>
          <w:rFonts w:ascii="Times New Roman" w:hAnsi="Times New Roman" w:cs="Times New Roman"/>
          <w:sz w:val="24"/>
          <w:szCs w:val="24"/>
        </w:rPr>
        <w:t>транспорту</w:t>
      </w:r>
      <w:proofErr w:type="gramEnd"/>
      <w:r w:rsidRPr="003042EB">
        <w:rPr>
          <w:rFonts w:ascii="Times New Roman" w:hAnsi="Times New Roman" w:cs="Times New Roman"/>
          <w:sz w:val="24"/>
          <w:szCs w:val="24"/>
        </w:rPr>
        <w:t xml:space="preserve"> ЗАТО направлено </w:t>
      </w:r>
      <w:r w:rsidR="006158AB" w:rsidRPr="003042EB">
        <w:rPr>
          <w:rFonts w:ascii="Times New Roman" w:hAnsi="Times New Roman" w:cs="Times New Roman"/>
          <w:sz w:val="24"/>
          <w:szCs w:val="24"/>
        </w:rPr>
        <w:t>1 993,3 тыс. руб. (80,9%), в том числе:</w:t>
      </w:r>
    </w:p>
    <w:p w:rsidR="006158AB" w:rsidRPr="003042EB" w:rsidRDefault="006158AB" w:rsidP="004E1CD0">
      <w:pPr>
        <w:pStyle w:val="a4"/>
        <w:numPr>
          <w:ilvl w:val="0"/>
          <w:numId w:val="18"/>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субвенция на реализацию ЗМО «О предоставлении льготного проезда на городском электрическом и автомобильном транспорте общего пользования обучающимся и студентам государственных областных и муниципальных образовательных учреждений Мурманской области» - 1 003,4 тыс. руб. (68,1%),</w:t>
      </w:r>
    </w:p>
    <w:p w:rsidR="006158AB" w:rsidRPr="003042EB" w:rsidRDefault="006158AB" w:rsidP="004E1CD0">
      <w:pPr>
        <w:pStyle w:val="a4"/>
        <w:numPr>
          <w:ilvl w:val="0"/>
          <w:numId w:val="18"/>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разработка и актуализация программы комплексного развития транспортной инфраструктуры городского округа – 989,8 тыс. руб. (99,8%),</w:t>
      </w:r>
    </w:p>
    <w:p w:rsidR="005F5975" w:rsidRPr="003042EB" w:rsidRDefault="006158AB" w:rsidP="005F597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b/>
          <w:sz w:val="24"/>
          <w:szCs w:val="24"/>
        </w:rPr>
        <w:lastRenderedPageBreak/>
        <w:t>Дорожное хозяйство.</w:t>
      </w:r>
      <w:r w:rsidRPr="003042EB">
        <w:rPr>
          <w:rFonts w:ascii="Times New Roman" w:hAnsi="Times New Roman" w:cs="Times New Roman"/>
          <w:sz w:val="24"/>
          <w:szCs w:val="24"/>
        </w:rPr>
        <w:t xml:space="preserve"> </w:t>
      </w:r>
    </w:p>
    <w:p w:rsidR="006158AB" w:rsidRPr="003042EB" w:rsidRDefault="006158AB" w:rsidP="005F597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Освоено 168 809,3 тыс. руб. (99,3%). </w:t>
      </w:r>
    </w:p>
    <w:p w:rsidR="006158AB" w:rsidRPr="003042EB" w:rsidRDefault="006158AB" w:rsidP="005F597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 подразделу осуществлялись расходы на реализацию подпрограммы «Автомобильные дороги и </w:t>
      </w:r>
      <w:proofErr w:type="gramStart"/>
      <w:r w:rsidRPr="003042EB">
        <w:rPr>
          <w:rFonts w:ascii="Times New Roman" w:hAnsi="Times New Roman" w:cs="Times New Roman"/>
          <w:sz w:val="24"/>
          <w:szCs w:val="24"/>
        </w:rPr>
        <w:t>проезды</w:t>
      </w:r>
      <w:proofErr w:type="gramEnd"/>
      <w:r w:rsidRPr="003042EB">
        <w:rPr>
          <w:rFonts w:ascii="Times New Roman" w:hAnsi="Times New Roman" w:cs="Times New Roman"/>
          <w:sz w:val="24"/>
          <w:szCs w:val="24"/>
        </w:rPr>
        <w:t xml:space="preserve"> ЗАТО г. Североморск».</w:t>
      </w:r>
    </w:p>
    <w:p w:rsidR="005F5975" w:rsidRPr="003042EB" w:rsidRDefault="005F5975" w:rsidP="005F5975">
      <w:pPr>
        <w:pStyle w:val="a4"/>
        <w:spacing w:after="0" w:line="360" w:lineRule="auto"/>
        <w:ind w:left="0" w:firstLine="709"/>
        <w:jc w:val="both"/>
        <w:rPr>
          <w:rFonts w:ascii="Times New Roman" w:hAnsi="Times New Roman" w:cs="Times New Roman"/>
          <w:b/>
          <w:sz w:val="24"/>
          <w:szCs w:val="24"/>
        </w:rPr>
      </w:pPr>
      <w:r w:rsidRPr="003042EB">
        <w:rPr>
          <w:rFonts w:ascii="Times New Roman" w:hAnsi="Times New Roman" w:cs="Times New Roman"/>
          <w:b/>
          <w:sz w:val="24"/>
          <w:szCs w:val="24"/>
        </w:rPr>
        <w:t>Благоустройство.</w:t>
      </w:r>
    </w:p>
    <w:p w:rsidR="005F5975" w:rsidRPr="003042EB" w:rsidRDefault="005F5975" w:rsidP="005F597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 мероприятия по </w:t>
      </w:r>
      <w:proofErr w:type="gramStart"/>
      <w:r w:rsidRPr="003042EB">
        <w:rPr>
          <w:rFonts w:ascii="Times New Roman" w:hAnsi="Times New Roman" w:cs="Times New Roman"/>
          <w:sz w:val="24"/>
          <w:szCs w:val="24"/>
        </w:rPr>
        <w:t>благоустройству</w:t>
      </w:r>
      <w:proofErr w:type="gramEnd"/>
      <w:r w:rsidRPr="003042EB">
        <w:rPr>
          <w:rFonts w:ascii="Times New Roman" w:hAnsi="Times New Roman" w:cs="Times New Roman"/>
          <w:sz w:val="24"/>
          <w:szCs w:val="24"/>
        </w:rPr>
        <w:t xml:space="preserve"> ЗАТО  направлено 55 579,9 тыс. руб. (98,7%), из них на:</w:t>
      </w:r>
    </w:p>
    <w:p w:rsidR="005F5975" w:rsidRPr="003042EB" w:rsidRDefault="005F5975" w:rsidP="004E1CD0">
      <w:pPr>
        <w:pStyle w:val="a4"/>
        <w:numPr>
          <w:ilvl w:val="0"/>
          <w:numId w:val="18"/>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уличное освещение в рамках подпрограммы "Комплексная эксплуатация муниципальных объектов уличного (наружного) освещения"– 17 174,6 тыс. руб. (100,0%);</w:t>
      </w:r>
    </w:p>
    <w:p w:rsidR="005F5975" w:rsidRPr="003042EB" w:rsidRDefault="005F5975" w:rsidP="004E1CD0">
      <w:pPr>
        <w:pStyle w:val="a4"/>
        <w:numPr>
          <w:ilvl w:val="0"/>
          <w:numId w:val="18"/>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на озеленение в рамках подпрограммы "Городские парки и скверы - центры отдыха Североморцев"– 11 248,6 тыс. руб. (98,4%);</w:t>
      </w:r>
    </w:p>
    <w:p w:rsidR="005F5975" w:rsidRPr="003042EB" w:rsidRDefault="005F5975" w:rsidP="004E1CD0">
      <w:pPr>
        <w:pStyle w:val="a4"/>
        <w:numPr>
          <w:ilvl w:val="0"/>
          <w:numId w:val="18"/>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 xml:space="preserve">прочие мероприятия по благоустройству городских округов в рамках подпрограммы "Осуществление прочих мероприятий по благоустройству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г. Североморск" – 26 119,6 тыс. руб. (98,1%), из них:  расходы на муниципальное задание и субсидия на иные цели бюджетному учреждению на оказание услуг по организации и содержанию мест захоронения -  4 948,5 тыс. руб. (100%);</w:t>
      </w:r>
    </w:p>
    <w:p w:rsidR="005F5975" w:rsidRPr="003042EB" w:rsidRDefault="005F5975" w:rsidP="004E1CD0">
      <w:pPr>
        <w:pStyle w:val="a4"/>
        <w:numPr>
          <w:ilvl w:val="0"/>
          <w:numId w:val="18"/>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 xml:space="preserve">расходы на реализацию подпрограммы "Повышение безопасности дорожного движения и снижение дорожно-транспортного травматизма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г. Североморск"– 1 037,1 тыс. руб. (98,5%).</w:t>
      </w:r>
    </w:p>
    <w:p w:rsidR="000B0DE4" w:rsidRPr="003042EB" w:rsidRDefault="000B0DE4" w:rsidP="002E0555">
      <w:pPr>
        <w:pStyle w:val="a4"/>
        <w:spacing w:after="0" w:line="360" w:lineRule="auto"/>
        <w:ind w:left="0" w:firstLine="709"/>
        <w:jc w:val="both"/>
        <w:rPr>
          <w:rFonts w:ascii="Times New Roman" w:hAnsi="Times New Roman" w:cs="Times New Roman"/>
          <w:sz w:val="24"/>
          <w:szCs w:val="24"/>
        </w:rPr>
      </w:pPr>
    </w:p>
    <w:p w:rsidR="00D622EF" w:rsidRPr="003042EB" w:rsidRDefault="00D622EF" w:rsidP="002E0555">
      <w:pPr>
        <w:pStyle w:val="a4"/>
        <w:spacing w:after="0" w:line="360" w:lineRule="auto"/>
        <w:ind w:left="0" w:firstLine="709"/>
        <w:jc w:val="both"/>
        <w:rPr>
          <w:rFonts w:ascii="Times New Roman" w:hAnsi="Times New Roman" w:cs="Times New Roman"/>
          <w:sz w:val="24"/>
          <w:szCs w:val="24"/>
        </w:rPr>
        <w:sectPr w:rsidR="00D622EF" w:rsidRPr="003042EB">
          <w:pgSz w:w="11906" w:h="16838"/>
          <w:pgMar w:top="1134" w:right="850" w:bottom="1134" w:left="1701" w:header="708" w:footer="708" w:gutter="0"/>
          <w:cols w:space="708"/>
          <w:docGrid w:linePitch="360"/>
        </w:sectPr>
      </w:pPr>
    </w:p>
    <w:p w:rsidR="00D622EF" w:rsidRPr="003042EB" w:rsidRDefault="00D622EF"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 xml:space="preserve">В таблице 8 представлена динамика расходов за 2016 год на мероприятия, отнесенные к транспортной </w:t>
      </w:r>
      <w:proofErr w:type="gramStart"/>
      <w:r w:rsidRPr="003042EB">
        <w:rPr>
          <w:rFonts w:ascii="Times New Roman" w:hAnsi="Times New Roman" w:cs="Times New Roman"/>
          <w:sz w:val="24"/>
          <w:szCs w:val="24"/>
        </w:rPr>
        <w:t>инфраструктуры</w:t>
      </w:r>
      <w:proofErr w:type="gramEnd"/>
      <w:r w:rsidRPr="003042EB">
        <w:rPr>
          <w:rFonts w:ascii="Times New Roman" w:hAnsi="Times New Roman" w:cs="Times New Roman"/>
          <w:sz w:val="24"/>
          <w:szCs w:val="24"/>
        </w:rPr>
        <w:t xml:space="preserve"> ЗАТО г. Североморск.</w:t>
      </w:r>
    </w:p>
    <w:p w:rsidR="00D622EF" w:rsidRPr="003042EB" w:rsidRDefault="00D622EF" w:rsidP="002E0555">
      <w:pPr>
        <w:pStyle w:val="a4"/>
        <w:spacing w:after="0" w:line="360" w:lineRule="auto"/>
        <w:ind w:left="0" w:firstLine="709"/>
        <w:jc w:val="both"/>
        <w:rPr>
          <w:rFonts w:ascii="Times New Roman" w:hAnsi="Times New Roman" w:cs="Times New Roman"/>
          <w:sz w:val="24"/>
          <w:szCs w:val="24"/>
        </w:rPr>
      </w:pPr>
    </w:p>
    <w:p w:rsidR="00D622EF" w:rsidRPr="003042EB" w:rsidRDefault="00D622EF" w:rsidP="00D622EF">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12</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Динамика расходов 2016 года по разделу транспортной инфраструктуры</w:t>
      </w:r>
    </w:p>
    <w:tbl>
      <w:tblPr>
        <w:tblW w:w="1478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0"/>
        <w:gridCol w:w="1445"/>
        <w:gridCol w:w="1275"/>
        <w:gridCol w:w="1422"/>
        <w:gridCol w:w="1414"/>
        <w:gridCol w:w="1272"/>
        <w:gridCol w:w="1424"/>
        <w:gridCol w:w="1277"/>
        <w:gridCol w:w="1527"/>
      </w:tblGrid>
      <w:tr w:rsidR="00D622EF" w:rsidRPr="003042EB" w:rsidTr="00962E82">
        <w:trPr>
          <w:trHeight w:val="402"/>
        </w:trPr>
        <w:tc>
          <w:tcPr>
            <w:tcW w:w="3730" w:type="dxa"/>
            <w:vMerge w:val="restart"/>
            <w:tcBorders>
              <w:bottom w:val="single" w:sz="4" w:space="0" w:color="auto"/>
            </w:tcBorders>
            <w:shd w:val="clear" w:color="auto" w:fill="BFBFBF" w:themeFill="background1" w:themeFillShade="BF"/>
            <w:noWrap/>
            <w:vAlign w:val="center"/>
            <w:hideMark/>
          </w:tcPr>
          <w:p w:rsidR="00D622EF" w:rsidRPr="003042EB" w:rsidRDefault="00D622EF" w:rsidP="00962E82">
            <w:pPr>
              <w:spacing w:after="0" w:line="240" w:lineRule="auto"/>
              <w:jc w:val="center"/>
              <w:rPr>
                <w:rFonts w:ascii="Times New Roman" w:hAnsi="Times New Roman" w:cs="Times New Roman"/>
                <w:b/>
                <w:color w:val="000000"/>
                <w:sz w:val="20"/>
                <w:szCs w:val="20"/>
              </w:rPr>
            </w:pPr>
            <w:r w:rsidRPr="003042EB">
              <w:rPr>
                <w:rFonts w:ascii="Times New Roman" w:hAnsi="Times New Roman" w:cs="Times New Roman"/>
                <w:b/>
                <w:color w:val="000000"/>
                <w:sz w:val="20"/>
                <w:szCs w:val="20"/>
              </w:rPr>
              <w:t>Наименование показателя</w:t>
            </w:r>
          </w:p>
        </w:tc>
        <w:tc>
          <w:tcPr>
            <w:tcW w:w="4142" w:type="dxa"/>
            <w:gridSpan w:val="3"/>
            <w:tcBorders>
              <w:bottom w:val="single" w:sz="4" w:space="0" w:color="auto"/>
            </w:tcBorders>
            <w:shd w:val="clear" w:color="auto" w:fill="BFBFBF" w:themeFill="background1" w:themeFillShade="BF"/>
            <w:noWrap/>
            <w:vAlign w:val="center"/>
            <w:hideMark/>
          </w:tcPr>
          <w:p w:rsidR="00D622EF" w:rsidRPr="003042EB" w:rsidRDefault="00D622EF" w:rsidP="00962E82">
            <w:pPr>
              <w:spacing w:after="0" w:line="240" w:lineRule="auto"/>
              <w:jc w:val="center"/>
              <w:rPr>
                <w:rFonts w:ascii="Times New Roman" w:hAnsi="Times New Roman" w:cs="Times New Roman"/>
                <w:b/>
                <w:color w:val="000000"/>
                <w:sz w:val="20"/>
                <w:szCs w:val="20"/>
              </w:rPr>
            </w:pPr>
            <w:r w:rsidRPr="003042EB">
              <w:rPr>
                <w:rFonts w:ascii="Times New Roman" w:hAnsi="Times New Roman" w:cs="Times New Roman"/>
                <w:b/>
                <w:color w:val="000000"/>
                <w:sz w:val="20"/>
                <w:szCs w:val="20"/>
              </w:rPr>
              <w:t>2015 год</w:t>
            </w:r>
          </w:p>
        </w:tc>
        <w:tc>
          <w:tcPr>
            <w:tcW w:w="4110" w:type="dxa"/>
            <w:gridSpan w:val="3"/>
            <w:tcBorders>
              <w:bottom w:val="single" w:sz="4" w:space="0" w:color="auto"/>
            </w:tcBorders>
            <w:shd w:val="clear" w:color="auto" w:fill="BFBFBF" w:themeFill="background1" w:themeFillShade="BF"/>
            <w:noWrap/>
            <w:vAlign w:val="center"/>
            <w:hideMark/>
          </w:tcPr>
          <w:p w:rsidR="00D622EF" w:rsidRPr="003042EB" w:rsidRDefault="00D622EF" w:rsidP="00962E82">
            <w:pPr>
              <w:spacing w:after="0" w:line="240" w:lineRule="auto"/>
              <w:jc w:val="center"/>
              <w:rPr>
                <w:rFonts w:ascii="Times New Roman" w:hAnsi="Times New Roman" w:cs="Times New Roman"/>
                <w:b/>
                <w:color w:val="000000"/>
                <w:sz w:val="20"/>
                <w:szCs w:val="20"/>
              </w:rPr>
            </w:pPr>
            <w:r w:rsidRPr="003042EB">
              <w:rPr>
                <w:rFonts w:ascii="Times New Roman" w:hAnsi="Times New Roman" w:cs="Times New Roman"/>
                <w:b/>
                <w:color w:val="000000"/>
                <w:sz w:val="20"/>
                <w:szCs w:val="20"/>
              </w:rPr>
              <w:t>2016 год</w:t>
            </w:r>
          </w:p>
        </w:tc>
        <w:tc>
          <w:tcPr>
            <w:tcW w:w="2804" w:type="dxa"/>
            <w:gridSpan w:val="2"/>
            <w:tcBorders>
              <w:bottom w:val="single" w:sz="4" w:space="0" w:color="auto"/>
            </w:tcBorders>
            <w:shd w:val="clear" w:color="auto" w:fill="BFBFBF" w:themeFill="background1" w:themeFillShade="BF"/>
            <w:vAlign w:val="center"/>
            <w:hideMark/>
          </w:tcPr>
          <w:p w:rsidR="00D622EF" w:rsidRPr="003042EB" w:rsidRDefault="00D622EF" w:rsidP="00962E82">
            <w:pPr>
              <w:spacing w:after="0" w:line="240" w:lineRule="auto"/>
              <w:jc w:val="center"/>
              <w:rPr>
                <w:rFonts w:ascii="Times New Roman" w:hAnsi="Times New Roman" w:cs="Times New Roman"/>
                <w:b/>
                <w:sz w:val="20"/>
                <w:szCs w:val="20"/>
              </w:rPr>
            </w:pPr>
            <w:r w:rsidRPr="003042EB">
              <w:rPr>
                <w:rFonts w:ascii="Times New Roman" w:hAnsi="Times New Roman" w:cs="Times New Roman"/>
                <w:b/>
                <w:sz w:val="20"/>
                <w:szCs w:val="20"/>
              </w:rPr>
              <w:t>Отклонение исполнения (2016 к 2015)</w:t>
            </w:r>
          </w:p>
        </w:tc>
      </w:tr>
      <w:tr w:rsidR="00D622EF" w:rsidRPr="003042EB" w:rsidTr="00962E82">
        <w:trPr>
          <w:trHeight w:val="411"/>
        </w:trPr>
        <w:tc>
          <w:tcPr>
            <w:tcW w:w="3730" w:type="dxa"/>
            <w:vMerge/>
            <w:shd w:val="clear" w:color="auto" w:fill="BFBFBF" w:themeFill="background1" w:themeFillShade="BF"/>
            <w:vAlign w:val="center"/>
            <w:hideMark/>
          </w:tcPr>
          <w:p w:rsidR="00D622EF" w:rsidRPr="003042EB" w:rsidRDefault="00D622EF" w:rsidP="00962E82">
            <w:pPr>
              <w:spacing w:after="0" w:line="240" w:lineRule="auto"/>
              <w:jc w:val="center"/>
              <w:rPr>
                <w:rFonts w:ascii="Times New Roman" w:hAnsi="Times New Roman" w:cs="Times New Roman"/>
                <w:b/>
                <w:color w:val="000000"/>
                <w:sz w:val="20"/>
                <w:szCs w:val="20"/>
              </w:rPr>
            </w:pPr>
          </w:p>
        </w:tc>
        <w:tc>
          <w:tcPr>
            <w:tcW w:w="1445" w:type="dxa"/>
            <w:shd w:val="clear" w:color="auto" w:fill="BFBFBF" w:themeFill="background1" w:themeFillShade="BF"/>
            <w:vAlign w:val="center"/>
            <w:hideMark/>
          </w:tcPr>
          <w:p w:rsidR="00D622EF" w:rsidRPr="003042EB" w:rsidRDefault="00D622EF" w:rsidP="00962E82">
            <w:pPr>
              <w:spacing w:after="0" w:line="240" w:lineRule="auto"/>
              <w:jc w:val="center"/>
              <w:rPr>
                <w:rFonts w:ascii="Times New Roman" w:hAnsi="Times New Roman" w:cs="Times New Roman"/>
                <w:b/>
                <w:color w:val="000000"/>
                <w:sz w:val="20"/>
                <w:szCs w:val="20"/>
              </w:rPr>
            </w:pPr>
            <w:r w:rsidRPr="003042EB">
              <w:rPr>
                <w:rFonts w:ascii="Times New Roman" w:hAnsi="Times New Roman" w:cs="Times New Roman"/>
                <w:b/>
                <w:color w:val="000000"/>
                <w:sz w:val="20"/>
                <w:szCs w:val="20"/>
              </w:rPr>
              <w:t>Утверждено</w:t>
            </w:r>
          </w:p>
        </w:tc>
        <w:tc>
          <w:tcPr>
            <w:tcW w:w="1275" w:type="dxa"/>
            <w:shd w:val="clear" w:color="auto" w:fill="BFBFBF" w:themeFill="background1" w:themeFillShade="BF"/>
            <w:vAlign w:val="center"/>
            <w:hideMark/>
          </w:tcPr>
          <w:p w:rsidR="00D622EF" w:rsidRPr="003042EB" w:rsidRDefault="00D622EF" w:rsidP="00962E82">
            <w:pPr>
              <w:spacing w:after="0" w:line="240" w:lineRule="auto"/>
              <w:jc w:val="center"/>
              <w:rPr>
                <w:rFonts w:ascii="Times New Roman" w:hAnsi="Times New Roman" w:cs="Times New Roman"/>
                <w:b/>
                <w:color w:val="000000"/>
                <w:sz w:val="20"/>
                <w:szCs w:val="20"/>
              </w:rPr>
            </w:pPr>
            <w:r w:rsidRPr="003042EB">
              <w:rPr>
                <w:rFonts w:ascii="Times New Roman" w:hAnsi="Times New Roman" w:cs="Times New Roman"/>
                <w:b/>
                <w:color w:val="000000"/>
                <w:sz w:val="20"/>
                <w:szCs w:val="20"/>
              </w:rPr>
              <w:t>Исполнено</w:t>
            </w:r>
          </w:p>
        </w:tc>
        <w:tc>
          <w:tcPr>
            <w:tcW w:w="1422" w:type="dxa"/>
            <w:shd w:val="clear" w:color="auto" w:fill="BFBFBF" w:themeFill="background1" w:themeFillShade="BF"/>
            <w:vAlign w:val="center"/>
            <w:hideMark/>
          </w:tcPr>
          <w:p w:rsidR="00D622EF" w:rsidRPr="003042EB" w:rsidRDefault="00D622EF" w:rsidP="00962E82">
            <w:pPr>
              <w:spacing w:after="0" w:line="240" w:lineRule="auto"/>
              <w:jc w:val="center"/>
              <w:rPr>
                <w:rFonts w:ascii="Times New Roman" w:hAnsi="Times New Roman" w:cs="Times New Roman"/>
                <w:b/>
                <w:color w:val="000000"/>
                <w:sz w:val="20"/>
                <w:szCs w:val="20"/>
              </w:rPr>
            </w:pPr>
            <w:r w:rsidRPr="003042EB">
              <w:rPr>
                <w:rFonts w:ascii="Times New Roman" w:hAnsi="Times New Roman" w:cs="Times New Roman"/>
                <w:b/>
                <w:color w:val="000000"/>
                <w:sz w:val="20"/>
                <w:szCs w:val="20"/>
              </w:rPr>
              <w:t>% исполнения</w:t>
            </w:r>
          </w:p>
        </w:tc>
        <w:tc>
          <w:tcPr>
            <w:tcW w:w="1414" w:type="dxa"/>
            <w:shd w:val="clear" w:color="auto" w:fill="BFBFBF" w:themeFill="background1" w:themeFillShade="BF"/>
            <w:vAlign w:val="center"/>
            <w:hideMark/>
          </w:tcPr>
          <w:p w:rsidR="00D622EF" w:rsidRPr="003042EB" w:rsidRDefault="00D622EF" w:rsidP="00962E82">
            <w:pPr>
              <w:spacing w:after="0" w:line="240" w:lineRule="auto"/>
              <w:jc w:val="center"/>
              <w:rPr>
                <w:rFonts w:ascii="Times New Roman" w:hAnsi="Times New Roman" w:cs="Times New Roman"/>
                <w:b/>
                <w:color w:val="000000"/>
                <w:sz w:val="20"/>
                <w:szCs w:val="20"/>
              </w:rPr>
            </w:pPr>
            <w:r w:rsidRPr="003042EB">
              <w:rPr>
                <w:rFonts w:ascii="Times New Roman" w:hAnsi="Times New Roman" w:cs="Times New Roman"/>
                <w:b/>
                <w:color w:val="000000"/>
                <w:sz w:val="20"/>
                <w:szCs w:val="20"/>
              </w:rPr>
              <w:t>Утверждено</w:t>
            </w:r>
          </w:p>
        </w:tc>
        <w:tc>
          <w:tcPr>
            <w:tcW w:w="1272" w:type="dxa"/>
            <w:shd w:val="clear" w:color="auto" w:fill="BFBFBF" w:themeFill="background1" w:themeFillShade="BF"/>
            <w:vAlign w:val="center"/>
            <w:hideMark/>
          </w:tcPr>
          <w:p w:rsidR="00D622EF" w:rsidRPr="003042EB" w:rsidRDefault="00D622EF" w:rsidP="00962E82">
            <w:pPr>
              <w:spacing w:after="0" w:line="240" w:lineRule="auto"/>
              <w:jc w:val="center"/>
              <w:rPr>
                <w:rFonts w:ascii="Times New Roman" w:hAnsi="Times New Roman" w:cs="Times New Roman"/>
                <w:b/>
                <w:color w:val="000000"/>
                <w:sz w:val="20"/>
                <w:szCs w:val="20"/>
              </w:rPr>
            </w:pPr>
            <w:r w:rsidRPr="003042EB">
              <w:rPr>
                <w:rFonts w:ascii="Times New Roman" w:hAnsi="Times New Roman" w:cs="Times New Roman"/>
                <w:b/>
                <w:color w:val="000000"/>
                <w:sz w:val="20"/>
                <w:szCs w:val="20"/>
              </w:rPr>
              <w:t>Исполнено</w:t>
            </w:r>
          </w:p>
        </w:tc>
        <w:tc>
          <w:tcPr>
            <w:tcW w:w="1424" w:type="dxa"/>
            <w:shd w:val="clear" w:color="auto" w:fill="BFBFBF" w:themeFill="background1" w:themeFillShade="BF"/>
            <w:vAlign w:val="center"/>
            <w:hideMark/>
          </w:tcPr>
          <w:p w:rsidR="00D622EF" w:rsidRPr="003042EB" w:rsidRDefault="00D622EF" w:rsidP="00962E82">
            <w:pPr>
              <w:spacing w:after="0" w:line="240" w:lineRule="auto"/>
              <w:jc w:val="center"/>
              <w:rPr>
                <w:rFonts w:ascii="Times New Roman" w:hAnsi="Times New Roman" w:cs="Times New Roman"/>
                <w:b/>
                <w:color w:val="000000"/>
                <w:sz w:val="20"/>
                <w:szCs w:val="20"/>
              </w:rPr>
            </w:pPr>
            <w:r w:rsidRPr="003042EB">
              <w:rPr>
                <w:rFonts w:ascii="Times New Roman" w:hAnsi="Times New Roman" w:cs="Times New Roman"/>
                <w:b/>
                <w:color w:val="000000"/>
                <w:sz w:val="20"/>
                <w:szCs w:val="20"/>
              </w:rPr>
              <w:t>% исполнения</w:t>
            </w:r>
          </w:p>
        </w:tc>
        <w:tc>
          <w:tcPr>
            <w:tcW w:w="1277" w:type="dxa"/>
            <w:shd w:val="clear" w:color="auto" w:fill="BFBFBF" w:themeFill="background1" w:themeFillShade="BF"/>
            <w:vAlign w:val="center"/>
            <w:hideMark/>
          </w:tcPr>
          <w:p w:rsidR="00D622EF" w:rsidRPr="003042EB" w:rsidRDefault="00D622EF" w:rsidP="00962E82">
            <w:pPr>
              <w:spacing w:after="0" w:line="240" w:lineRule="auto"/>
              <w:jc w:val="center"/>
              <w:rPr>
                <w:rFonts w:ascii="Times New Roman" w:hAnsi="Times New Roman" w:cs="Times New Roman"/>
                <w:b/>
                <w:sz w:val="20"/>
                <w:szCs w:val="20"/>
              </w:rPr>
            </w:pPr>
            <w:r w:rsidRPr="003042EB">
              <w:rPr>
                <w:rFonts w:ascii="Times New Roman" w:hAnsi="Times New Roman" w:cs="Times New Roman"/>
                <w:b/>
                <w:sz w:val="20"/>
                <w:szCs w:val="20"/>
              </w:rPr>
              <w:t>Сумма</w:t>
            </w:r>
          </w:p>
        </w:tc>
        <w:tc>
          <w:tcPr>
            <w:tcW w:w="1527" w:type="dxa"/>
            <w:shd w:val="clear" w:color="auto" w:fill="BFBFBF" w:themeFill="background1" w:themeFillShade="BF"/>
            <w:vAlign w:val="center"/>
            <w:hideMark/>
          </w:tcPr>
          <w:p w:rsidR="00D622EF" w:rsidRPr="003042EB" w:rsidRDefault="00D622EF" w:rsidP="00962E82">
            <w:pPr>
              <w:spacing w:after="0" w:line="240" w:lineRule="auto"/>
              <w:jc w:val="center"/>
              <w:rPr>
                <w:rFonts w:ascii="Times New Roman" w:hAnsi="Times New Roman" w:cs="Times New Roman"/>
                <w:b/>
                <w:sz w:val="20"/>
                <w:szCs w:val="20"/>
              </w:rPr>
            </w:pPr>
            <w:r w:rsidRPr="003042EB">
              <w:rPr>
                <w:rFonts w:ascii="Times New Roman" w:hAnsi="Times New Roman" w:cs="Times New Roman"/>
                <w:b/>
                <w:sz w:val="20"/>
                <w:szCs w:val="20"/>
              </w:rPr>
              <w:t>%</w:t>
            </w:r>
          </w:p>
        </w:tc>
      </w:tr>
      <w:tr w:rsidR="00D622EF" w:rsidRPr="003042EB" w:rsidTr="00962E82">
        <w:trPr>
          <w:trHeight w:val="255"/>
        </w:trPr>
        <w:tc>
          <w:tcPr>
            <w:tcW w:w="3730" w:type="dxa"/>
            <w:shd w:val="clear" w:color="000000" w:fill="auto"/>
            <w:vAlign w:val="center"/>
            <w:hideMark/>
          </w:tcPr>
          <w:p w:rsidR="00D622EF" w:rsidRPr="003042EB" w:rsidRDefault="00D622EF" w:rsidP="00962E82">
            <w:pPr>
              <w:spacing w:after="0" w:line="240" w:lineRule="auto"/>
              <w:rPr>
                <w:rFonts w:ascii="Times New Roman" w:hAnsi="Times New Roman" w:cs="Times New Roman"/>
                <w:color w:val="000000"/>
                <w:sz w:val="20"/>
                <w:szCs w:val="20"/>
              </w:rPr>
            </w:pPr>
            <w:r w:rsidRPr="003042EB">
              <w:rPr>
                <w:rFonts w:ascii="Times New Roman" w:hAnsi="Times New Roman" w:cs="Times New Roman"/>
                <w:color w:val="000000"/>
                <w:sz w:val="20"/>
                <w:szCs w:val="20"/>
              </w:rPr>
              <w:t>Транспорт</w:t>
            </w:r>
          </w:p>
        </w:tc>
        <w:tc>
          <w:tcPr>
            <w:tcW w:w="1445"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9 865,4</w:t>
            </w:r>
          </w:p>
        </w:tc>
        <w:tc>
          <w:tcPr>
            <w:tcW w:w="1275"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9 016,3</w:t>
            </w:r>
          </w:p>
        </w:tc>
        <w:tc>
          <w:tcPr>
            <w:tcW w:w="1422"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91,4</w:t>
            </w:r>
          </w:p>
        </w:tc>
        <w:tc>
          <w:tcPr>
            <w:tcW w:w="1414"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2 464,6</w:t>
            </w:r>
          </w:p>
        </w:tc>
        <w:tc>
          <w:tcPr>
            <w:tcW w:w="1272"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1 993,3</w:t>
            </w:r>
          </w:p>
        </w:tc>
        <w:tc>
          <w:tcPr>
            <w:tcW w:w="1424"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80,9</w:t>
            </w:r>
          </w:p>
        </w:tc>
        <w:tc>
          <w:tcPr>
            <w:tcW w:w="1277"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-7 023,0</w:t>
            </w:r>
          </w:p>
        </w:tc>
        <w:tc>
          <w:tcPr>
            <w:tcW w:w="1527"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-77,9</w:t>
            </w:r>
          </w:p>
        </w:tc>
      </w:tr>
      <w:tr w:rsidR="00D622EF" w:rsidRPr="003042EB" w:rsidTr="00962E82">
        <w:trPr>
          <w:trHeight w:val="255"/>
        </w:trPr>
        <w:tc>
          <w:tcPr>
            <w:tcW w:w="3730" w:type="dxa"/>
            <w:shd w:val="clear" w:color="000000" w:fill="auto"/>
            <w:vAlign w:val="center"/>
            <w:hideMark/>
          </w:tcPr>
          <w:p w:rsidR="00D622EF" w:rsidRPr="003042EB" w:rsidRDefault="00D622EF" w:rsidP="00962E82">
            <w:pPr>
              <w:spacing w:after="0" w:line="240" w:lineRule="auto"/>
              <w:rPr>
                <w:rFonts w:ascii="Times New Roman" w:hAnsi="Times New Roman" w:cs="Times New Roman"/>
                <w:color w:val="000000"/>
                <w:sz w:val="20"/>
                <w:szCs w:val="20"/>
              </w:rPr>
            </w:pPr>
            <w:r w:rsidRPr="003042EB">
              <w:rPr>
                <w:rFonts w:ascii="Times New Roman" w:hAnsi="Times New Roman" w:cs="Times New Roman"/>
                <w:color w:val="000000"/>
                <w:sz w:val="20"/>
                <w:szCs w:val="20"/>
              </w:rPr>
              <w:t>Дорожное хозяйство (дорожные фонды)</w:t>
            </w:r>
          </w:p>
        </w:tc>
        <w:tc>
          <w:tcPr>
            <w:tcW w:w="1445"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187 496,8</w:t>
            </w:r>
          </w:p>
        </w:tc>
        <w:tc>
          <w:tcPr>
            <w:tcW w:w="1275"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170 456,9</w:t>
            </w:r>
          </w:p>
        </w:tc>
        <w:tc>
          <w:tcPr>
            <w:tcW w:w="1422"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90,9</w:t>
            </w:r>
          </w:p>
        </w:tc>
        <w:tc>
          <w:tcPr>
            <w:tcW w:w="1414"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169 924,5</w:t>
            </w:r>
          </w:p>
        </w:tc>
        <w:tc>
          <w:tcPr>
            <w:tcW w:w="1272"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168 809,3</w:t>
            </w:r>
          </w:p>
        </w:tc>
        <w:tc>
          <w:tcPr>
            <w:tcW w:w="1424"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99,3</w:t>
            </w:r>
          </w:p>
        </w:tc>
        <w:tc>
          <w:tcPr>
            <w:tcW w:w="1277"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-1 647,6</w:t>
            </w:r>
          </w:p>
        </w:tc>
        <w:tc>
          <w:tcPr>
            <w:tcW w:w="1527"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w:t>
            </w:r>
          </w:p>
        </w:tc>
      </w:tr>
      <w:tr w:rsidR="00D622EF" w:rsidRPr="003042EB" w:rsidTr="00962E82">
        <w:trPr>
          <w:trHeight w:val="209"/>
        </w:trPr>
        <w:tc>
          <w:tcPr>
            <w:tcW w:w="3730" w:type="dxa"/>
            <w:shd w:val="clear" w:color="000000" w:fill="auto"/>
            <w:vAlign w:val="center"/>
            <w:hideMark/>
          </w:tcPr>
          <w:p w:rsidR="00D622EF" w:rsidRPr="003042EB" w:rsidRDefault="00D622EF" w:rsidP="00962E82">
            <w:pPr>
              <w:spacing w:after="0" w:line="240" w:lineRule="auto"/>
              <w:rPr>
                <w:rFonts w:ascii="Times New Roman" w:hAnsi="Times New Roman" w:cs="Times New Roman"/>
                <w:color w:val="000000"/>
                <w:sz w:val="20"/>
                <w:szCs w:val="20"/>
              </w:rPr>
            </w:pPr>
            <w:r w:rsidRPr="003042EB">
              <w:rPr>
                <w:rFonts w:ascii="Times New Roman" w:hAnsi="Times New Roman" w:cs="Times New Roman"/>
                <w:color w:val="000000"/>
                <w:sz w:val="20"/>
                <w:szCs w:val="20"/>
              </w:rPr>
              <w:t>Благоустройство</w:t>
            </w:r>
          </w:p>
        </w:tc>
        <w:tc>
          <w:tcPr>
            <w:tcW w:w="1445"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56 590,1</w:t>
            </w:r>
          </w:p>
        </w:tc>
        <w:tc>
          <w:tcPr>
            <w:tcW w:w="1275"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56 105,0</w:t>
            </w:r>
          </w:p>
        </w:tc>
        <w:tc>
          <w:tcPr>
            <w:tcW w:w="1422"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99,1</w:t>
            </w:r>
          </w:p>
        </w:tc>
        <w:tc>
          <w:tcPr>
            <w:tcW w:w="1414"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56 297,0</w:t>
            </w:r>
          </w:p>
        </w:tc>
        <w:tc>
          <w:tcPr>
            <w:tcW w:w="1272"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55 579,9</w:t>
            </w:r>
          </w:p>
        </w:tc>
        <w:tc>
          <w:tcPr>
            <w:tcW w:w="1424"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98,7</w:t>
            </w:r>
          </w:p>
        </w:tc>
        <w:tc>
          <w:tcPr>
            <w:tcW w:w="1277"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 xml:space="preserve">-525,1   </w:t>
            </w:r>
          </w:p>
        </w:tc>
        <w:tc>
          <w:tcPr>
            <w:tcW w:w="1527"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-0,9</w:t>
            </w:r>
          </w:p>
        </w:tc>
      </w:tr>
    </w:tbl>
    <w:p w:rsidR="000B0DE4" w:rsidRPr="003042EB" w:rsidRDefault="000B0DE4" w:rsidP="002E0555">
      <w:pPr>
        <w:pStyle w:val="a4"/>
        <w:spacing w:after="0" w:line="360" w:lineRule="auto"/>
        <w:ind w:left="0" w:firstLine="709"/>
        <w:jc w:val="both"/>
        <w:rPr>
          <w:rFonts w:ascii="Times New Roman" w:hAnsi="Times New Roman" w:cs="Times New Roman"/>
          <w:sz w:val="24"/>
          <w:szCs w:val="24"/>
        </w:rPr>
      </w:pPr>
    </w:p>
    <w:p w:rsidR="000B0DE4" w:rsidRPr="003042EB" w:rsidRDefault="000B0DE4" w:rsidP="002E0555">
      <w:pPr>
        <w:pStyle w:val="a4"/>
        <w:spacing w:after="0" w:line="360" w:lineRule="auto"/>
        <w:ind w:left="0" w:firstLine="709"/>
        <w:jc w:val="both"/>
        <w:rPr>
          <w:rFonts w:ascii="Times New Roman" w:hAnsi="Times New Roman" w:cs="Times New Roman"/>
          <w:sz w:val="24"/>
          <w:szCs w:val="24"/>
        </w:rPr>
      </w:pPr>
    </w:p>
    <w:p w:rsidR="000B0DE4" w:rsidRPr="003042EB" w:rsidRDefault="000B0DE4" w:rsidP="002E0555">
      <w:pPr>
        <w:pStyle w:val="a4"/>
        <w:spacing w:after="0" w:line="360" w:lineRule="auto"/>
        <w:ind w:left="0" w:firstLine="709"/>
        <w:jc w:val="both"/>
        <w:rPr>
          <w:rFonts w:ascii="Times New Roman" w:hAnsi="Times New Roman" w:cs="Times New Roman"/>
          <w:sz w:val="24"/>
          <w:szCs w:val="24"/>
        </w:rPr>
      </w:pPr>
    </w:p>
    <w:p w:rsidR="00D622EF" w:rsidRPr="003042EB" w:rsidRDefault="001D243D">
      <w:pPr>
        <w:rPr>
          <w:rFonts w:ascii="Times New Roman" w:hAnsi="Times New Roman" w:cs="Times New Roman"/>
          <w:sz w:val="24"/>
          <w:szCs w:val="24"/>
        </w:rPr>
        <w:sectPr w:rsidR="00D622EF" w:rsidRPr="003042EB" w:rsidSect="00D622EF">
          <w:pgSz w:w="16838" w:h="11906" w:orient="landscape"/>
          <w:pgMar w:top="1701" w:right="1134" w:bottom="850" w:left="1134" w:header="708" w:footer="708" w:gutter="0"/>
          <w:cols w:space="708"/>
          <w:docGrid w:linePitch="360"/>
        </w:sectPr>
      </w:pPr>
      <w:r w:rsidRPr="003042EB">
        <w:rPr>
          <w:rFonts w:ascii="Times New Roman" w:hAnsi="Times New Roman" w:cs="Times New Roman"/>
          <w:sz w:val="24"/>
          <w:szCs w:val="24"/>
        </w:rPr>
        <w:br w:type="page"/>
      </w:r>
    </w:p>
    <w:p w:rsidR="001D243D" w:rsidRPr="003042EB" w:rsidRDefault="001D243D">
      <w:pPr>
        <w:rPr>
          <w:rFonts w:ascii="Times New Roman" w:hAnsi="Times New Roman" w:cs="Times New Roman"/>
          <w:sz w:val="24"/>
          <w:szCs w:val="24"/>
        </w:rPr>
      </w:pPr>
    </w:p>
    <w:p w:rsidR="00E752F2" w:rsidRPr="003042EB" w:rsidRDefault="00E752F2" w:rsidP="004E1CD0">
      <w:pPr>
        <w:pStyle w:val="a4"/>
        <w:numPr>
          <w:ilvl w:val="0"/>
          <w:numId w:val="1"/>
        </w:numPr>
        <w:spacing w:after="0" w:line="360" w:lineRule="auto"/>
        <w:ind w:left="357" w:hanging="357"/>
        <w:outlineLvl w:val="0"/>
        <w:rPr>
          <w:rFonts w:ascii="Times New Roman" w:hAnsi="Times New Roman" w:cs="Times New Roman"/>
          <w:b/>
          <w:caps/>
          <w:sz w:val="24"/>
          <w:szCs w:val="24"/>
        </w:rPr>
      </w:pPr>
      <w:bookmarkStart w:id="16" w:name="_Toc482630310"/>
      <w:r w:rsidRPr="003042EB">
        <w:rPr>
          <w:rFonts w:ascii="Times New Roman" w:hAnsi="Times New Roman" w:cs="Times New Roman"/>
          <w:b/>
          <w:caps/>
          <w:sz w:val="24"/>
          <w:szCs w:val="24"/>
        </w:rPr>
        <w:t>Прогноз транспортного спроса, изменения объемов и характера передвижения населения и перевозок грузов на территории города</w:t>
      </w:r>
      <w:bookmarkEnd w:id="16"/>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17" w:name="_Toc482630311"/>
      <w:r w:rsidRPr="003042EB">
        <w:rPr>
          <w:rFonts w:ascii="Times New Roman" w:hAnsi="Times New Roman" w:cs="Times New Roman"/>
          <w:i/>
          <w:sz w:val="24"/>
          <w:szCs w:val="24"/>
        </w:rPr>
        <w:t>Прогноз транспортного спроса города, объемов и характера передвижения населения и перевозок грузов по видам транспорта, имеющегося на территории города</w:t>
      </w:r>
      <w:bookmarkEnd w:id="17"/>
    </w:p>
    <w:p w:rsidR="001D243D" w:rsidRPr="003042EB" w:rsidRDefault="00044A0B"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Согласно «Прогнозу долгосрочного социально – экономического развития Российской Федерации на период до 2030 года» оценки развития транспорта общего пользования даны в двух вариантах (см. таблицу </w:t>
      </w:r>
      <w:r w:rsidR="007F31E0" w:rsidRPr="003042EB">
        <w:rPr>
          <w:rFonts w:ascii="Times New Roman" w:hAnsi="Times New Roman" w:cs="Times New Roman"/>
          <w:sz w:val="24"/>
          <w:szCs w:val="24"/>
        </w:rPr>
        <w:t>1</w:t>
      </w:r>
      <w:r w:rsidR="006B1CBE">
        <w:rPr>
          <w:rFonts w:ascii="Times New Roman" w:hAnsi="Times New Roman" w:cs="Times New Roman"/>
          <w:sz w:val="24"/>
          <w:szCs w:val="24"/>
        </w:rPr>
        <w:t>3</w:t>
      </w:r>
      <w:r w:rsidRPr="003042EB">
        <w:rPr>
          <w:rFonts w:ascii="Times New Roman" w:hAnsi="Times New Roman" w:cs="Times New Roman"/>
          <w:sz w:val="24"/>
          <w:szCs w:val="24"/>
        </w:rPr>
        <w:t>).</w:t>
      </w:r>
    </w:p>
    <w:p w:rsidR="008C470A" w:rsidRPr="003042EB" w:rsidRDefault="008C470A" w:rsidP="008C470A">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13</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Показатели развития общественного транспорта Российской Федерации (</w:t>
      </w:r>
      <w:proofErr w:type="gramStart"/>
      <w:r w:rsidRPr="003042EB">
        <w:rPr>
          <w:rFonts w:ascii="Times New Roman" w:hAnsi="Times New Roman" w:cs="Times New Roman"/>
          <w:color w:val="auto"/>
          <w:sz w:val="24"/>
          <w:szCs w:val="24"/>
        </w:rPr>
        <w:t>млрд</w:t>
      </w:r>
      <w:proofErr w:type="gramEnd"/>
      <w:r w:rsidRPr="003042EB">
        <w:rPr>
          <w:rFonts w:ascii="Times New Roman" w:hAnsi="Times New Roman" w:cs="Times New Roman"/>
          <w:color w:val="auto"/>
          <w:sz w:val="24"/>
          <w:szCs w:val="24"/>
        </w:rPr>
        <w:t xml:space="preserve"> </w:t>
      </w:r>
      <w:proofErr w:type="spellStart"/>
      <w:r w:rsidRPr="003042EB">
        <w:rPr>
          <w:rFonts w:ascii="Times New Roman" w:hAnsi="Times New Roman" w:cs="Times New Roman"/>
          <w:color w:val="auto"/>
          <w:sz w:val="24"/>
          <w:szCs w:val="24"/>
        </w:rPr>
        <w:t>пассажиро</w:t>
      </w:r>
      <w:proofErr w:type="spellEnd"/>
      <w:r w:rsidRPr="003042EB">
        <w:rPr>
          <w:rFonts w:ascii="Times New Roman" w:hAnsi="Times New Roman" w:cs="Times New Roman"/>
          <w:color w:val="auto"/>
          <w:sz w:val="24"/>
          <w:szCs w:val="24"/>
        </w:rPr>
        <w:t>-километров)</w:t>
      </w:r>
    </w:p>
    <w:tbl>
      <w:tblPr>
        <w:tblW w:w="9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79"/>
        <w:gridCol w:w="780"/>
        <w:gridCol w:w="780"/>
        <w:gridCol w:w="779"/>
        <w:gridCol w:w="780"/>
        <w:gridCol w:w="780"/>
        <w:gridCol w:w="779"/>
        <w:gridCol w:w="780"/>
        <w:gridCol w:w="780"/>
      </w:tblGrid>
      <w:tr w:rsidR="008C470A" w:rsidRPr="003042EB" w:rsidTr="00962E82">
        <w:tc>
          <w:tcPr>
            <w:tcW w:w="2547" w:type="dxa"/>
            <w:vMerge w:val="restart"/>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Наименование</w:t>
            </w:r>
          </w:p>
        </w:tc>
        <w:tc>
          <w:tcPr>
            <w:tcW w:w="779" w:type="dxa"/>
            <w:vMerge w:val="restart"/>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2011</w:t>
            </w:r>
          </w:p>
        </w:tc>
        <w:tc>
          <w:tcPr>
            <w:tcW w:w="1560" w:type="dxa"/>
            <w:gridSpan w:val="2"/>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2020</w:t>
            </w:r>
          </w:p>
        </w:tc>
        <w:tc>
          <w:tcPr>
            <w:tcW w:w="1559" w:type="dxa"/>
            <w:gridSpan w:val="2"/>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2030</w:t>
            </w:r>
          </w:p>
        </w:tc>
        <w:tc>
          <w:tcPr>
            <w:tcW w:w="1559" w:type="dxa"/>
            <w:gridSpan w:val="2"/>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Доля 2020 к 2011 г, %</w:t>
            </w:r>
          </w:p>
        </w:tc>
        <w:tc>
          <w:tcPr>
            <w:tcW w:w="1560" w:type="dxa"/>
            <w:gridSpan w:val="2"/>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Доля 2030 к 2011 г., %</w:t>
            </w:r>
          </w:p>
        </w:tc>
      </w:tr>
      <w:tr w:rsidR="008C470A" w:rsidRPr="003042EB" w:rsidTr="00962E82">
        <w:tc>
          <w:tcPr>
            <w:tcW w:w="2547" w:type="dxa"/>
            <w:vMerge/>
            <w:shd w:val="clear" w:color="auto" w:fill="BFBFBF" w:themeFill="background1" w:themeFillShade="BF"/>
          </w:tcPr>
          <w:p w:rsidR="008C470A" w:rsidRPr="003042EB" w:rsidRDefault="008C470A" w:rsidP="00962E82">
            <w:pPr>
              <w:pStyle w:val="a4"/>
              <w:spacing w:after="0" w:line="240" w:lineRule="auto"/>
              <w:ind w:left="0"/>
              <w:rPr>
                <w:rFonts w:ascii="Times New Roman" w:hAnsi="Times New Roman" w:cs="Times New Roman"/>
                <w:b/>
                <w:sz w:val="20"/>
                <w:szCs w:val="20"/>
              </w:rPr>
            </w:pPr>
          </w:p>
        </w:tc>
        <w:tc>
          <w:tcPr>
            <w:tcW w:w="779" w:type="dxa"/>
            <w:vMerge/>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p>
        </w:tc>
        <w:tc>
          <w:tcPr>
            <w:tcW w:w="780" w:type="dxa"/>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1 вар.</w:t>
            </w:r>
          </w:p>
        </w:tc>
        <w:tc>
          <w:tcPr>
            <w:tcW w:w="780" w:type="dxa"/>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 вар.</w:t>
            </w:r>
          </w:p>
        </w:tc>
        <w:tc>
          <w:tcPr>
            <w:tcW w:w="779" w:type="dxa"/>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1 вар.</w:t>
            </w:r>
          </w:p>
        </w:tc>
        <w:tc>
          <w:tcPr>
            <w:tcW w:w="780" w:type="dxa"/>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 вар.</w:t>
            </w:r>
          </w:p>
        </w:tc>
        <w:tc>
          <w:tcPr>
            <w:tcW w:w="780" w:type="dxa"/>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1 вар.</w:t>
            </w:r>
          </w:p>
        </w:tc>
        <w:tc>
          <w:tcPr>
            <w:tcW w:w="779" w:type="dxa"/>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 вар.</w:t>
            </w:r>
          </w:p>
        </w:tc>
        <w:tc>
          <w:tcPr>
            <w:tcW w:w="780" w:type="dxa"/>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1 вар.</w:t>
            </w:r>
          </w:p>
        </w:tc>
        <w:tc>
          <w:tcPr>
            <w:tcW w:w="780" w:type="dxa"/>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 вар.</w:t>
            </w:r>
          </w:p>
        </w:tc>
      </w:tr>
      <w:tr w:rsidR="008C470A" w:rsidRPr="003042EB" w:rsidTr="00962E82">
        <w:tc>
          <w:tcPr>
            <w:tcW w:w="2547" w:type="dxa"/>
          </w:tcPr>
          <w:p w:rsidR="008C470A" w:rsidRPr="003042EB" w:rsidRDefault="008C470A" w:rsidP="00962E82">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Транспорт общего пользования, в том числе:</w:t>
            </w:r>
          </w:p>
        </w:tc>
        <w:tc>
          <w:tcPr>
            <w:tcW w:w="779"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503</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627</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664</w:t>
            </w:r>
          </w:p>
        </w:tc>
        <w:tc>
          <w:tcPr>
            <w:tcW w:w="779"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820</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965</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125</w:t>
            </w:r>
          </w:p>
        </w:tc>
        <w:tc>
          <w:tcPr>
            <w:tcW w:w="779"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132</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163</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192</w:t>
            </w:r>
          </w:p>
        </w:tc>
      </w:tr>
      <w:tr w:rsidR="008C470A" w:rsidRPr="003042EB" w:rsidTr="00962E82">
        <w:tc>
          <w:tcPr>
            <w:tcW w:w="2547" w:type="dxa"/>
          </w:tcPr>
          <w:p w:rsidR="008C470A" w:rsidRPr="003042EB" w:rsidRDefault="008C470A" w:rsidP="00962E82">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Автобусного</w:t>
            </w:r>
          </w:p>
        </w:tc>
        <w:tc>
          <w:tcPr>
            <w:tcW w:w="779"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139</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147</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157</w:t>
            </w:r>
          </w:p>
        </w:tc>
        <w:tc>
          <w:tcPr>
            <w:tcW w:w="779"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181</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206</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106</w:t>
            </w:r>
          </w:p>
        </w:tc>
        <w:tc>
          <w:tcPr>
            <w:tcW w:w="779"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113</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130</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148</w:t>
            </w:r>
          </w:p>
        </w:tc>
      </w:tr>
      <w:tr w:rsidR="008C470A" w:rsidRPr="003042EB" w:rsidTr="00962E82">
        <w:tc>
          <w:tcPr>
            <w:tcW w:w="2547" w:type="dxa"/>
          </w:tcPr>
          <w:p w:rsidR="008C470A" w:rsidRPr="003042EB" w:rsidRDefault="008C470A" w:rsidP="00962E82">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Доля автобусного транспорта</w:t>
            </w:r>
          </w:p>
        </w:tc>
        <w:tc>
          <w:tcPr>
            <w:tcW w:w="779"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27,6</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23,4</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23,6</w:t>
            </w:r>
          </w:p>
        </w:tc>
        <w:tc>
          <w:tcPr>
            <w:tcW w:w="779"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22,1</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21,3</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84,8</w:t>
            </w:r>
          </w:p>
        </w:tc>
        <w:tc>
          <w:tcPr>
            <w:tcW w:w="779"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85,6</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79,8</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77,1</w:t>
            </w:r>
          </w:p>
        </w:tc>
      </w:tr>
    </w:tbl>
    <w:p w:rsidR="00044A0B" w:rsidRPr="003042EB" w:rsidRDefault="00044A0B" w:rsidP="002E0555">
      <w:pPr>
        <w:pStyle w:val="a4"/>
        <w:spacing w:after="0" w:line="360" w:lineRule="auto"/>
        <w:ind w:left="0" w:firstLine="709"/>
        <w:jc w:val="both"/>
        <w:rPr>
          <w:rFonts w:ascii="Times New Roman" w:hAnsi="Times New Roman" w:cs="Times New Roman"/>
          <w:sz w:val="24"/>
          <w:szCs w:val="24"/>
        </w:rPr>
      </w:pPr>
    </w:p>
    <w:p w:rsidR="008C470A" w:rsidRPr="003042EB" w:rsidRDefault="008C470A"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Таким образом, при снижении доли автобусного транспорта, в целом предполагается в 2030 году увеличение пассажирооборота автобусами по одному варианту – на 30% к 2011 году, а по второму варианту – на 48%. Эти цифры можно считать ориентирами и </w:t>
      </w:r>
      <w:proofErr w:type="gramStart"/>
      <w:r w:rsidRPr="003042EB">
        <w:rPr>
          <w:rFonts w:ascii="Times New Roman" w:hAnsi="Times New Roman" w:cs="Times New Roman"/>
          <w:sz w:val="24"/>
          <w:szCs w:val="24"/>
        </w:rPr>
        <w:t>для</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 При этом с большей вероятностью нужно ориентироваться на второй вариант.</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p>
    <w:p w:rsidR="003A7AE3" w:rsidRPr="003042EB" w:rsidRDefault="003A7AE3" w:rsidP="003A7AE3">
      <w:pPr>
        <w:pStyle w:val="a4"/>
        <w:spacing w:after="0" w:line="360" w:lineRule="auto"/>
        <w:ind w:left="0" w:firstLine="709"/>
        <w:jc w:val="both"/>
        <w:rPr>
          <w:rFonts w:ascii="Times New Roman" w:hAnsi="Times New Roman" w:cs="Times New Roman"/>
          <w:i/>
          <w:sz w:val="24"/>
          <w:szCs w:val="24"/>
        </w:rPr>
      </w:pPr>
      <w:r w:rsidRPr="003042EB">
        <w:rPr>
          <w:rFonts w:ascii="Times New Roman" w:hAnsi="Times New Roman" w:cs="Times New Roman"/>
          <w:i/>
          <w:sz w:val="24"/>
          <w:szCs w:val="24"/>
        </w:rPr>
        <w:t>Результаты моделирования функционирования транспортной инфраструктуры.</w:t>
      </w:r>
    </w:p>
    <w:p w:rsidR="008C470A" w:rsidRPr="003042EB" w:rsidRDefault="008C470A"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Оценки вариантов изменения транспортного спроса и установленных целевых показателей (индикаторов) развития транспортной инфраструктуры;</w:t>
      </w:r>
    </w:p>
    <w:p w:rsidR="008C470A" w:rsidRPr="003042EB" w:rsidRDefault="008C470A"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Сравнение целевых показателей (индикаторов) развития транспортной инфраструктуры каждого варианта с базовыми показателями, за которые могут быть приняты показатели, характеризующие существующее состояние транспортной инфраструктуры или состояние транспортной инфраструктуры в период реализации Программы.</w:t>
      </w:r>
    </w:p>
    <w:p w:rsidR="008C470A" w:rsidRPr="003042EB" w:rsidRDefault="008C470A"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Существует ряд показателей транспортной системы города, которые позволяют спрогнозировать транспортный спрос города. К ним относятся:</w:t>
      </w:r>
    </w:p>
    <w:p w:rsidR="008C470A" w:rsidRPr="003042EB" w:rsidRDefault="008C470A" w:rsidP="004E1CD0">
      <w:pPr>
        <w:pStyle w:val="a4"/>
        <w:numPr>
          <w:ilvl w:val="0"/>
          <w:numId w:val="19"/>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коэффициент </w:t>
      </w:r>
      <w:proofErr w:type="spellStart"/>
      <w:r w:rsidRPr="003042EB">
        <w:rPr>
          <w:rFonts w:ascii="Times New Roman" w:hAnsi="Times New Roman" w:cs="Times New Roman"/>
          <w:sz w:val="24"/>
          <w:szCs w:val="24"/>
        </w:rPr>
        <w:t>непрямолинейности</w:t>
      </w:r>
      <w:proofErr w:type="spellEnd"/>
      <w:r w:rsidRPr="003042EB">
        <w:rPr>
          <w:rFonts w:ascii="Times New Roman" w:hAnsi="Times New Roman" w:cs="Times New Roman"/>
          <w:sz w:val="24"/>
          <w:szCs w:val="24"/>
        </w:rPr>
        <w:t xml:space="preserve"> сообщений </w:t>
      </w:r>
      <w:proofErr w:type="spellStart"/>
      <w:r w:rsidRPr="003042EB">
        <w:rPr>
          <w:rFonts w:ascii="Times New Roman" w:hAnsi="Times New Roman" w:cs="Times New Roman"/>
          <w:sz w:val="24"/>
          <w:szCs w:val="24"/>
        </w:rPr>
        <w:t>kn</w:t>
      </w:r>
      <w:proofErr w:type="spellEnd"/>
      <w:r w:rsidRPr="003042EB">
        <w:rPr>
          <w:rFonts w:ascii="Times New Roman" w:hAnsi="Times New Roman" w:cs="Times New Roman"/>
          <w:sz w:val="24"/>
          <w:szCs w:val="24"/>
        </w:rPr>
        <w:t>;</w:t>
      </w:r>
    </w:p>
    <w:p w:rsidR="003A7AE3" w:rsidRPr="003042EB" w:rsidRDefault="003A7AE3" w:rsidP="004E1CD0">
      <w:pPr>
        <w:pStyle w:val="a4"/>
        <w:numPr>
          <w:ilvl w:val="0"/>
          <w:numId w:val="19"/>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lastRenderedPageBreak/>
        <w:t>наибольшая протяженность селитебной территории города L;</w:t>
      </w:r>
    </w:p>
    <w:p w:rsidR="003A7AE3" w:rsidRPr="003042EB" w:rsidRDefault="003A7AE3" w:rsidP="004E1CD0">
      <w:pPr>
        <w:pStyle w:val="a4"/>
        <w:numPr>
          <w:ilvl w:val="0"/>
          <w:numId w:val="19"/>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плотность населения </w:t>
      </w:r>
      <w:proofErr w:type="spellStart"/>
      <w:r w:rsidRPr="003042EB">
        <w:rPr>
          <w:rFonts w:ascii="Times New Roman" w:hAnsi="Times New Roman" w:cs="Times New Roman"/>
          <w:sz w:val="24"/>
          <w:szCs w:val="24"/>
        </w:rPr>
        <w:t>dp</w:t>
      </w:r>
      <w:proofErr w:type="spellEnd"/>
      <w:r w:rsidRPr="003042EB">
        <w:rPr>
          <w:rFonts w:ascii="Times New Roman" w:hAnsi="Times New Roman" w:cs="Times New Roman"/>
          <w:sz w:val="24"/>
          <w:szCs w:val="24"/>
        </w:rPr>
        <w:t>.</w:t>
      </w:r>
    </w:p>
    <w:p w:rsidR="003A7AE3" w:rsidRPr="003042EB" w:rsidRDefault="003A7AE3" w:rsidP="003A7A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Средняя напряженность пассажиропотока на маршрутах определяется по формуле:</w:t>
      </w:r>
    </w:p>
    <w:p w:rsidR="008C470A" w:rsidRPr="003042EB" w:rsidRDefault="003A7AE3" w:rsidP="002E0555">
      <w:pPr>
        <w:pStyle w:val="a4"/>
        <w:spacing w:after="0" w:line="360" w:lineRule="auto"/>
        <w:ind w:left="0" w:firstLine="709"/>
        <w:jc w:val="both"/>
        <w:rPr>
          <w:rFonts w:ascii="Times New Roman" w:hAnsi="Times New Roman" w:cs="Times New Roman"/>
          <w:sz w:val="24"/>
          <w:szCs w:val="24"/>
        </w:rPr>
      </w:pPr>
      <m:oMathPara>
        <m:oMath>
          <m:r>
            <w:rPr>
              <w:rFonts w:ascii="Cambria Math" w:hAnsi="Cambria Math" w:cs="Times New Roman"/>
              <w:sz w:val="24"/>
              <w:szCs w:val="24"/>
              <w:lang w:val="en-US"/>
            </w:rPr>
            <m:t>ds</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W*dp</m:t>
              </m:r>
            </m:num>
            <m:den>
              <m:r>
                <m:rPr>
                  <m:sty m:val="p"/>
                </m:rPr>
                <w:rPr>
                  <w:rFonts w:ascii="Cambria Math" w:hAnsi="Cambria Math" w:cs="Times New Roman"/>
                  <w:sz w:val="24"/>
                  <w:szCs w:val="24"/>
                </w:rPr>
                <m:t>dn*mk</m:t>
              </m:r>
            </m:den>
          </m:f>
        </m:oMath>
      </m:oMathPara>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где </w:t>
      </w:r>
      <w:proofErr w:type="spellStart"/>
      <w:r w:rsidRPr="003042EB">
        <w:rPr>
          <w:rFonts w:ascii="Times New Roman" w:hAnsi="Times New Roman" w:cs="Times New Roman"/>
          <w:sz w:val="24"/>
          <w:szCs w:val="24"/>
        </w:rPr>
        <w:t>ds</w:t>
      </w:r>
      <w:proofErr w:type="spellEnd"/>
      <w:r w:rsidRPr="003042EB">
        <w:rPr>
          <w:rFonts w:ascii="Times New Roman" w:hAnsi="Times New Roman" w:cs="Times New Roman"/>
          <w:sz w:val="24"/>
          <w:szCs w:val="24"/>
        </w:rPr>
        <w:t xml:space="preserve"> – средняя напряженность пассажиропотока на маршрутах, </w:t>
      </w:r>
      <w:proofErr w:type="spellStart"/>
      <w:r w:rsidRPr="003042EB">
        <w:rPr>
          <w:rFonts w:ascii="Times New Roman" w:hAnsi="Times New Roman" w:cs="Times New Roman"/>
          <w:sz w:val="24"/>
          <w:szCs w:val="24"/>
        </w:rPr>
        <w:t>тыс</w:t>
      </w:r>
      <w:proofErr w:type="gramStart"/>
      <w:r w:rsidRPr="003042EB">
        <w:rPr>
          <w:rFonts w:ascii="Times New Roman" w:hAnsi="Times New Roman" w:cs="Times New Roman"/>
          <w:sz w:val="24"/>
          <w:szCs w:val="24"/>
        </w:rPr>
        <w:t>.п</w:t>
      </w:r>
      <w:proofErr w:type="gramEnd"/>
      <w:r w:rsidRPr="003042EB">
        <w:rPr>
          <w:rFonts w:ascii="Times New Roman" w:hAnsi="Times New Roman" w:cs="Times New Roman"/>
          <w:sz w:val="24"/>
          <w:szCs w:val="24"/>
        </w:rPr>
        <w:t>асс</w:t>
      </w:r>
      <w:proofErr w:type="spellEnd"/>
      <w:r w:rsidRPr="003042EB">
        <w:rPr>
          <w:rFonts w:ascii="Times New Roman" w:hAnsi="Times New Roman" w:cs="Times New Roman"/>
          <w:sz w:val="24"/>
          <w:szCs w:val="24"/>
        </w:rPr>
        <w:t>.-км/км в сутки;</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proofErr w:type="spellStart"/>
      <w:r w:rsidRPr="003042EB">
        <w:rPr>
          <w:rFonts w:ascii="Times New Roman" w:hAnsi="Times New Roman" w:cs="Times New Roman"/>
          <w:sz w:val="24"/>
          <w:szCs w:val="24"/>
        </w:rPr>
        <w:t>dp</w:t>
      </w:r>
      <w:proofErr w:type="spellEnd"/>
      <w:r w:rsidRPr="003042EB">
        <w:rPr>
          <w:rFonts w:ascii="Times New Roman" w:hAnsi="Times New Roman" w:cs="Times New Roman"/>
          <w:sz w:val="24"/>
          <w:szCs w:val="24"/>
        </w:rPr>
        <w:t xml:space="preserve"> – плотность населения, тыс. чел/км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W – удельная работа системы городского пассажирского транспорта, тыс. пасс</w:t>
      </w:r>
      <w:proofErr w:type="gramStart"/>
      <w:r w:rsidRPr="003042EB">
        <w:rPr>
          <w:rFonts w:ascii="Times New Roman" w:hAnsi="Times New Roman" w:cs="Times New Roman"/>
          <w:sz w:val="24"/>
          <w:szCs w:val="24"/>
        </w:rPr>
        <w:t>.</w:t>
      </w:r>
      <w:proofErr w:type="gramEnd"/>
      <w:r w:rsidRPr="003042EB">
        <w:rPr>
          <w:rFonts w:ascii="Times New Roman" w:hAnsi="Times New Roman" w:cs="Times New Roman"/>
          <w:sz w:val="24"/>
          <w:szCs w:val="24"/>
        </w:rPr>
        <w:t xml:space="preserve">- </w:t>
      </w:r>
      <w:proofErr w:type="gramStart"/>
      <w:r w:rsidRPr="003042EB">
        <w:rPr>
          <w:rFonts w:ascii="Times New Roman" w:hAnsi="Times New Roman" w:cs="Times New Roman"/>
          <w:sz w:val="24"/>
          <w:szCs w:val="24"/>
        </w:rPr>
        <w:t>к</w:t>
      </w:r>
      <w:proofErr w:type="gramEnd"/>
      <w:r w:rsidRPr="003042EB">
        <w:rPr>
          <w:rFonts w:ascii="Times New Roman" w:hAnsi="Times New Roman" w:cs="Times New Roman"/>
          <w:sz w:val="24"/>
          <w:szCs w:val="24"/>
        </w:rPr>
        <w:t>м/жит. в сутки;</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proofErr w:type="spellStart"/>
      <w:r w:rsidRPr="003042EB">
        <w:rPr>
          <w:rFonts w:ascii="Times New Roman" w:hAnsi="Times New Roman" w:cs="Times New Roman"/>
          <w:sz w:val="24"/>
          <w:szCs w:val="24"/>
        </w:rPr>
        <w:t>dn</w:t>
      </w:r>
      <w:proofErr w:type="spellEnd"/>
      <w:r w:rsidRPr="003042EB">
        <w:rPr>
          <w:rFonts w:ascii="Times New Roman" w:hAnsi="Times New Roman" w:cs="Times New Roman"/>
          <w:sz w:val="24"/>
          <w:szCs w:val="24"/>
        </w:rPr>
        <w:t xml:space="preserve"> – линейная плотность транспортной сети, км/км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 xml:space="preserve">; </w:t>
      </w:r>
      <w:proofErr w:type="spellStart"/>
      <w:r w:rsidRPr="003042EB">
        <w:rPr>
          <w:rFonts w:ascii="Times New Roman" w:hAnsi="Times New Roman" w:cs="Times New Roman"/>
          <w:sz w:val="24"/>
          <w:szCs w:val="24"/>
        </w:rPr>
        <w:t>mk</w:t>
      </w:r>
      <w:proofErr w:type="spellEnd"/>
      <w:r w:rsidRPr="003042EB">
        <w:rPr>
          <w:rFonts w:ascii="Times New Roman" w:hAnsi="Times New Roman" w:cs="Times New Roman"/>
          <w:sz w:val="24"/>
          <w:szCs w:val="24"/>
        </w:rPr>
        <w:t xml:space="preserve"> – маршрутный коэффициент.</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Начнем с расчета динамики плотности населения </w:t>
      </w:r>
      <w:proofErr w:type="spellStart"/>
      <w:r w:rsidRPr="003042EB">
        <w:rPr>
          <w:rFonts w:ascii="Times New Roman" w:hAnsi="Times New Roman" w:cs="Times New Roman"/>
          <w:sz w:val="24"/>
          <w:szCs w:val="24"/>
        </w:rPr>
        <w:t>dp</w:t>
      </w:r>
      <w:proofErr w:type="spellEnd"/>
      <w:r w:rsidRPr="003042EB">
        <w:rPr>
          <w:rFonts w:ascii="Times New Roman" w:hAnsi="Times New Roman" w:cs="Times New Roman"/>
          <w:sz w:val="24"/>
          <w:szCs w:val="24"/>
        </w:rPr>
        <w:t>. При общей площади городской территории 271,3 км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 xml:space="preserve"> площадь селитебной территории составляла:</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2006 году – 39,5 км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2011году – 40,2 км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2016 году она составляет 42 км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Согласно Генеральному плану города средняя плотность населения на территории жилой застройки г.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 составила 2,63 чел./км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 xml:space="preserve">. При этом площадь территорий, занятых жилой застройкой (на момент внесения изменений в генеральный план города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 в 2014 году) занимала всего 10,2 км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 xml:space="preserve">. Следует отметить, что используемая в данной работе категория «селитебная территория» отличается от категории «площадь жилой застройки», которая используется в утвержденном Генеральном </w:t>
      </w:r>
      <w:proofErr w:type="gramStart"/>
      <w:r w:rsidRPr="003042EB">
        <w:rPr>
          <w:rFonts w:ascii="Times New Roman" w:hAnsi="Times New Roman" w:cs="Times New Roman"/>
          <w:sz w:val="24"/>
          <w:szCs w:val="24"/>
        </w:rPr>
        <w:t>плане</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 с учетом изменений 2014 года.</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Затраты на систему ГПТ в расчете на жителя обратно пропорциональны плотности населения. Повышением плотности населения можно добиться оптимизации системы городского пассажирского транспорта – обеспеченности транспортной сетью, маршрутного коэффициента, напряженности пассажиропотока на маршрутах, средней вместимости подвижного состава, скорости сообщения транспорта, его пробега.</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Максимальная протяженность селитебной зоны была за последнее десятилетие неизменной и составляла 10,4 км.</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Таким образом, общая протяженность автомобильных дорог в границах городского округа составляет 173,14 км.</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Соответственно, линейная плотность транспортной сети (</w:t>
      </w:r>
      <w:proofErr w:type="spellStart"/>
      <w:r w:rsidRPr="003042EB">
        <w:rPr>
          <w:rFonts w:ascii="Times New Roman" w:hAnsi="Times New Roman" w:cs="Times New Roman"/>
          <w:sz w:val="24"/>
          <w:szCs w:val="24"/>
        </w:rPr>
        <w:t>dn</w:t>
      </w:r>
      <w:proofErr w:type="spellEnd"/>
      <w:r w:rsidRPr="003042EB">
        <w:rPr>
          <w:rFonts w:ascii="Times New Roman" w:hAnsi="Times New Roman" w:cs="Times New Roman"/>
          <w:sz w:val="24"/>
          <w:szCs w:val="24"/>
        </w:rPr>
        <w:t>), измеряемая в кило-метрах дорог на квадратный километр селитебной территории (км/км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 составляла:</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в 2006 году – 3,86 км/км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2011году – 4,07 км/км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2016 году она составляет – 4,12 км/км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действующем Генеральном </w:t>
      </w:r>
      <w:proofErr w:type="gramStart"/>
      <w:r w:rsidRPr="003042EB">
        <w:rPr>
          <w:rFonts w:ascii="Times New Roman" w:hAnsi="Times New Roman" w:cs="Times New Roman"/>
          <w:sz w:val="24"/>
          <w:szCs w:val="24"/>
        </w:rPr>
        <w:t>плане</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00962E82" w:rsidRPr="003042EB">
        <w:rPr>
          <w:rFonts w:ascii="Times New Roman" w:hAnsi="Times New Roman" w:cs="Times New Roman"/>
          <w:sz w:val="24"/>
          <w:szCs w:val="24"/>
        </w:rPr>
        <w:t>а используются следующие по</w:t>
      </w:r>
      <w:r w:rsidRPr="003042EB">
        <w:rPr>
          <w:rFonts w:ascii="Times New Roman" w:hAnsi="Times New Roman" w:cs="Times New Roman"/>
          <w:sz w:val="24"/>
          <w:szCs w:val="24"/>
        </w:rPr>
        <w:t>казатели зоны транспортной инфраструктуры.</w:t>
      </w:r>
    </w:p>
    <w:p w:rsidR="007F31E0" w:rsidRPr="003042EB" w:rsidRDefault="007F31E0" w:rsidP="007F31E0">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14</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Показатели зоны транспортной </w:t>
      </w:r>
      <w:proofErr w:type="gramStart"/>
      <w:r w:rsidRPr="003042EB">
        <w:rPr>
          <w:rFonts w:ascii="Times New Roman" w:hAnsi="Times New Roman" w:cs="Times New Roman"/>
          <w:color w:val="auto"/>
          <w:sz w:val="24"/>
          <w:szCs w:val="24"/>
        </w:rPr>
        <w:t>инфраструктуры</w:t>
      </w:r>
      <w:proofErr w:type="gramEnd"/>
      <w:r w:rsidRPr="003042EB">
        <w:rPr>
          <w:rFonts w:ascii="Times New Roman" w:hAnsi="Times New Roman" w:cs="Times New Roman"/>
          <w:color w:val="auto"/>
          <w:sz w:val="24"/>
          <w:szCs w:val="24"/>
        </w:rPr>
        <w:t xml:space="preserve"> ЗАТО г. Североморск*</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4"/>
        <w:gridCol w:w="676"/>
        <w:gridCol w:w="1413"/>
        <w:gridCol w:w="1256"/>
        <w:gridCol w:w="1047"/>
      </w:tblGrid>
      <w:tr w:rsidR="003A7AE3" w:rsidRPr="003042EB" w:rsidTr="00962E82">
        <w:tc>
          <w:tcPr>
            <w:tcW w:w="5014" w:type="dxa"/>
            <w:shd w:val="clear" w:color="auto" w:fill="BFBFBF" w:themeFill="background1" w:themeFillShade="BF"/>
            <w:vAlign w:val="center"/>
          </w:tcPr>
          <w:p w:rsidR="003A7AE3" w:rsidRPr="003042EB" w:rsidRDefault="003A7AE3"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Показатель</w:t>
            </w:r>
          </w:p>
        </w:tc>
        <w:tc>
          <w:tcPr>
            <w:tcW w:w="676" w:type="dxa"/>
            <w:shd w:val="clear" w:color="auto" w:fill="BFBFBF" w:themeFill="background1" w:themeFillShade="BF"/>
            <w:vAlign w:val="center"/>
          </w:tcPr>
          <w:p w:rsidR="003A7AE3" w:rsidRPr="003042EB" w:rsidRDefault="003A7AE3"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Ед. изм.</w:t>
            </w:r>
          </w:p>
        </w:tc>
        <w:tc>
          <w:tcPr>
            <w:tcW w:w="1413" w:type="dxa"/>
            <w:shd w:val="clear" w:color="auto" w:fill="BFBFBF" w:themeFill="background1" w:themeFillShade="BF"/>
            <w:vAlign w:val="center"/>
          </w:tcPr>
          <w:p w:rsidR="003A7AE3" w:rsidRPr="003042EB" w:rsidRDefault="003A7AE3"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Современное состояние</w:t>
            </w:r>
          </w:p>
        </w:tc>
        <w:tc>
          <w:tcPr>
            <w:tcW w:w="1256" w:type="dxa"/>
            <w:shd w:val="clear" w:color="auto" w:fill="BFBFBF" w:themeFill="background1" w:themeFillShade="BF"/>
            <w:vAlign w:val="center"/>
          </w:tcPr>
          <w:p w:rsidR="003A7AE3" w:rsidRPr="003042EB" w:rsidRDefault="003A7AE3"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Прогноз на 2035 год</w:t>
            </w:r>
          </w:p>
        </w:tc>
        <w:tc>
          <w:tcPr>
            <w:tcW w:w="1047" w:type="dxa"/>
            <w:shd w:val="clear" w:color="auto" w:fill="BFBFBF" w:themeFill="background1" w:themeFillShade="BF"/>
            <w:vAlign w:val="center"/>
          </w:tcPr>
          <w:p w:rsidR="003A7AE3" w:rsidRPr="003042EB" w:rsidRDefault="003A7AE3"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Прирост, %</w:t>
            </w:r>
          </w:p>
        </w:tc>
      </w:tr>
      <w:tr w:rsidR="00B45E2F" w:rsidRPr="003042EB" w:rsidTr="00DA0C26">
        <w:tc>
          <w:tcPr>
            <w:tcW w:w="5014" w:type="dxa"/>
            <w:vMerge w:val="restart"/>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Зона транспортной инфраструктуры, в том числе:</w:t>
            </w:r>
          </w:p>
        </w:tc>
        <w:tc>
          <w:tcPr>
            <w:tcW w:w="676" w:type="dxa"/>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Га</w:t>
            </w:r>
          </w:p>
        </w:tc>
        <w:tc>
          <w:tcPr>
            <w:tcW w:w="1413"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1256"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1047"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r>
      <w:tr w:rsidR="00B45E2F" w:rsidRPr="003042EB" w:rsidTr="00DA0C26">
        <w:tc>
          <w:tcPr>
            <w:tcW w:w="5014" w:type="dxa"/>
            <w:vMerge/>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676" w:type="dxa"/>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w:t>
            </w:r>
          </w:p>
        </w:tc>
        <w:tc>
          <w:tcPr>
            <w:tcW w:w="1413"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1256"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1047"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r>
      <w:tr w:rsidR="00B45E2F" w:rsidRPr="003042EB" w:rsidTr="00DA0C26">
        <w:tc>
          <w:tcPr>
            <w:tcW w:w="5014" w:type="dxa"/>
            <w:vMerge w:val="restart"/>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объектов транспортной инфраструктуры</w:t>
            </w:r>
          </w:p>
        </w:tc>
        <w:tc>
          <w:tcPr>
            <w:tcW w:w="676" w:type="dxa"/>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Га</w:t>
            </w:r>
          </w:p>
        </w:tc>
        <w:tc>
          <w:tcPr>
            <w:tcW w:w="1413"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1256"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1047"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r>
      <w:tr w:rsidR="00B45E2F" w:rsidRPr="003042EB" w:rsidTr="00DA0C26">
        <w:tc>
          <w:tcPr>
            <w:tcW w:w="5014" w:type="dxa"/>
            <w:vMerge/>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676" w:type="dxa"/>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w:t>
            </w:r>
          </w:p>
        </w:tc>
        <w:tc>
          <w:tcPr>
            <w:tcW w:w="1413"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1256"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1047"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r>
      <w:tr w:rsidR="00B45E2F" w:rsidRPr="003042EB" w:rsidTr="00DA0C26">
        <w:tc>
          <w:tcPr>
            <w:tcW w:w="5014" w:type="dxa"/>
            <w:vMerge w:val="restart"/>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улично-дорожной сети</w:t>
            </w:r>
          </w:p>
        </w:tc>
        <w:tc>
          <w:tcPr>
            <w:tcW w:w="676" w:type="dxa"/>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Га</w:t>
            </w:r>
          </w:p>
        </w:tc>
        <w:tc>
          <w:tcPr>
            <w:tcW w:w="1413"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1256"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1047"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r>
      <w:tr w:rsidR="00B45E2F" w:rsidRPr="003042EB" w:rsidTr="00DA0C26">
        <w:tc>
          <w:tcPr>
            <w:tcW w:w="5014" w:type="dxa"/>
            <w:vMerge/>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676" w:type="dxa"/>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w:t>
            </w:r>
          </w:p>
        </w:tc>
        <w:tc>
          <w:tcPr>
            <w:tcW w:w="1413"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1256"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1047"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r>
    </w:tbl>
    <w:p w:rsidR="003A7AE3" w:rsidRPr="003042EB" w:rsidRDefault="007F31E0" w:rsidP="002E0555">
      <w:pPr>
        <w:pStyle w:val="a4"/>
        <w:spacing w:after="0" w:line="360" w:lineRule="auto"/>
        <w:ind w:left="0" w:firstLine="709"/>
        <w:jc w:val="both"/>
        <w:rPr>
          <w:rFonts w:ascii="Times New Roman" w:hAnsi="Times New Roman" w:cs="Times New Roman"/>
          <w:sz w:val="20"/>
          <w:szCs w:val="20"/>
        </w:rPr>
      </w:pPr>
      <w:r w:rsidRPr="00DA0C26">
        <w:rPr>
          <w:rFonts w:ascii="Times New Roman" w:hAnsi="Times New Roman" w:cs="Times New Roman"/>
          <w:sz w:val="20"/>
          <w:szCs w:val="20"/>
          <w:highlight w:val="yellow"/>
        </w:rPr>
        <w:t xml:space="preserve">*- исходные данные по показателям зон транспортной </w:t>
      </w:r>
      <w:proofErr w:type="gramStart"/>
      <w:r w:rsidRPr="00DA0C26">
        <w:rPr>
          <w:rFonts w:ascii="Times New Roman" w:hAnsi="Times New Roman" w:cs="Times New Roman"/>
          <w:sz w:val="20"/>
          <w:szCs w:val="20"/>
          <w:highlight w:val="yellow"/>
        </w:rPr>
        <w:t>инфраструктуры</w:t>
      </w:r>
      <w:proofErr w:type="gramEnd"/>
      <w:r w:rsidRPr="00DA0C26">
        <w:rPr>
          <w:rFonts w:ascii="Times New Roman" w:hAnsi="Times New Roman" w:cs="Times New Roman"/>
          <w:sz w:val="20"/>
          <w:szCs w:val="20"/>
          <w:highlight w:val="yellow"/>
        </w:rPr>
        <w:t xml:space="preserve"> ЗАТО г. Североморск не предоставлены.</w:t>
      </w:r>
    </w:p>
    <w:p w:rsidR="003A7AE3" w:rsidRPr="003042EB" w:rsidRDefault="00B45E2F"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Протяженность улично-дорожной сети, согласно Перечню автомобильных дорог общего пользования местного значения, находящихся в муниципальной собственности муниципального образования </w:t>
      </w:r>
      <w:proofErr w:type="gramStart"/>
      <w:r w:rsidRPr="003042EB">
        <w:rPr>
          <w:rFonts w:ascii="Times New Roman" w:hAnsi="Times New Roman" w:cs="Times New Roman"/>
          <w:sz w:val="24"/>
          <w:szCs w:val="24"/>
        </w:rPr>
        <w:t>города</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 по состоянию на 01.01.2013 составляет 128431 м. Кроме того, в границах городского округа имеются бесхозяйные автомобильные дороги, протяженность которых, согласно Перечню бесхозяйных автомобильных дорог и проездов, составляет 44,7 км. В сумме этот показатель составит 173,1 км.</w:t>
      </w:r>
    </w:p>
    <w:p w:rsidR="003A7AE3" w:rsidRPr="003042EB" w:rsidRDefault="00B45E2F"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Для определения удельной работы системы городского пассажирского транспорта вводятся следующие обозначения:</w:t>
      </w:r>
    </w:p>
    <w:p w:rsidR="00B45E2F" w:rsidRPr="003042EB" w:rsidRDefault="00B45E2F" w:rsidP="00B45E2F">
      <w:pPr>
        <w:pStyle w:val="a4"/>
        <w:spacing w:after="0" w:line="360" w:lineRule="auto"/>
        <w:ind w:left="0" w:firstLine="709"/>
        <w:jc w:val="center"/>
        <w:rPr>
          <w:rFonts w:ascii="Times New Roman" w:hAnsi="Times New Roman" w:cs="Times New Roman"/>
          <w:sz w:val="24"/>
          <w:szCs w:val="24"/>
        </w:rPr>
      </w:pPr>
      <w:r w:rsidRPr="003042EB">
        <w:rPr>
          <w:rFonts w:ascii="Times New Roman" w:hAnsi="Times New Roman" w:cs="Times New Roman"/>
          <w:sz w:val="24"/>
          <w:szCs w:val="24"/>
        </w:rPr>
        <w:t xml:space="preserve">W = </w:t>
      </w:r>
      <w:proofErr w:type="spellStart"/>
      <w:r w:rsidRPr="003042EB">
        <w:rPr>
          <w:rFonts w:ascii="Times New Roman" w:hAnsi="Times New Roman" w:cs="Times New Roman"/>
          <w:sz w:val="24"/>
          <w:szCs w:val="24"/>
        </w:rPr>
        <w:t>Bm</w:t>
      </w:r>
      <w:proofErr w:type="spellEnd"/>
      <w:r w:rsidRPr="003042EB">
        <w:rPr>
          <w:rFonts w:ascii="Times New Roman" w:hAnsi="Times New Roman" w:cs="Times New Roman"/>
          <w:sz w:val="24"/>
          <w:szCs w:val="24"/>
        </w:rPr>
        <w:t>*</w:t>
      </w:r>
      <w:proofErr w:type="spellStart"/>
      <w:r w:rsidRPr="003042EB">
        <w:rPr>
          <w:rFonts w:ascii="Times New Roman" w:hAnsi="Times New Roman" w:cs="Times New Roman"/>
          <w:sz w:val="24"/>
          <w:szCs w:val="24"/>
        </w:rPr>
        <w:t>lm</w:t>
      </w:r>
      <w:proofErr w:type="spellEnd"/>
      <w:r w:rsidR="005B1CEC" w:rsidRPr="003042EB">
        <w:rPr>
          <w:rFonts w:ascii="Times New Roman" w:hAnsi="Times New Roman" w:cs="Times New Roman"/>
          <w:sz w:val="24"/>
          <w:szCs w:val="24"/>
        </w:rPr>
        <w:t xml:space="preserve"> </w:t>
      </w:r>
      <w:r w:rsidR="005B1CEC" w:rsidRPr="003042EB">
        <w:rPr>
          <w:rStyle w:val="af6"/>
          <w:rFonts w:ascii="Times New Roman" w:hAnsi="Times New Roman" w:cs="Times New Roman"/>
          <w:sz w:val="24"/>
          <w:szCs w:val="24"/>
        </w:rPr>
        <w:footnoteReference w:id="1"/>
      </w:r>
    </w:p>
    <w:p w:rsidR="00B45E2F" w:rsidRPr="003042EB" w:rsidRDefault="00B45E2F"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где </w:t>
      </w:r>
      <w:proofErr w:type="spellStart"/>
      <w:r w:rsidRPr="003042EB">
        <w:rPr>
          <w:rFonts w:ascii="Times New Roman" w:hAnsi="Times New Roman" w:cs="Times New Roman"/>
          <w:sz w:val="24"/>
          <w:szCs w:val="24"/>
        </w:rPr>
        <w:t>Bm</w:t>
      </w:r>
      <w:proofErr w:type="spellEnd"/>
      <w:r w:rsidRPr="003042EB">
        <w:rPr>
          <w:rFonts w:ascii="Times New Roman" w:hAnsi="Times New Roman" w:cs="Times New Roman"/>
          <w:sz w:val="24"/>
          <w:szCs w:val="24"/>
        </w:rPr>
        <w:t xml:space="preserve"> – среднесуточная маршрутная транспортная подвижность населения, поездок на жителя в сутки;</w:t>
      </w:r>
    </w:p>
    <w:p w:rsidR="00B45E2F" w:rsidRPr="003042EB" w:rsidRDefault="00B45E2F" w:rsidP="002E0555">
      <w:pPr>
        <w:pStyle w:val="a4"/>
        <w:spacing w:after="0" w:line="360" w:lineRule="auto"/>
        <w:ind w:left="0" w:firstLine="709"/>
        <w:jc w:val="both"/>
        <w:rPr>
          <w:rFonts w:ascii="Times New Roman" w:hAnsi="Times New Roman" w:cs="Times New Roman"/>
          <w:sz w:val="24"/>
          <w:szCs w:val="24"/>
        </w:rPr>
      </w:pPr>
      <w:proofErr w:type="spellStart"/>
      <w:r w:rsidRPr="003042EB">
        <w:rPr>
          <w:rFonts w:ascii="Times New Roman" w:hAnsi="Times New Roman" w:cs="Times New Roman"/>
          <w:sz w:val="24"/>
          <w:szCs w:val="24"/>
        </w:rPr>
        <w:t>lm</w:t>
      </w:r>
      <w:proofErr w:type="spellEnd"/>
      <w:r w:rsidRPr="003042EB">
        <w:rPr>
          <w:rFonts w:ascii="Times New Roman" w:hAnsi="Times New Roman" w:cs="Times New Roman"/>
          <w:sz w:val="24"/>
          <w:szCs w:val="24"/>
        </w:rPr>
        <w:t xml:space="preserve"> – средняя дальность маршрутной поездки, </w:t>
      </w:r>
      <w:proofErr w:type="gramStart"/>
      <w:r w:rsidRPr="003042EB">
        <w:rPr>
          <w:rFonts w:ascii="Times New Roman" w:hAnsi="Times New Roman" w:cs="Times New Roman"/>
          <w:sz w:val="24"/>
          <w:szCs w:val="24"/>
        </w:rPr>
        <w:t>км</w:t>
      </w:r>
      <w:proofErr w:type="gramEnd"/>
      <w:r w:rsidRPr="003042EB">
        <w:rPr>
          <w:rFonts w:ascii="Times New Roman" w:hAnsi="Times New Roman" w:cs="Times New Roman"/>
          <w:sz w:val="24"/>
          <w:szCs w:val="24"/>
        </w:rPr>
        <w:t>.</w:t>
      </w:r>
    </w:p>
    <w:p w:rsidR="00B45E2F" w:rsidRPr="003042EB" w:rsidRDefault="00B45E2F"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Показатели транспортной подвижности содержатся во многих пособиях и справочниках. Они зависят от размеров города, чем больше город, тем больше значение данного показателя.</w:t>
      </w:r>
    </w:p>
    <w:p w:rsidR="00B45E2F" w:rsidRPr="003042EB" w:rsidRDefault="00B45E2F" w:rsidP="00B45E2F">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15</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Средняя транспортная подвижность городского населения РФ</w:t>
      </w:r>
      <w:r w:rsidR="005B1CEC" w:rsidRPr="003042EB">
        <w:rPr>
          <w:rStyle w:val="af6"/>
          <w:rFonts w:ascii="Times New Roman" w:hAnsi="Times New Roman" w:cs="Times New Roman"/>
          <w:color w:val="auto"/>
          <w:sz w:val="24"/>
          <w:szCs w:val="24"/>
        </w:rPr>
        <w:footnoteReference w:id="2"/>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B45E2F" w:rsidRPr="003042EB" w:rsidTr="00962E82">
        <w:trPr>
          <w:tblHeader/>
        </w:trPr>
        <w:tc>
          <w:tcPr>
            <w:tcW w:w="2336" w:type="dxa"/>
            <w:shd w:val="clear" w:color="auto" w:fill="BFBFBF" w:themeFill="background1" w:themeFillShade="BF"/>
            <w:vAlign w:val="center"/>
          </w:tcPr>
          <w:p w:rsidR="00B45E2F" w:rsidRPr="003042EB" w:rsidRDefault="00B45E2F"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Классификационная группа города</w:t>
            </w:r>
          </w:p>
        </w:tc>
        <w:tc>
          <w:tcPr>
            <w:tcW w:w="2336" w:type="dxa"/>
            <w:shd w:val="clear" w:color="auto" w:fill="BFBFBF" w:themeFill="background1" w:themeFillShade="BF"/>
            <w:vAlign w:val="center"/>
          </w:tcPr>
          <w:p w:rsidR="00B45E2F" w:rsidRPr="003042EB" w:rsidRDefault="00B45E2F"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Численность населения, тыс.</w:t>
            </w:r>
          </w:p>
        </w:tc>
        <w:tc>
          <w:tcPr>
            <w:tcW w:w="2336" w:type="dxa"/>
            <w:shd w:val="clear" w:color="auto" w:fill="BFBFBF" w:themeFill="background1" w:themeFillShade="BF"/>
            <w:vAlign w:val="center"/>
          </w:tcPr>
          <w:p w:rsidR="00B45E2F" w:rsidRPr="003042EB" w:rsidRDefault="00B45E2F"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Удельный вес городов, %</w:t>
            </w:r>
          </w:p>
        </w:tc>
        <w:tc>
          <w:tcPr>
            <w:tcW w:w="2337" w:type="dxa"/>
            <w:shd w:val="clear" w:color="auto" w:fill="BFBFBF" w:themeFill="background1" w:themeFillShade="BF"/>
            <w:vAlign w:val="center"/>
          </w:tcPr>
          <w:p w:rsidR="00B45E2F" w:rsidRPr="003042EB" w:rsidRDefault="00B45E2F"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 xml:space="preserve">Транспортная подвижность, </w:t>
            </w:r>
            <w:proofErr w:type="spellStart"/>
            <w:r w:rsidRPr="003042EB">
              <w:rPr>
                <w:rFonts w:ascii="Times New Roman" w:hAnsi="Times New Roman" w:cs="Times New Roman"/>
                <w:b/>
                <w:sz w:val="20"/>
                <w:szCs w:val="20"/>
              </w:rPr>
              <w:t>Птр</w:t>
            </w:r>
            <w:proofErr w:type="spellEnd"/>
            <w:r w:rsidRPr="003042EB">
              <w:rPr>
                <w:rFonts w:ascii="Times New Roman" w:hAnsi="Times New Roman" w:cs="Times New Roman"/>
                <w:b/>
                <w:sz w:val="20"/>
                <w:szCs w:val="20"/>
              </w:rPr>
              <w:t xml:space="preserve"> – число поездок в год на 1 пасс.</w:t>
            </w:r>
          </w:p>
        </w:tc>
      </w:tr>
      <w:tr w:rsidR="00B45E2F" w:rsidRPr="003042EB" w:rsidTr="00962E82">
        <w:trPr>
          <w:tblHeader/>
        </w:trPr>
        <w:tc>
          <w:tcPr>
            <w:tcW w:w="2336" w:type="dxa"/>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lastRenderedPageBreak/>
              <w:t>Города-гиганты</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Свыше 2000</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0,18</w:t>
            </w:r>
          </w:p>
        </w:tc>
        <w:tc>
          <w:tcPr>
            <w:tcW w:w="2337"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750…820</w:t>
            </w:r>
          </w:p>
        </w:tc>
      </w:tr>
      <w:tr w:rsidR="00B45E2F" w:rsidRPr="003042EB" w:rsidTr="00962E82">
        <w:trPr>
          <w:tblHeader/>
        </w:trPr>
        <w:tc>
          <w:tcPr>
            <w:tcW w:w="2336" w:type="dxa"/>
            <w:vMerge w:val="restart"/>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Крупнейшие города</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1001…2000</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0,87</w:t>
            </w:r>
          </w:p>
        </w:tc>
        <w:tc>
          <w:tcPr>
            <w:tcW w:w="2337"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650…750</w:t>
            </w:r>
          </w:p>
        </w:tc>
      </w:tr>
      <w:tr w:rsidR="00B45E2F" w:rsidRPr="003042EB" w:rsidTr="00962E82">
        <w:trPr>
          <w:tblHeader/>
        </w:trPr>
        <w:tc>
          <w:tcPr>
            <w:tcW w:w="2336" w:type="dxa"/>
            <w:vMerge/>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501…1000</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1,55</w:t>
            </w:r>
          </w:p>
        </w:tc>
        <w:tc>
          <w:tcPr>
            <w:tcW w:w="2337"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500…650</w:t>
            </w:r>
          </w:p>
        </w:tc>
      </w:tr>
      <w:tr w:rsidR="00B45E2F" w:rsidRPr="003042EB" w:rsidTr="00962E82">
        <w:trPr>
          <w:tblHeader/>
        </w:trPr>
        <w:tc>
          <w:tcPr>
            <w:tcW w:w="2336" w:type="dxa"/>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Крупные</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251…500</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3,47</w:t>
            </w:r>
          </w:p>
        </w:tc>
        <w:tc>
          <w:tcPr>
            <w:tcW w:w="2337"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400…500</w:t>
            </w:r>
          </w:p>
        </w:tc>
      </w:tr>
      <w:tr w:rsidR="00B45E2F" w:rsidRPr="003042EB" w:rsidTr="00962E82">
        <w:trPr>
          <w:tblHeader/>
        </w:trPr>
        <w:tc>
          <w:tcPr>
            <w:tcW w:w="2336" w:type="dxa"/>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Большие</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101…250</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7,49</w:t>
            </w:r>
          </w:p>
        </w:tc>
        <w:tc>
          <w:tcPr>
            <w:tcW w:w="2337"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300…400</w:t>
            </w:r>
          </w:p>
        </w:tc>
      </w:tr>
      <w:tr w:rsidR="00B45E2F" w:rsidRPr="003042EB" w:rsidTr="00962E82">
        <w:trPr>
          <w:tblHeader/>
        </w:trPr>
        <w:tc>
          <w:tcPr>
            <w:tcW w:w="2336" w:type="dxa"/>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Средние</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51…100</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11,51</w:t>
            </w:r>
          </w:p>
        </w:tc>
        <w:tc>
          <w:tcPr>
            <w:tcW w:w="2337"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250…300</w:t>
            </w:r>
          </w:p>
        </w:tc>
      </w:tr>
      <w:tr w:rsidR="00B45E2F" w:rsidRPr="003042EB" w:rsidTr="00962E82">
        <w:trPr>
          <w:tblHeader/>
        </w:trPr>
        <w:tc>
          <w:tcPr>
            <w:tcW w:w="2336" w:type="dxa"/>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Малые</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50 и менее</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74,93</w:t>
            </w:r>
          </w:p>
        </w:tc>
        <w:tc>
          <w:tcPr>
            <w:tcW w:w="2337"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150…250</w:t>
            </w:r>
          </w:p>
        </w:tc>
      </w:tr>
    </w:tbl>
    <w:p w:rsidR="005B1CEC" w:rsidRPr="003042EB" w:rsidRDefault="005B1CEC" w:rsidP="002E0555">
      <w:pPr>
        <w:pStyle w:val="a4"/>
        <w:spacing w:after="0" w:line="360" w:lineRule="auto"/>
        <w:ind w:left="0" w:firstLine="709"/>
        <w:jc w:val="both"/>
        <w:rPr>
          <w:rFonts w:ascii="Times New Roman" w:hAnsi="Times New Roman" w:cs="Times New Roman"/>
          <w:sz w:val="24"/>
          <w:szCs w:val="24"/>
        </w:rPr>
      </w:pPr>
    </w:p>
    <w:p w:rsidR="00B45E2F" w:rsidRPr="003042EB" w:rsidRDefault="001B09C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Для определения средней дальности поездки используется эмпирическая зависимость:</w:t>
      </w:r>
    </w:p>
    <w:p w:rsidR="001B09C5" w:rsidRPr="003042EB" w:rsidRDefault="001B09C5" w:rsidP="002E0555">
      <w:pPr>
        <w:pStyle w:val="a4"/>
        <w:spacing w:after="0" w:line="360" w:lineRule="auto"/>
        <w:ind w:left="0" w:firstLine="709"/>
        <w:jc w:val="both"/>
        <w:rPr>
          <w:rFonts w:ascii="Times New Roman" w:hAnsi="Times New Roman" w:cs="Times New Roman"/>
          <w:sz w:val="24"/>
          <w:szCs w:val="24"/>
        </w:rPr>
      </w:pPr>
      <m:oMathPara>
        <m:oMath>
          <m:r>
            <w:rPr>
              <w:rFonts w:ascii="Cambria Math" w:hAnsi="Cambria Math" w:cs="Times New Roman"/>
              <w:sz w:val="24"/>
              <w:szCs w:val="24"/>
              <w:lang w:val="en-US"/>
            </w:rPr>
            <m:t>lm</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R*(R-2)</m:t>
              </m:r>
            </m:num>
            <m:den>
              <m:r>
                <m:rPr>
                  <m:sty m:val="p"/>
                </m:rPr>
                <w:rPr>
                  <w:rFonts w:ascii="Cambria Math" w:hAnsi="Cambria Math" w:cs="Times New Roman"/>
                  <w:sz w:val="24"/>
                  <w:szCs w:val="24"/>
                </w:rPr>
                <m:t>4*R-5,3*</m:t>
              </m:r>
              <m:sSup>
                <m:sSupPr>
                  <m:ctrlPr>
                    <w:rPr>
                      <w:rFonts w:ascii="Cambria Math" w:hAnsi="Cambria Math" w:cs="Times New Roman"/>
                      <w:sz w:val="24"/>
                      <w:szCs w:val="24"/>
                    </w:rPr>
                  </m:ctrlPr>
                </m:sSupPr>
                <m:e>
                  <m:r>
                    <m:rPr>
                      <m:sty m:val="p"/>
                    </m:rPr>
                    <w:rPr>
                      <w:rFonts w:ascii="Cambria Math" w:hAnsi="Cambria Math" w:cs="Times New Roman"/>
                      <w:sz w:val="24"/>
                      <w:szCs w:val="24"/>
                    </w:rPr>
                    <m:t>lg</m:t>
                  </m:r>
                </m:e>
                <m:sup>
                  <m:r>
                    <w:rPr>
                      <w:rFonts w:ascii="Cambria Math" w:hAnsi="Cambria Math" w:cs="Times New Roman"/>
                      <w:sz w:val="24"/>
                      <w:szCs w:val="24"/>
                    </w:rPr>
                    <m:t>2</m:t>
                  </m:r>
                </m:sup>
              </m:sSup>
              <m:r>
                <m:rPr>
                  <m:sty m:val="p"/>
                </m:rPr>
                <w:rPr>
                  <w:rFonts w:ascii="Cambria Math" w:hAnsi="Cambria Math" w:cs="Times New Roman"/>
                  <w:sz w:val="24"/>
                  <w:szCs w:val="24"/>
                </w:rPr>
                <m:t>R-9,2*lgR-1</m:t>
              </m:r>
            </m:den>
          </m:f>
        </m:oMath>
      </m:oMathPara>
    </w:p>
    <w:p w:rsidR="00B45E2F" w:rsidRPr="003042EB" w:rsidRDefault="001B09C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где R – предельная дальность поездки, </w:t>
      </w:r>
      <w:proofErr w:type="gramStart"/>
      <w:r w:rsidRPr="003042EB">
        <w:rPr>
          <w:rFonts w:ascii="Times New Roman" w:hAnsi="Times New Roman" w:cs="Times New Roman"/>
          <w:sz w:val="24"/>
          <w:szCs w:val="24"/>
        </w:rPr>
        <w:t>км</w:t>
      </w:r>
      <w:proofErr w:type="gramEnd"/>
      <w:r w:rsidRPr="003042EB">
        <w:rPr>
          <w:rFonts w:ascii="Times New Roman" w:hAnsi="Times New Roman" w:cs="Times New Roman"/>
          <w:sz w:val="24"/>
          <w:szCs w:val="24"/>
        </w:rPr>
        <w:t>.</w:t>
      </w:r>
    </w:p>
    <w:p w:rsidR="001B09C5" w:rsidRPr="003042EB" w:rsidRDefault="001B09C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Предельная дальность поездки </w:t>
      </w:r>
      <w:proofErr w:type="gramStart"/>
      <w:r w:rsidRPr="003042EB">
        <w:rPr>
          <w:rFonts w:ascii="Times New Roman" w:hAnsi="Times New Roman" w:cs="Times New Roman"/>
          <w:sz w:val="24"/>
          <w:szCs w:val="24"/>
        </w:rPr>
        <w:t>для</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 с учетом коэффициента не-прямолинейности (см. далее) равна 10,4 км.</w:t>
      </w:r>
    </w:p>
    <w:p w:rsidR="00B45E2F" w:rsidRPr="003042EB" w:rsidRDefault="001B09C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свою очередь, предельная дальность поездки R определяется по формуле:</w:t>
      </w:r>
    </w:p>
    <w:p w:rsidR="001B09C5" w:rsidRPr="003042EB" w:rsidRDefault="001B09C5" w:rsidP="001B09C5">
      <w:pPr>
        <w:pStyle w:val="a4"/>
        <w:spacing w:after="0" w:line="360" w:lineRule="auto"/>
        <w:ind w:left="0" w:firstLine="709"/>
        <w:jc w:val="center"/>
        <w:rPr>
          <w:rFonts w:ascii="Times New Roman" w:hAnsi="Times New Roman" w:cs="Times New Roman"/>
          <w:sz w:val="24"/>
          <w:szCs w:val="24"/>
        </w:rPr>
      </w:pPr>
      <w:r w:rsidRPr="003042EB">
        <w:rPr>
          <w:rFonts w:ascii="Times New Roman" w:hAnsi="Times New Roman" w:cs="Times New Roman"/>
          <w:sz w:val="24"/>
          <w:szCs w:val="24"/>
        </w:rPr>
        <w:t>R=0,8kn*L</w:t>
      </w:r>
    </w:p>
    <w:p w:rsidR="001B09C5" w:rsidRPr="003042EB" w:rsidRDefault="001B09C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где L – наибольшая протяженность селитебной территории города. </w:t>
      </w:r>
      <w:proofErr w:type="gramStart"/>
      <w:r w:rsidRPr="003042EB">
        <w:rPr>
          <w:rFonts w:ascii="Times New Roman" w:hAnsi="Times New Roman" w:cs="Times New Roman"/>
          <w:sz w:val="24"/>
          <w:szCs w:val="24"/>
        </w:rPr>
        <w:t>Для</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 она равна 10,4 км;</w:t>
      </w:r>
    </w:p>
    <w:p w:rsidR="001B09C5" w:rsidRPr="003042EB" w:rsidRDefault="001B09C5" w:rsidP="002E0555">
      <w:pPr>
        <w:pStyle w:val="a4"/>
        <w:spacing w:after="0" w:line="360" w:lineRule="auto"/>
        <w:ind w:left="0" w:firstLine="709"/>
        <w:jc w:val="both"/>
        <w:rPr>
          <w:rFonts w:ascii="Times New Roman" w:hAnsi="Times New Roman" w:cs="Times New Roman"/>
          <w:sz w:val="24"/>
          <w:szCs w:val="24"/>
        </w:rPr>
      </w:pPr>
      <w:proofErr w:type="spellStart"/>
      <w:r w:rsidRPr="003042EB">
        <w:rPr>
          <w:rFonts w:ascii="Times New Roman" w:hAnsi="Times New Roman" w:cs="Times New Roman"/>
          <w:sz w:val="24"/>
          <w:szCs w:val="24"/>
        </w:rPr>
        <w:t>kn</w:t>
      </w:r>
      <w:proofErr w:type="spellEnd"/>
      <w:r w:rsidRPr="003042EB">
        <w:rPr>
          <w:rFonts w:ascii="Times New Roman" w:hAnsi="Times New Roman" w:cs="Times New Roman"/>
          <w:sz w:val="24"/>
          <w:szCs w:val="24"/>
        </w:rPr>
        <w:t xml:space="preserve"> - коэффициент </w:t>
      </w:r>
      <w:proofErr w:type="spellStart"/>
      <w:r w:rsidRPr="003042EB">
        <w:rPr>
          <w:rFonts w:ascii="Times New Roman" w:hAnsi="Times New Roman" w:cs="Times New Roman"/>
          <w:sz w:val="24"/>
          <w:szCs w:val="24"/>
        </w:rPr>
        <w:t>непрямолинейности</w:t>
      </w:r>
      <w:proofErr w:type="spellEnd"/>
      <w:r w:rsidRPr="003042EB">
        <w:rPr>
          <w:rFonts w:ascii="Times New Roman" w:hAnsi="Times New Roman" w:cs="Times New Roman"/>
          <w:sz w:val="24"/>
          <w:szCs w:val="24"/>
        </w:rPr>
        <w:t xml:space="preserve"> сообщений</w:t>
      </w:r>
      <w:r w:rsidR="005B1CEC" w:rsidRPr="003042EB">
        <w:rPr>
          <w:rStyle w:val="af6"/>
          <w:rFonts w:ascii="Times New Roman" w:hAnsi="Times New Roman" w:cs="Times New Roman"/>
          <w:sz w:val="24"/>
          <w:szCs w:val="24"/>
        </w:rPr>
        <w:footnoteReference w:id="3"/>
      </w:r>
      <w:r w:rsidRPr="003042EB">
        <w:rPr>
          <w:rFonts w:ascii="Times New Roman" w:hAnsi="Times New Roman" w:cs="Times New Roman"/>
          <w:sz w:val="24"/>
          <w:szCs w:val="24"/>
        </w:rPr>
        <w:t>.</w:t>
      </w:r>
    </w:p>
    <w:p w:rsidR="001B09C5" w:rsidRPr="003042EB" w:rsidRDefault="001B09C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Этот показатель учитывает планировочные особенности и является одним из основных характеристик транспортной схемы города. При увеличении коэффициента не-прямолинейности сообщений возрастает общий пробег транспортных средств, увеличивается средняя дальность поездки пассажиров и автомобилей. В результате возрастает общий объем работы городского пассажирского транспорта. По коэффициенту </w:t>
      </w:r>
      <w:proofErr w:type="spellStart"/>
      <w:r w:rsidRPr="003042EB">
        <w:rPr>
          <w:rFonts w:ascii="Times New Roman" w:hAnsi="Times New Roman" w:cs="Times New Roman"/>
          <w:sz w:val="24"/>
          <w:szCs w:val="24"/>
        </w:rPr>
        <w:t>непрямолинейности</w:t>
      </w:r>
      <w:proofErr w:type="spellEnd"/>
      <w:r w:rsidRPr="003042EB">
        <w:rPr>
          <w:rFonts w:ascii="Times New Roman" w:hAnsi="Times New Roman" w:cs="Times New Roman"/>
          <w:sz w:val="24"/>
          <w:szCs w:val="24"/>
        </w:rPr>
        <w:t xml:space="preserve"> можно судить о форме территории и зонировании города. При планировке близкой к квадрату коэффициент </w:t>
      </w:r>
      <w:proofErr w:type="spellStart"/>
      <w:r w:rsidRPr="003042EB">
        <w:rPr>
          <w:rFonts w:ascii="Times New Roman" w:hAnsi="Times New Roman" w:cs="Times New Roman"/>
          <w:sz w:val="24"/>
          <w:szCs w:val="24"/>
        </w:rPr>
        <w:t>непрямолинейности</w:t>
      </w:r>
      <w:proofErr w:type="spellEnd"/>
      <w:r w:rsidRPr="003042EB">
        <w:rPr>
          <w:rFonts w:ascii="Times New Roman" w:hAnsi="Times New Roman" w:cs="Times New Roman"/>
          <w:sz w:val="24"/>
          <w:szCs w:val="24"/>
        </w:rPr>
        <w:t xml:space="preserve"> увеличивается. По мере увеличения вытянутости территории и приближения ее к линейной форме уменьшается. Влияет на коэффи</w:t>
      </w:r>
      <w:r w:rsidR="00962E82" w:rsidRPr="003042EB">
        <w:rPr>
          <w:rFonts w:ascii="Times New Roman" w:hAnsi="Times New Roman" w:cs="Times New Roman"/>
          <w:sz w:val="24"/>
          <w:szCs w:val="24"/>
        </w:rPr>
        <w:t>циент и положение центра города</w:t>
      </w:r>
      <w:r w:rsidRPr="003042EB">
        <w:rPr>
          <w:rFonts w:ascii="Times New Roman" w:hAnsi="Times New Roman" w:cs="Times New Roman"/>
          <w:sz w:val="24"/>
          <w:szCs w:val="24"/>
        </w:rPr>
        <w:t xml:space="preserve">. В </w:t>
      </w:r>
      <w:proofErr w:type="gramStart"/>
      <w:r w:rsidRPr="003042EB">
        <w:rPr>
          <w:rFonts w:ascii="Times New Roman" w:hAnsi="Times New Roman" w:cs="Times New Roman"/>
          <w:sz w:val="24"/>
          <w:szCs w:val="24"/>
        </w:rPr>
        <w:t>отношении</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 этот фактор оказывает незначительное влияние.</w:t>
      </w:r>
    </w:p>
    <w:p w:rsidR="001C6BA8" w:rsidRPr="003042EB" w:rsidRDefault="001C6BA8" w:rsidP="00962E82">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Показатель R (предельная дальность поездки) </w:t>
      </w:r>
      <w:proofErr w:type="gramStart"/>
      <w:r w:rsidRPr="003042EB">
        <w:rPr>
          <w:rFonts w:ascii="Times New Roman" w:hAnsi="Times New Roman" w:cs="Times New Roman"/>
          <w:sz w:val="24"/>
          <w:szCs w:val="24"/>
        </w:rPr>
        <w:t>для</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а по приведенной выше формуле составляет </w:t>
      </w:r>
      <w:r w:rsidR="00962E82" w:rsidRPr="003042EB">
        <w:rPr>
          <w:rFonts w:ascii="Times New Roman" w:hAnsi="Times New Roman" w:cs="Times New Roman"/>
          <w:sz w:val="24"/>
          <w:szCs w:val="24"/>
        </w:rPr>
        <w:t xml:space="preserve">10,65 км 10,77 км и 10,86 км </w:t>
      </w:r>
      <w:r w:rsidRPr="003042EB">
        <w:rPr>
          <w:rFonts w:ascii="Times New Roman" w:hAnsi="Times New Roman" w:cs="Times New Roman"/>
          <w:sz w:val="24"/>
          <w:szCs w:val="24"/>
        </w:rPr>
        <w:t xml:space="preserve">на прогнозируемую перспективу 14,14 км. </w:t>
      </w:r>
    </w:p>
    <w:p w:rsidR="001B09C5" w:rsidRPr="003042EB" w:rsidRDefault="001C6BA8" w:rsidP="001C6BA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Соответственно средняя дальность поездки определяется так:</w:t>
      </w:r>
    </w:p>
    <w:p w:rsidR="001B09C5" w:rsidRPr="003042EB" w:rsidRDefault="001C6BA8" w:rsidP="002E0555">
      <w:pPr>
        <w:pStyle w:val="a4"/>
        <w:spacing w:after="0" w:line="360" w:lineRule="auto"/>
        <w:ind w:left="0" w:firstLine="709"/>
        <w:jc w:val="both"/>
        <w:rPr>
          <w:rFonts w:ascii="Times New Roman" w:hAnsi="Times New Roman" w:cs="Times New Roman"/>
          <w:sz w:val="24"/>
          <w:szCs w:val="24"/>
        </w:rPr>
      </w:pPr>
      <m:oMathPara>
        <m:oMath>
          <m:r>
            <w:rPr>
              <w:rFonts w:ascii="Cambria Math" w:hAnsi="Cambria Math" w:cs="Times New Roman"/>
              <w:sz w:val="24"/>
              <w:szCs w:val="24"/>
              <w:lang w:val="en-US"/>
            </w:rPr>
            <m:t>lm</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x*y</m:t>
              </m:r>
            </m:num>
            <m:den>
              <m:r>
                <m:rPr>
                  <m:sty m:val="p"/>
                </m:rPr>
                <w:rPr>
                  <w:rFonts w:ascii="Cambria Math" w:hAnsi="Cambria Math" w:cs="Times New Roman"/>
                  <w:sz w:val="24"/>
                  <w:szCs w:val="24"/>
                </w:rPr>
                <m:t>2</m:t>
              </m:r>
              <m:r>
                <w:rPr>
                  <w:rFonts w:ascii="Cambria Math" w:hAnsi="Cambria Math" w:cs="Times New Roman"/>
                  <w:sz w:val="24"/>
                  <w:szCs w:val="24"/>
                </w:rPr>
                <m:t>a</m:t>
              </m:r>
            </m:den>
          </m:f>
        </m:oMath>
      </m:oMathPara>
    </w:p>
    <w:p w:rsidR="001B09C5" w:rsidRPr="003042EB" w:rsidRDefault="001C6BA8"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 xml:space="preserve">Таким образом, средняя дальность поездки равна для прогнозируемого периода 4,52 км, а удельная работа системы городского пассажирского </w:t>
      </w:r>
      <w:proofErr w:type="gramStart"/>
      <w:r w:rsidRPr="003042EB">
        <w:rPr>
          <w:rFonts w:ascii="Times New Roman" w:hAnsi="Times New Roman" w:cs="Times New Roman"/>
          <w:sz w:val="24"/>
          <w:szCs w:val="24"/>
        </w:rPr>
        <w:t>транспорта</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а прогнозируется следующим образом (см. таблицу </w:t>
      </w:r>
      <w:r w:rsidR="00DA0C26">
        <w:rPr>
          <w:rFonts w:ascii="Times New Roman" w:hAnsi="Times New Roman" w:cs="Times New Roman"/>
          <w:sz w:val="24"/>
          <w:szCs w:val="24"/>
        </w:rPr>
        <w:t>16</w:t>
      </w:r>
      <w:r w:rsidRPr="003042EB">
        <w:rPr>
          <w:rFonts w:ascii="Times New Roman" w:hAnsi="Times New Roman" w:cs="Times New Roman"/>
          <w:sz w:val="24"/>
          <w:szCs w:val="24"/>
        </w:rPr>
        <w:t>).</w:t>
      </w:r>
    </w:p>
    <w:p w:rsidR="001C6BA8" w:rsidRPr="003042EB" w:rsidRDefault="001C6BA8" w:rsidP="001C6BA8">
      <w:pPr>
        <w:pStyle w:val="af"/>
        <w:keepNext/>
        <w:rPr>
          <w:rFonts w:ascii="Times New Roman" w:hAnsi="Times New Roman" w:cs="Times New Roman"/>
          <w:color w:val="auto"/>
          <w:sz w:val="24"/>
          <w:szCs w:val="24"/>
        </w:rPr>
      </w:pPr>
      <w:bookmarkStart w:id="18" w:name="_Ref481682739"/>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16</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Прогноз удельной работы городского транспорта и совокупного объема пассажирооборота при расчетной дальности поездки</w:t>
      </w:r>
      <w:bookmarkEnd w:id="18"/>
      <w:r w:rsidR="007F31E0" w:rsidRPr="003042EB">
        <w:rPr>
          <w:rFonts w:ascii="Times New Roman" w:hAnsi="Times New Roman" w:cs="Times New Roman"/>
          <w:color w:val="auto"/>
          <w:sz w:val="24"/>
          <w:szCs w:val="24"/>
        </w:rPr>
        <w:t>*</w:t>
      </w:r>
    </w:p>
    <w:tbl>
      <w:tblPr>
        <w:tblW w:w="9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41"/>
        <w:gridCol w:w="742"/>
        <w:gridCol w:w="742"/>
        <w:gridCol w:w="741"/>
        <w:gridCol w:w="742"/>
        <w:gridCol w:w="742"/>
        <w:gridCol w:w="741"/>
        <w:gridCol w:w="742"/>
        <w:gridCol w:w="742"/>
      </w:tblGrid>
      <w:tr w:rsidR="001C6BA8" w:rsidRPr="003042EB" w:rsidTr="00962E82">
        <w:tc>
          <w:tcPr>
            <w:tcW w:w="2689" w:type="dxa"/>
            <w:shd w:val="clear" w:color="auto" w:fill="BFBFBF" w:themeFill="background1" w:themeFillShade="BF"/>
          </w:tcPr>
          <w:p w:rsidR="001C6BA8" w:rsidRPr="003042EB" w:rsidRDefault="001C6BA8" w:rsidP="001C6BA8">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Наименование</w:t>
            </w:r>
          </w:p>
        </w:tc>
        <w:tc>
          <w:tcPr>
            <w:tcW w:w="741" w:type="dxa"/>
            <w:shd w:val="clear" w:color="auto" w:fill="BFBFBF" w:themeFill="background1" w:themeFillShade="BF"/>
            <w:vAlign w:val="center"/>
          </w:tcPr>
          <w:p w:rsidR="001C6BA8" w:rsidRPr="003042EB" w:rsidRDefault="001C6BA8" w:rsidP="001C6BA8">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2016</w:t>
            </w:r>
          </w:p>
        </w:tc>
        <w:tc>
          <w:tcPr>
            <w:tcW w:w="742" w:type="dxa"/>
            <w:shd w:val="clear" w:color="auto" w:fill="BFBFBF" w:themeFill="background1" w:themeFillShade="BF"/>
            <w:vAlign w:val="center"/>
          </w:tcPr>
          <w:p w:rsidR="001C6BA8" w:rsidRPr="003042EB" w:rsidRDefault="001C6BA8" w:rsidP="001C6BA8">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2017</w:t>
            </w:r>
          </w:p>
        </w:tc>
        <w:tc>
          <w:tcPr>
            <w:tcW w:w="742" w:type="dxa"/>
            <w:shd w:val="clear" w:color="auto" w:fill="BFBFBF" w:themeFill="background1" w:themeFillShade="BF"/>
            <w:vAlign w:val="center"/>
          </w:tcPr>
          <w:p w:rsidR="001C6BA8" w:rsidRPr="003042EB" w:rsidRDefault="001C6BA8" w:rsidP="001C6BA8">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2018</w:t>
            </w:r>
          </w:p>
        </w:tc>
        <w:tc>
          <w:tcPr>
            <w:tcW w:w="741" w:type="dxa"/>
            <w:shd w:val="clear" w:color="auto" w:fill="BFBFBF" w:themeFill="background1" w:themeFillShade="BF"/>
            <w:vAlign w:val="center"/>
          </w:tcPr>
          <w:p w:rsidR="001C6BA8" w:rsidRPr="003042EB" w:rsidRDefault="001C6BA8" w:rsidP="001C6BA8">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2019</w:t>
            </w:r>
          </w:p>
        </w:tc>
        <w:tc>
          <w:tcPr>
            <w:tcW w:w="742" w:type="dxa"/>
            <w:shd w:val="clear" w:color="auto" w:fill="BFBFBF" w:themeFill="background1" w:themeFillShade="BF"/>
            <w:vAlign w:val="center"/>
          </w:tcPr>
          <w:p w:rsidR="001C6BA8" w:rsidRPr="003042EB" w:rsidRDefault="001C6BA8" w:rsidP="001C6BA8">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2020</w:t>
            </w:r>
          </w:p>
        </w:tc>
        <w:tc>
          <w:tcPr>
            <w:tcW w:w="742" w:type="dxa"/>
            <w:shd w:val="clear" w:color="auto" w:fill="BFBFBF" w:themeFill="background1" w:themeFillShade="BF"/>
            <w:vAlign w:val="center"/>
          </w:tcPr>
          <w:p w:rsidR="001C6BA8" w:rsidRPr="003042EB" w:rsidRDefault="001C6BA8" w:rsidP="001C6BA8">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2021</w:t>
            </w:r>
          </w:p>
        </w:tc>
        <w:tc>
          <w:tcPr>
            <w:tcW w:w="741" w:type="dxa"/>
            <w:shd w:val="clear" w:color="auto" w:fill="BFBFBF" w:themeFill="background1" w:themeFillShade="BF"/>
            <w:vAlign w:val="center"/>
          </w:tcPr>
          <w:p w:rsidR="001C6BA8" w:rsidRPr="003042EB" w:rsidRDefault="001C6BA8" w:rsidP="001C6BA8">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2025</w:t>
            </w:r>
          </w:p>
        </w:tc>
        <w:tc>
          <w:tcPr>
            <w:tcW w:w="742" w:type="dxa"/>
            <w:shd w:val="clear" w:color="auto" w:fill="BFBFBF" w:themeFill="background1" w:themeFillShade="BF"/>
            <w:vAlign w:val="center"/>
          </w:tcPr>
          <w:p w:rsidR="001C6BA8" w:rsidRPr="003042EB" w:rsidRDefault="001C6BA8" w:rsidP="001C6BA8">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2030</w:t>
            </w:r>
          </w:p>
        </w:tc>
        <w:tc>
          <w:tcPr>
            <w:tcW w:w="742" w:type="dxa"/>
            <w:shd w:val="clear" w:color="auto" w:fill="BFBFBF" w:themeFill="background1" w:themeFillShade="BF"/>
            <w:vAlign w:val="center"/>
          </w:tcPr>
          <w:p w:rsidR="001C6BA8" w:rsidRPr="003042EB" w:rsidRDefault="001C6BA8" w:rsidP="001C6BA8">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2035</w:t>
            </w:r>
          </w:p>
        </w:tc>
      </w:tr>
      <w:tr w:rsidR="001C6BA8" w:rsidRPr="003042EB" w:rsidTr="00DA0C26">
        <w:tc>
          <w:tcPr>
            <w:tcW w:w="2689" w:type="dxa"/>
          </w:tcPr>
          <w:p w:rsidR="001C6BA8" w:rsidRPr="003042EB" w:rsidRDefault="001C6BA8" w:rsidP="001C6BA8">
            <w:pPr>
              <w:pStyle w:val="a4"/>
              <w:ind w:left="0"/>
              <w:rPr>
                <w:rFonts w:ascii="Times New Roman" w:hAnsi="Times New Roman" w:cs="Times New Roman"/>
                <w:sz w:val="20"/>
                <w:szCs w:val="20"/>
              </w:rPr>
            </w:pPr>
            <w:r w:rsidRPr="003042EB">
              <w:rPr>
                <w:rFonts w:ascii="Times New Roman" w:hAnsi="Times New Roman" w:cs="Times New Roman"/>
                <w:sz w:val="20"/>
                <w:szCs w:val="20"/>
              </w:rPr>
              <w:t>Население городского округа на 01.01 факт и прогноз</w:t>
            </w: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r>
      <w:tr w:rsidR="001C6BA8" w:rsidRPr="003042EB" w:rsidTr="00DA0C26">
        <w:tc>
          <w:tcPr>
            <w:tcW w:w="2689" w:type="dxa"/>
          </w:tcPr>
          <w:p w:rsidR="001C6BA8" w:rsidRPr="003042EB" w:rsidRDefault="001C6BA8" w:rsidP="001C6BA8">
            <w:pPr>
              <w:pStyle w:val="a4"/>
              <w:ind w:left="0"/>
              <w:rPr>
                <w:rFonts w:ascii="Times New Roman" w:hAnsi="Times New Roman" w:cs="Times New Roman"/>
                <w:sz w:val="20"/>
                <w:szCs w:val="20"/>
              </w:rPr>
            </w:pPr>
            <w:r w:rsidRPr="003042EB">
              <w:rPr>
                <w:rFonts w:ascii="Times New Roman" w:hAnsi="Times New Roman" w:cs="Times New Roman"/>
                <w:sz w:val="20"/>
                <w:szCs w:val="20"/>
              </w:rPr>
              <w:t xml:space="preserve">Средняя подвижность населения (поездок в год), вариант 1  </w:t>
            </w: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r>
      <w:tr w:rsidR="001C6BA8" w:rsidRPr="003042EB" w:rsidTr="00DA0C26">
        <w:tc>
          <w:tcPr>
            <w:tcW w:w="2689" w:type="dxa"/>
          </w:tcPr>
          <w:p w:rsidR="001C6BA8" w:rsidRPr="003042EB" w:rsidRDefault="001C6BA8" w:rsidP="001C6BA8">
            <w:pPr>
              <w:pStyle w:val="a4"/>
              <w:ind w:left="0"/>
              <w:rPr>
                <w:rFonts w:ascii="Times New Roman" w:hAnsi="Times New Roman" w:cs="Times New Roman"/>
                <w:sz w:val="20"/>
                <w:szCs w:val="20"/>
              </w:rPr>
            </w:pPr>
            <w:r w:rsidRPr="003042EB">
              <w:rPr>
                <w:rFonts w:ascii="Times New Roman" w:hAnsi="Times New Roman" w:cs="Times New Roman"/>
                <w:sz w:val="20"/>
                <w:szCs w:val="20"/>
              </w:rPr>
              <w:t>Средняя подвижность (поездок в год) по общественному транспорту вариант 1</w:t>
            </w: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r>
      <w:tr w:rsidR="001C6BA8" w:rsidRPr="003042EB" w:rsidTr="00DA0C26">
        <w:tc>
          <w:tcPr>
            <w:tcW w:w="2689" w:type="dxa"/>
          </w:tcPr>
          <w:p w:rsidR="001C6BA8" w:rsidRPr="003042EB" w:rsidRDefault="001C6BA8" w:rsidP="001C6BA8">
            <w:pPr>
              <w:pStyle w:val="a4"/>
              <w:ind w:left="0"/>
              <w:rPr>
                <w:rFonts w:ascii="Times New Roman" w:hAnsi="Times New Roman" w:cs="Times New Roman"/>
                <w:sz w:val="20"/>
                <w:szCs w:val="20"/>
              </w:rPr>
            </w:pPr>
            <w:r w:rsidRPr="003042EB">
              <w:rPr>
                <w:rFonts w:ascii="Times New Roman" w:hAnsi="Times New Roman" w:cs="Times New Roman"/>
                <w:sz w:val="20"/>
                <w:szCs w:val="20"/>
              </w:rPr>
              <w:t>Удельная работа городского транспорта вариант 1</w:t>
            </w: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r>
      <w:tr w:rsidR="001C6BA8" w:rsidRPr="003042EB" w:rsidTr="00DA0C26">
        <w:tc>
          <w:tcPr>
            <w:tcW w:w="2689" w:type="dxa"/>
          </w:tcPr>
          <w:p w:rsidR="001C6BA8" w:rsidRPr="003042EB" w:rsidRDefault="001C6BA8" w:rsidP="001C6BA8">
            <w:pPr>
              <w:pStyle w:val="a4"/>
              <w:ind w:left="0"/>
              <w:rPr>
                <w:rFonts w:ascii="Times New Roman" w:hAnsi="Times New Roman" w:cs="Times New Roman"/>
                <w:sz w:val="20"/>
                <w:szCs w:val="20"/>
              </w:rPr>
            </w:pPr>
            <w:r w:rsidRPr="003042EB">
              <w:rPr>
                <w:rFonts w:ascii="Times New Roman" w:hAnsi="Times New Roman" w:cs="Times New Roman"/>
                <w:sz w:val="20"/>
                <w:szCs w:val="20"/>
              </w:rPr>
              <w:t xml:space="preserve">Совокупный объем пассажирских перевозок </w:t>
            </w:r>
          </w:p>
          <w:p w:rsidR="001C6BA8" w:rsidRPr="003042EB" w:rsidRDefault="001C6BA8" w:rsidP="001C6BA8">
            <w:pPr>
              <w:pStyle w:val="a4"/>
              <w:ind w:left="0"/>
              <w:rPr>
                <w:rFonts w:ascii="Times New Roman" w:hAnsi="Times New Roman" w:cs="Times New Roman"/>
                <w:sz w:val="20"/>
                <w:szCs w:val="20"/>
              </w:rPr>
            </w:pPr>
            <w:r w:rsidRPr="003042EB">
              <w:rPr>
                <w:rFonts w:ascii="Times New Roman" w:hAnsi="Times New Roman" w:cs="Times New Roman"/>
                <w:sz w:val="20"/>
                <w:szCs w:val="20"/>
              </w:rPr>
              <w:t>(</w:t>
            </w:r>
            <w:proofErr w:type="spellStart"/>
            <w:proofErr w:type="gramStart"/>
            <w:r w:rsidRPr="003042EB">
              <w:rPr>
                <w:rFonts w:ascii="Times New Roman" w:hAnsi="Times New Roman" w:cs="Times New Roman"/>
                <w:sz w:val="20"/>
                <w:szCs w:val="20"/>
              </w:rPr>
              <w:t>тыс</w:t>
            </w:r>
            <w:proofErr w:type="spellEnd"/>
            <w:proofErr w:type="gramEnd"/>
            <w:r w:rsidRPr="003042EB">
              <w:rPr>
                <w:rFonts w:ascii="Times New Roman" w:hAnsi="Times New Roman" w:cs="Times New Roman"/>
                <w:sz w:val="20"/>
                <w:szCs w:val="20"/>
              </w:rPr>
              <w:t xml:space="preserve"> </w:t>
            </w:r>
            <w:proofErr w:type="spellStart"/>
            <w:r w:rsidRPr="003042EB">
              <w:rPr>
                <w:rFonts w:ascii="Times New Roman" w:hAnsi="Times New Roman" w:cs="Times New Roman"/>
                <w:sz w:val="20"/>
                <w:szCs w:val="20"/>
              </w:rPr>
              <w:t>пассажиро</w:t>
            </w:r>
            <w:proofErr w:type="spellEnd"/>
            <w:r w:rsidRPr="003042EB">
              <w:rPr>
                <w:rFonts w:ascii="Times New Roman" w:hAnsi="Times New Roman" w:cs="Times New Roman"/>
                <w:sz w:val="20"/>
                <w:szCs w:val="20"/>
              </w:rPr>
              <w:t>-километров) вариант 1</w:t>
            </w: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r>
      <w:tr w:rsidR="001C6BA8" w:rsidRPr="003042EB" w:rsidTr="00DA0C26">
        <w:tc>
          <w:tcPr>
            <w:tcW w:w="2689" w:type="dxa"/>
          </w:tcPr>
          <w:p w:rsidR="001C6BA8" w:rsidRPr="003042EB" w:rsidRDefault="001C6BA8" w:rsidP="001C6BA8">
            <w:pPr>
              <w:pStyle w:val="a4"/>
              <w:ind w:left="0"/>
              <w:rPr>
                <w:rFonts w:ascii="Times New Roman" w:hAnsi="Times New Roman" w:cs="Times New Roman"/>
                <w:sz w:val="20"/>
                <w:szCs w:val="20"/>
              </w:rPr>
            </w:pPr>
            <w:proofErr w:type="gramStart"/>
            <w:r w:rsidRPr="003042EB">
              <w:rPr>
                <w:rFonts w:ascii="Times New Roman" w:hAnsi="Times New Roman" w:cs="Times New Roman"/>
                <w:sz w:val="20"/>
                <w:szCs w:val="20"/>
              </w:rPr>
              <w:t>Темпы увеличения объемов перевозок (к 2016</w:t>
            </w:r>
            <w:proofErr w:type="gramEnd"/>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r>
    </w:tbl>
    <w:p w:rsidR="001B09C5" w:rsidRPr="003042EB" w:rsidRDefault="007F31E0" w:rsidP="00DA0C26">
      <w:pPr>
        <w:pStyle w:val="a4"/>
        <w:shd w:val="clear" w:color="auto" w:fill="FFFF00"/>
        <w:spacing w:after="0" w:line="360" w:lineRule="auto"/>
        <w:ind w:left="0" w:firstLine="709"/>
        <w:jc w:val="both"/>
        <w:rPr>
          <w:rFonts w:ascii="Times New Roman" w:hAnsi="Times New Roman" w:cs="Times New Roman"/>
          <w:sz w:val="20"/>
          <w:szCs w:val="20"/>
        </w:rPr>
      </w:pPr>
      <w:r w:rsidRPr="003042EB">
        <w:rPr>
          <w:rFonts w:ascii="Times New Roman" w:hAnsi="Times New Roman" w:cs="Times New Roman"/>
          <w:sz w:val="20"/>
          <w:szCs w:val="20"/>
        </w:rPr>
        <w:t>*- расчетные показатели отсутствуют в связи с отсутствием исходных данных</w:t>
      </w:r>
    </w:p>
    <w:p w:rsidR="001C6BA8" w:rsidRPr="003042EB" w:rsidRDefault="001C6BA8"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Следовательно, к 2035 году совокупный объем пассажирских перевозок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а приблизится по первому варианту к 290 </w:t>
      </w:r>
      <w:proofErr w:type="gramStart"/>
      <w:r w:rsidRPr="003042EB">
        <w:rPr>
          <w:rFonts w:ascii="Times New Roman" w:hAnsi="Times New Roman" w:cs="Times New Roman"/>
          <w:sz w:val="24"/>
          <w:szCs w:val="24"/>
        </w:rPr>
        <w:t>млн</w:t>
      </w:r>
      <w:proofErr w:type="gramEnd"/>
      <w:r w:rsidRPr="003042EB">
        <w:rPr>
          <w:rFonts w:ascii="Times New Roman" w:hAnsi="Times New Roman" w:cs="Times New Roman"/>
          <w:sz w:val="24"/>
          <w:szCs w:val="24"/>
        </w:rPr>
        <w:t xml:space="preserve">  </w:t>
      </w:r>
      <w:proofErr w:type="spellStart"/>
      <w:r w:rsidRPr="003042EB">
        <w:rPr>
          <w:rFonts w:ascii="Times New Roman" w:hAnsi="Times New Roman" w:cs="Times New Roman"/>
          <w:sz w:val="24"/>
          <w:szCs w:val="24"/>
        </w:rPr>
        <w:t>пассажиро</w:t>
      </w:r>
      <w:proofErr w:type="spellEnd"/>
      <w:r w:rsidRPr="003042EB">
        <w:rPr>
          <w:rFonts w:ascii="Times New Roman" w:hAnsi="Times New Roman" w:cs="Times New Roman"/>
          <w:sz w:val="24"/>
          <w:szCs w:val="24"/>
        </w:rPr>
        <w:t xml:space="preserve">-километров в год, по второму варианту – к 136 млн </w:t>
      </w:r>
      <w:proofErr w:type="spellStart"/>
      <w:r w:rsidRPr="003042EB">
        <w:rPr>
          <w:rFonts w:ascii="Times New Roman" w:hAnsi="Times New Roman" w:cs="Times New Roman"/>
          <w:sz w:val="24"/>
          <w:szCs w:val="24"/>
        </w:rPr>
        <w:t>пассажиро</w:t>
      </w:r>
      <w:proofErr w:type="spellEnd"/>
      <w:r w:rsidRPr="003042EB">
        <w:rPr>
          <w:rFonts w:ascii="Times New Roman" w:hAnsi="Times New Roman" w:cs="Times New Roman"/>
          <w:sz w:val="24"/>
          <w:szCs w:val="24"/>
        </w:rPr>
        <w:t>-километров в год . Исходя из этого и требуется увеличивать количество подвижного состава городского пассажирского транспорта.</w:t>
      </w:r>
    </w:p>
    <w:p w:rsidR="001C6BA8" w:rsidRPr="003042EB" w:rsidRDefault="001C6BA8"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Из данных Таблицы </w:t>
      </w:r>
      <w:r w:rsidRPr="003042EB">
        <w:rPr>
          <w:rFonts w:ascii="Times New Roman" w:hAnsi="Times New Roman" w:cs="Times New Roman"/>
          <w:sz w:val="24"/>
          <w:szCs w:val="24"/>
        </w:rPr>
        <w:fldChar w:fldCharType="begin"/>
      </w:r>
      <w:r w:rsidRPr="003042EB">
        <w:rPr>
          <w:rFonts w:ascii="Times New Roman" w:hAnsi="Times New Roman" w:cs="Times New Roman"/>
          <w:sz w:val="24"/>
          <w:szCs w:val="24"/>
        </w:rPr>
        <w:instrText xml:space="preserve"> REF _Ref481682739 \p \h </w:instrText>
      </w:r>
      <w:r w:rsidR="00A65CE3" w:rsidRPr="003042EB">
        <w:rPr>
          <w:rFonts w:ascii="Times New Roman" w:hAnsi="Times New Roman" w:cs="Times New Roman"/>
          <w:sz w:val="24"/>
          <w:szCs w:val="24"/>
        </w:rPr>
        <w:instrText xml:space="preserve"> \* MERGEFORMAT </w:instrText>
      </w:r>
      <w:r w:rsidRPr="003042EB">
        <w:rPr>
          <w:rFonts w:ascii="Times New Roman" w:hAnsi="Times New Roman" w:cs="Times New Roman"/>
          <w:sz w:val="24"/>
          <w:szCs w:val="24"/>
        </w:rPr>
      </w:r>
      <w:r w:rsidRPr="003042EB">
        <w:rPr>
          <w:rFonts w:ascii="Times New Roman" w:hAnsi="Times New Roman" w:cs="Times New Roman"/>
          <w:sz w:val="24"/>
          <w:szCs w:val="24"/>
        </w:rPr>
        <w:fldChar w:fldCharType="separate"/>
      </w:r>
      <w:r w:rsidR="008447AE" w:rsidRPr="003042EB">
        <w:rPr>
          <w:rFonts w:ascii="Times New Roman" w:hAnsi="Times New Roman" w:cs="Times New Roman"/>
          <w:sz w:val="24"/>
          <w:szCs w:val="24"/>
        </w:rPr>
        <w:t>выше</w:t>
      </w:r>
      <w:r w:rsidRPr="003042EB">
        <w:rPr>
          <w:rFonts w:ascii="Times New Roman" w:hAnsi="Times New Roman" w:cs="Times New Roman"/>
          <w:sz w:val="24"/>
          <w:szCs w:val="24"/>
        </w:rPr>
        <w:fldChar w:fldCharType="end"/>
      </w:r>
      <w:r w:rsidRPr="003042EB">
        <w:rPr>
          <w:rFonts w:ascii="Times New Roman" w:hAnsi="Times New Roman" w:cs="Times New Roman"/>
          <w:sz w:val="24"/>
          <w:szCs w:val="24"/>
        </w:rPr>
        <w:t xml:space="preserve"> следует, что, по сравнению с нынешним состоянием к 2025 году парк городского пассажирского транспорта должен быть увеличен по первому варианту на 21%, по второму варианту – на 37%  только для того, чтобы поддержать нынешний уровень транспортного обслуживания населения. Если же ставится задача повышения уровня транспортных услуг, то эту цифру нужно считать тем минимумом, ниже которого уровень предоставления транспортных услуг будет для жителей города сокращаться.</w:t>
      </w:r>
    </w:p>
    <w:p w:rsidR="001C6BA8" w:rsidRPr="003042EB" w:rsidRDefault="001C6BA8"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Кроме того, показатель «Совокупный объем пассажирских перевозок (тысяч </w:t>
      </w:r>
      <w:proofErr w:type="spellStart"/>
      <w:r w:rsidRPr="003042EB">
        <w:rPr>
          <w:rFonts w:ascii="Times New Roman" w:hAnsi="Times New Roman" w:cs="Times New Roman"/>
          <w:sz w:val="24"/>
          <w:szCs w:val="24"/>
        </w:rPr>
        <w:t>пассажиро</w:t>
      </w:r>
      <w:proofErr w:type="spellEnd"/>
      <w:r w:rsidRPr="003042EB">
        <w:rPr>
          <w:rFonts w:ascii="Times New Roman" w:hAnsi="Times New Roman" w:cs="Times New Roman"/>
          <w:sz w:val="24"/>
          <w:szCs w:val="24"/>
        </w:rPr>
        <w:t>-километров) не отражает загрузки транспорта в часы пик, то есть во время массовых поездок на работу.</w:t>
      </w:r>
    </w:p>
    <w:p w:rsidR="001C6BA8" w:rsidRPr="003042EB" w:rsidRDefault="001C6BA8"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разделе Показатели развития транспортной </w:t>
      </w:r>
      <w:proofErr w:type="gramStart"/>
      <w:r w:rsidRPr="003042EB">
        <w:rPr>
          <w:rFonts w:ascii="Times New Roman" w:hAnsi="Times New Roman" w:cs="Times New Roman"/>
          <w:sz w:val="24"/>
          <w:szCs w:val="24"/>
        </w:rPr>
        <w:t>сети</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изменение структуры городского транспорта отнесены к категории стратегических показателей.</w:t>
      </w:r>
    </w:p>
    <w:p w:rsidR="001C6BA8" w:rsidRPr="003042EB" w:rsidRDefault="001C6BA8" w:rsidP="002E0555">
      <w:pPr>
        <w:pStyle w:val="a4"/>
        <w:spacing w:after="0" w:line="360" w:lineRule="auto"/>
        <w:ind w:left="0" w:firstLine="709"/>
        <w:jc w:val="both"/>
        <w:rPr>
          <w:rFonts w:ascii="Times New Roman" w:hAnsi="Times New Roman" w:cs="Times New Roman"/>
          <w:sz w:val="24"/>
          <w:szCs w:val="24"/>
        </w:rPr>
      </w:pP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19" w:name="_Toc482630312"/>
      <w:r w:rsidRPr="003042EB">
        <w:rPr>
          <w:rFonts w:ascii="Times New Roman" w:hAnsi="Times New Roman" w:cs="Times New Roman"/>
          <w:i/>
          <w:sz w:val="24"/>
          <w:szCs w:val="24"/>
        </w:rPr>
        <w:t>Прогноз развития транспортной инфраструктуры по вид</w:t>
      </w:r>
      <w:r w:rsidR="001D243D" w:rsidRPr="003042EB">
        <w:rPr>
          <w:rFonts w:ascii="Times New Roman" w:hAnsi="Times New Roman" w:cs="Times New Roman"/>
          <w:i/>
          <w:sz w:val="24"/>
          <w:szCs w:val="24"/>
        </w:rPr>
        <w:t>ам транспорта</w:t>
      </w:r>
      <w:bookmarkEnd w:id="19"/>
    </w:p>
    <w:p w:rsidR="001D243D" w:rsidRPr="003042EB" w:rsidRDefault="00DB567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Автомобильный транспорт</w:t>
      </w:r>
    </w:p>
    <w:p w:rsidR="007D2FD2" w:rsidRPr="003042EB" w:rsidRDefault="005E1C72" w:rsidP="002E0555">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highlight w:val="yellow"/>
        </w:rPr>
        <w:t>В</w:t>
      </w:r>
      <w:proofErr w:type="gramEnd"/>
      <w:r w:rsidRPr="003042EB">
        <w:rPr>
          <w:rFonts w:ascii="Times New Roman" w:hAnsi="Times New Roman" w:cs="Times New Roman"/>
          <w:sz w:val="24"/>
          <w:szCs w:val="24"/>
          <w:highlight w:val="yellow"/>
        </w:rPr>
        <w:t xml:space="preserve"> </w:t>
      </w:r>
      <w:r w:rsidR="00962E8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в последние четыре года темп роста автомобилизации населения протекает со средней величиной в 3,1% в год, при этом в 2015 году он составил только 2,0%. В последующие годы темп увеличения </w:t>
      </w:r>
      <w:r w:rsidR="00962E82" w:rsidRPr="003042EB">
        <w:rPr>
          <w:rFonts w:ascii="Times New Roman" w:hAnsi="Times New Roman" w:cs="Times New Roman"/>
          <w:sz w:val="24"/>
          <w:szCs w:val="24"/>
        </w:rPr>
        <w:t>уровня автомобилизации будет по</w:t>
      </w:r>
      <w:r w:rsidRPr="003042EB">
        <w:rPr>
          <w:rFonts w:ascii="Times New Roman" w:hAnsi="Times New Roman" w:cs="Times New Roman"/>
          <w:sz w:val="24"/>
          <w:szCs w:val="24"/>
        </w:rPr>
        <w:t>степенно снижаться и после 2025 года может понизиться до величины менее одного про-цента.</w:t>
      </w:r>
    </w:p>
    <w:p w:rsidR="007D2FD2" w:rsidRPr="003042EB" w:rsidRDefault="0001485B"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Прогноз уровня автомобилизации населения городского </w:t>
      </w:r>
      <w:proofErr w:type="gramStart"/>
      <w:r w:rsidRPr="003042EB">
        <w:rPr>
          <w:rFonts w:ascii="Times New Roman" w:hAnsi="Times New Roman" w:cs="Times New Roman"/>
          <w:sz w:val="24"/>
          <w:szCs w:val="24"/>
        </w:rPr>
        <w:t>округа</w:t>
      </w:r>
      <w:proofErr w:type="gramEnd"/>
      <w:r w:rsidRPr="003042EB">
        <w:rPr>
          <w:rFonts w:ascii="Times New Roman" w:hAnsi="Times New Roman" w:cs="Times New Roman"/>
          <w:sz w:val="24"/>
          <w:szCs w:val="24"/>
        </w:rPr>
        <w:t xml:space="preserve"> </w:t>
      </w:r>
      <w:r w:rsidR="00962E8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на период до 2035 года представлен в таблице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2598"/>
        <w:gridCol w:w="2599"/>
        <w:gridCol w:w="2737"/>
      </w:tblGrid>
      <w:tr w:rsidR="00962E82" w:rsidRPr="003042EB" w:rsidTr="00DA0C26">
        <w:trPr>
          <w:jc w:val="center"/>
        </w:trPr>
        <w:tc>
          <w:tcPr>
            <w:tcW w:w="992" w:type="dxa"/>
            <w:shd w:val="clear" w:color="auto" w:fill="BFBFBF" w:themeFill="background1" w:themeFillShade="BF"/>
          </w:tcPr>
          <w:p w:rsidR="00962E82" w:rsidRPr="003042EB" w:rsidRDefault="00962E82" w:rsidP="0001485B">
            <w:pPr>
              <w:pStyle w:val="a4"/>
              <w:ind w:left="0"/>
              <w:rPr>
                <w:rFonts w:ascii="Times New Roman" w:hAnsi="Times New Roman" w:cs="Times New Roman"/>
                <w:b/>
                <w:sz w:val="20"/>
                <w:szCs w:val="20"/>
              </w:rPr>
            </w:pPr>
            <w:r w:rsidRPr="003042EB">
              <w:rPr>
                <w:rFonts w:ascii="Times New Roman" w:hAnsi="Times New Roman" w:cs="Times New Roman"/>
                <w:b/>
                <w:sz w:val="20"/>
                <w:szCs w:val="20"/>
              </w:rPr>
              <w:t>Год</w:t>
            </w:r>
          </w:p>
        </w:tc>
        <w:tc>
          <w:tcPr>
            <w:tcW w:w="2598" w:type="dxa"/>
            <w:shd w:val="clear" w:color="auto" w:fill="BFBFBF" w:themeFill="background1" w:themeFillShade="BF"/>
          </w:tcPr>
          <w:p w:rsidR="00962E82" w:rsidRPr="003042EB" w:rsidRDefault="00962E82" w:rsidP="0001485B">
            <w:pPr>
              <w:pStyle w:val="a4"/>
              <w:ind w:left="0"/>
              <w:rPr>
                <w:rFonts w:ascii="Times New Roman" w:hAnsi="Times New Roman" w:cs="Times New Roman"/>
                <w:b/>
                <w:sz w:val="20"/>
                <w:szCs w:val="20"/>
              </w:rPr>
            </w:pPr>
            <w:r w:rsidRPr="003042EB">
              <w:rPr>
                <w:rFonts w:ascii="Times New Roman" w:hAnsi="Times New Roman" w:cs="Times New Roman"/>
                <w:b/>
                <w:sz w:val="20"/>
                <w:szCs w:val="20"/>
              </w:rPr>
              <w:t>Легковые авто, ед.</w:t>
            </w:r>
          </w:p>
        </w:tc>
        <w:tc>
          <w:tcPr>
            <w:tcW w:w="2599" w:type="dxa"/>
            <w:shd w:val="clear" w:color="auto" w:fill="BFBFBF" w:themeFill="background1" w:themeFillShade="BF"/>
          </w:tcPr>
          <w:p w:rsidR="00962E82" w:rsidRPr="003042EB" w:rsidRDefault="00962E82" w:rsidP="0001485B">
            <w:pPr>
              <w:pStyle w:val="a4"/>
              <w:ind w:left="0"/>
              <w:rPr>
                <w:rFonts w:ascii="Times New Roman" w:hAnsi="Times New Roman" w:cs="Times New Roman"/>
                <w:b/>
                <w:sz w:val="20"/>
                <w:szCs w:val="20"/>
              </w:rPr>
            </w:pPr>
            <w:r w:rsidRPr="003042EB">
              <w:rPr>
                <w:rFonts w:ascii="Times New Roman" w:hAnsi="Times New Roman" w:cs="Times New Roman"/>
                <w:b/>
                <w:sz w:val="20"/>
                <w:szCs w:val="20"/>
              </w:rPr>
              <w:t>Население, чел.</w:t>
            </w:r>
          </w:p>
        </w:tc>
        <w:tc>
          <w:tcPr>
            <w:tcW w:w="2737" w:type="dxa"/>
            <w:shd w:val="clear" w:color="auto" w:fill="BFBFBF" w:themeFill="background1" w:themeFillShade="BF"/>
          </w:tcPr>
          <w:p w:rsidR="00962E82" w:rsidRPr="003042EB" w:rsidRDefault="00962E82" w:rsidP="0001485B">
            <w:pPr>
              <w:pStyle w:val="a4"/>
              <w:ind w:left="0"/>
              <w:rPr>
                <w:rFonts w:ascii="Times New Roman" w:hAnsi="Times New Roman" w:cs="Times New Roman"/>
                <w:b/>
                <w:sz w:val="20"/>
                <w:szCs w:val="20"/>
              </w:rPr>
            </w:pPr>
            <w:r w:rsidRPr="003042EB">
              <w:rPr>
                <w:rFonts w:ascii="Times New Roman" w:hAnsi="Times New Roman" w:cs="Times New Roman"/>
                <w:b/>
                <w:sz w:val="20"/>
                <w:szCs w:val="20"/>
              </w:rPr>
              <w:t>Уровень автомобилизации, авто на 1000 сел.</w:t>
            </w:r>
          </w:p>
        </w:tc>
      </w:tr>
      <w:tr w:rsidR="0007204F" w:rsidRPr="003042EB" w:rsidTr="00DA0C26">
        <w:trPr>
          <w:jc w:val="center"/>
        </w:trPr>
        <w:tc>
          <w:tcPr>
            <w:tcW w:w="992" w:type="dxa"/>
          </w:tcPr>
          <w:p w:rsidR="0007204F" w:rsidRPr="003042EB" w:rsidRDefault="0007204F" w:rsidP="0007204F">
            <w:pPr>
              <w:pStyle w:val="a4"/>
              <w:ind w:left="0"/>
              <w:rPr>
                <w:rFonts w:ascii="Times New Roman" w:hAnsi="Times New Roman" w:cs="Times New Roman"/>
                <w:sz w:val="20"/>
                <w:szCs w:val="20"/>
              </w:rPr>
            </w:pPr>
            <w:r w:rsidRPr="003042EB">
              <w:rPr>
                <w:rFonts w:ascii="Times New Roman" w:hAnsi="Times New Roman" w:cs="Times New Roman"/>
                <w:sz w:val="20"/>
                <w:szCs w:val="20"/>
              </w:rPr>
              <w:t>2016</w:t>
            </w:r>
          </w:p>
        </w:tc>
        <w:tc>
          <w:tcPr>
            <w:tcW w:w="2598"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19723</w:t>
            </w:r>
          </w:p>
        </w:tc>
        <w:tc>
          <w:tcPr>
            <w:tcW w:w="2599"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59760</w:t>
            </w:r>
          </w:p>
        </w:tc>
        <w:tc>
          <w:tcPr>
            <w:tcW w:w="2737"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330</w:t>
            </w:r>
          </w:p>
        </w:tc>
      </w:tr>
      <w:tr w:rsidR="0007204F" w:rsidRPr="003042EB" w:rsidTr="00DA0C26">
        <w:trPr>
          <w:jc w:val="center"/>
        </w:trPr>
        <w:tc>
          <w:tcPr>
            <w:tcW w:w="992" w:type="dxa"/>
          </w:tcPr>
          <w:p w:rsidR="0007204F" w:rsidRPr="003042EB" w:rsidRDefault="0007204F" w:rsidP="0007204F">
            <w:pPr>
              <w:pStyle w:val="a4"/>
              <w:ind w:left="0"/>
              <w:rPr>
                <w:rFonts w:ascii="Times New Roman" w:hAnsi="Times New Roman" w:cs="Times New Roman"/>
                <w:sz w:val="20"/>
                <w:szCs w:val="20"/>
              </w:rPr>
            </w:pPr>
            <w:r w:rsidRPr="003042EB">
              <w:rPr>
                <w:rFonts w:ascii="Times New Roman" w:hAnsi="Times New Roman" w:cs="Times New Roman"/>
                <w:sz w:val="20"/>
                <w:szCs w:val="20"/>
              </w:rPr>
              <w:t>2017</w:t>
            </w:r>
          </w:p>
        </w:tc>
        <w:tc>
          <w:tcPr>
            <w:tcW w:w="2598"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20461</w:t>
            </w:r>
          </w:p>
        </w:tc>
        <w:tc>
          <w:tcPr>
            <w:tcW w:w="2599"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60215</w:t>
            </w:r>
          </w:p>
        </w:tc>
        <w:tc>
          <w:tcPr>
            <w:tcW w:w="2737"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340</w:t>
            </w:r>
          </w:p>
        </w:tc>
      </w:tr>
      <w:tr w:rsidR="0007204F" w:rsidRPr="003042EB" w:rsidTr="00DA0C26">
        <w:trPr>
          <w:jc w:val="center"/>
        </w:trPr>
        <w:tc>
          <w:tcPr>
            <w:tcW w:w="992" w:type="dxa"/>
          </w:tcPr>
          <w:p w:rsidR="0007204F" w:rsidRPr="003042EB" w:rsidRDefault="0007204F" w:rsidP="0007204F">
            <w:pPr>
              <w:pStyle w:val="a4"/>
              <w:ind w:left="0"/>
              <w:rPr>
                <w:rFonts w:ascii="Times New Roman" w:hAnsi="Times New Roman" w:cs="Times New Roman"/>
                <w:sz w:val="20"/>
                <w:szCs w:val="20"/>
              </w:rPr>
            </w:pPr>
            <w:r w:rsidRPr="003042EB">
              <w:rPr>
                <w:rFonts w:ascii="Times New Roman" w:hAnsi="Times New Roman" w:cs="Times New Roman"/>
                <w:sz w:val="20"/>
                <w:szCs w:val="20"/>
              </w:rPr>
              <w:t>2018</w:t>
            </w:r>
          </w:p>
        </w:tc>
        <w:tc>
          <w:tcPr>
            <w:tcW w:w="2598"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21198</w:t>
            </w:r>
          </w:p>
        </w:tc>
        <w:tc>
          <w:tcPr>
            <w:tcW w:w="2599"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60636</w:t>
            </w:r>
          </w:p>
        </w:tc>
        <w:tc>
          <w:tcPr>
            <w:tcW w:w="2737"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350</w:t>
            </w:r>
          </w:p>
        </w:tc>
      </w:tr>
      <w:tr w:rsidR="0007204F" w:rsidRPr="003042EB" w:rsidTr="00DA0C26">
        <w:trPr>
          <w:jc w:val="center"/>
        </w:trPr>
        <w:tc>
          <w:tcPr>
            <w:tcW w:w="992" w:type="dxa"/>
          </w:tcPr>
          <w:p w:rsidR="0007204F" w:rsidRPr="003042EB" w:rsidRDefault="0007204F" w:rsidP="0007204F">
            <w:pPr>
              <w:pStyle w:val="a4"/>
              <w:ind w:left="0"/>
              <w:rPr>
                <w:rFonts w:ascii="Times New Roman" w:hAnsi="Times New Roman" w:cs="Times New Roman"/>
                <w:sz w:val="20"/>
                <w:szCs w:val="20"/>
              </w:rPr>
            </w:pPr>
            <w:r w:rsidRPr="003042EB">
              <w:rPr>
                <w:rFonts w:ascii="Times New Roman" w:hAnsi="Times New Roman" w:cs="Times New Roman"/>
                <w:sz w:val="20"/>
                <w:szCs w:val="20"/>
              </w:rPr>
              <w:t>2019</w:t>
            </w:r>
          </w:p>
        </w:tc>
        <w:tc>
          <w:tcPr>
            <w:tcW w:w="2598"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21936</w:t>
            </w:r>
          </w:p>
        </w:tc>
        <w:tc>
          <w:tcPr>
            <w:tcW w:w="2599"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61024</w:t>
            </w:r>
          </w:p>
        </w:tc>
        <w:tc>
          <w:tcPr>
            <w:tcW w:w="2737"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359</w:t>
            </w:r>
          </w:p>
        </w:tc>
      </w:tr>
      <w:tr w:rsidR="0007204F" w:rsidRPr="003042EB" w:rsidTr="00DA0C26">
        <w:trPr>
          <w:jc w:val="center"/>
        </w:trPr>
        <w:tc>
          <w:tcPr>
            <w:tcW w:w="992" w:type="dxa"/>
          </w:tcPr>
          <w:p w:rsidR="0007204F" w:rsidRPr="003042EB" w:rsidRDefault="0007204F" w:rsidP="0007204F">
            <w:pPr>
              <w:pStyle w:val="a4"/>
              <w:ind w:left="0"/>
              <w:rPr>
                <w:rFonts w:ascii="Times New Roman" w:hAnsi="Times New Roman" w:cs="Times New Roman"/>
                <w:sz w:val="20"/>
                <w:szCs w:val="20"/>
              </w:rPr>
            </w:pPr>
            <w:r w:rsidRPr="003042EB">
              <w:rPr>
                <w:rFonts w:ascii="Times New Roman" w:hAnsi="Times New Roman" w:cs="Times New Roman"/>
                <w:sz w:val="20"/>
                <w:szCs w:val="20"/>
              </w:rPr>
              <w:t>2020</w:t>
            </w:r>
          </w:p>
        </w:tc>
        <w:tc>
          <w:tcPr>
            <w:tcW w:w="2598"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22674</w:t>
            </w:r>
          </w:p>
        </w:tc>
        <w:tc>
          <w:tcPr>
            <w:tcW w:w="2599"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61377</w:t>
            </w:r>
          </w:p>
        </w:tc>
        <w:tc>
          <w:tcPr>
            <w:tcW w:w="2737"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369</w:t>
            </w:r>
          </w:p>
        </w:tc>
      </w:tr>
      <w:tr w:rsidR="0007204F" w:rsidRPr="003042EB" w:rsidTr="00DA0C26">
        <w:trPr>
          <w:jc w:val="center"/>
        </w:trPr>
        <w:tc>
          <w:tcPr>
            <w:tcW w:w="992" w:type="dxa"/>
          </w:tcPr>
          <w:p w:rsidR="0007204F" w:rsidRPr="003042EB" w:rsidRDefault="0007204F" w:rsidP="0007204F">
            <w:pPr>
              <w:pStyle w:val="a4"/>
              <w:ind w:left="0"/>
              <w:rPr>
                <w:rFonts w:ascii="Times New Roman" w:hAnsi="Times New Roman" w:cs="Times New Roman"/>
                <w:sz w:val="20"/>
                <w:szCs w:val="20"/>
              </w:rPr>
            </w:pPr>
            <w:r w:rsidRPr="003042EB">
              <w:rPr>
                <w:rFonts w:ascii="Times New Roman" w:hAnsi="Times New Roman" w:cs="Times New Roman"/>
                <w:sz w:val="20"/>
                <w:szCs w:val="20"/>
              </w:rPr>
              <w:t>2021</w:t>
            </w:r>
          </w:p>
        </w:tc>
        <w:tc>
          <w:tcPr>
            <w:tcW w:w="2598"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23411</w:t>
            </w:r>
          </w:p>
        </w:tc>
        <w:tc>
          <w:tcPr>
            <w:tcW w:w="2599"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61675</w:t>
            </w:r>
          </w:p>
        </w:tc>
        <w:tc>
          <w:tcPr>
            <w:tcW w:w="2737"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380</w:t>
            </w:r>
          </w:p>
        </w:tc>
      </w:tr>
      <w:tr w:rsidR="0007204F" w:rsidRPr="003042EB" w:rsidTr="00DA0C26">
        <w:trPr>
          <w:jc w:val="center"/>
        </w:trPr>
        <w:tc>
          <w:tcPr>
            <w:tcW w:w="992" w:type="dxa"/>
          </w:tcPr>
          <w:p w:rsidR="0007204F" w:rsidRPr="003042EB" w:rsidRDefault="0007204F" w:rsidP="0007204F">
            <w:pPr>
              <w:pStyle w:val="a4"/>
              <w:ind w:left="0"/>
              <w:rPr>
                <w:rFonts w:ascii="Times New Roman" w:hAnsi="Times New Roman" w:cs="Times New Roman"/>
                <w:sz w:val="20"/>
                <w:szCs w:val="20"/>
              </w:rPr>
            </w:pPr>
            <w:r w:rsidRPr="003042EB">
              <w:rPr>
                <w:rFonts w:ascii="Times New Roman" w:hAnsi="Times New Roman" w:cs="Times New Roman"/>
                <w:sz w:val="20"/>
                <w:szCs w:val="20"/>
              </w:rPr>
              <w:t>2025</w:t>
            </w:r>
          </w:p>
        </w:tc>
        <w:tc>
          <w:tcPr>
            <w:tcW w:w="2598"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26362</w:t>
            </w:r>
          </w:p>
        </w:tc>
        <w:tc>
          <w:tcPr>
            <w:tcW w:w="2599"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62233</w:t>
            </w:r>
          </w:p>
        </w:tc>
        <w:tc>
          <w:tcPr>
            <w:tcW w:w="2737"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424</w:t>
            </w:r>
          </w:p>
        </w:tc>
      </w:tr>
      <w:tr w:rsidR="0007204F" w:rsidRPr="003042EB" w:rsidTr="00DA0C26">
        <w:trPr>
          <w:jc w:val="center"/>
        </w:trPr>
        <w:tc>
          <w:tcPr>
            <w:tcW w:w="992" w:type="dxa"/>
          </w:tcPr>
          <w:p w:rsidR="0007204F" w:rsidRPr="003042EB" w:rsidRDefault="0007204F" w:rsidP="0007204F">
            <w:pPr>
              <w:pStyle w:val="a4"/>
              <w:ind w:left="0"/>
              <w:rPr>
                <w:rFonts w:ascii="Times New Roman" w:hAnsi="Times New Roman" w:cs="Times New Roman"/>
                <w:sz w:val="20"/>
                <w:szCs w:val="20"/>
              </w:rPr>
            </w:pPr>
            <w:r w:rsidRPr="003042EB">
              <w:rPr>
                <w:rFonts w:ascii="Times New Roman" w:hAnsi="Times New Roman" w:cs="Times New Roman"/>
                <w:sz w:val="20"/>
                <w:szCs w:val="20"/>
              </w:rPr>
              <w:t>2030</w:t>
            </w:r>
          </w:p>
        </w:tc>
        <w:tc>
          <w:tcPr>
            <w:tcW w:w="2598"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30050</w:t>
            </w:r>
          </w:p>
        </w:tc>
        <w:tc>
          <w:tcPr>
            <w:tcW w:w="2599"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62401</w:t>
            </w:r>
          </w:p>
        </w:tc>
        <w:tc>
          <w:tcPr>
            <w:tcW w:w="2737"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482</w:t>
            </w:r>
          </w:p>
        </w:tc>
      </w:tr>
      <w:tr w:rsidR="0007204F" w:rsidRPr="003042EB" w:rsidTr="00DA0C26">
        <w:trPr>
          <w:jc w:val="center"/>
        </w:trPr>
        <w:tc>
          <w:tcPr>
            <w:tcW w:w="992" w:type="dxa"/>
          </w:tcPr>
          <w:p w:rsidR="0007204F" w:rsidRPr="003042EB" w:rsidRDefault="0007204F" w:rsidP="0007204F">
            <w:pPr>
              <w:pStyle w:val="a4"/>
              <w:ind w:left="0"/>
              <w:rPr>
                <w:rFonts w:ascii="Times New Roman" w:hAnsi="Times New Roman" w:cs="Times New Roman"/>
                <w:sz w:val="20"/>
                <w:szCs w:val="20"/>
              </w:rPr>
            </w:pPr>
            <w:r w:rsidRPr="003042EB">
              <w:rPr>
                <w:rFonts w:ascii="Times New Roman" w:hAnsi="Times New Roman" w:cs="Times New Roman"/>
                <w:sz w:val="20"/>
                <w:szCs w:val="20"/>
              </w:rPr>
              <w:t>2035</w:t>
            </w:r>
          </w:p>
        </w:tc>
        <w:tc>
          <w:tcPr>
            <w:tcW w:w="2598"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33739</w:t>
            </w:r>
          </w:p>
        </w:tc>
        <w:tc>
          <w:tcPr>
            <w:tcW w:w="2599"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62023</w:t>
            </w:r>
          </w:p>
        </w:tc>
        <w:tc>
          <w:tcPr>
            <w:tcW w:w="2737"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544</w:t>
            </w:r>
          </w:p>
        </w:tc>
      </w:tr>
    </w:tbl>
    <w:p w:rsidR="007D2FD2" w:rsidRPr="003042EB" w:rsidRDefault="007D2FD2" w:rsidP="002E0555">
      <w:pPr>
        <w:pStyle w:val="a4"/>
        <w:spacing w:after="0" w:line="360" w:lineRule="auto"/>
        <w:ind w:left="0" w:firstLine="709"/>
        <w:jc w:val="both"/>
        <w:rPr>
          <w:rFonts w:ascii="Times New Roman" w:hAnsi="Times New Roman" w:cs="Times New Roman"/>
          <w:sz w:val="24"/>
          <w:szCs w:val="24"/>
        </w:rPr>
      </w:pPr>
    </w:p>
    <w:p w:rsidR="007D2FD2" w:rsidRPr="003042EB" w:rsidRDefault="0001485B"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 данному прогнозу к исходу рассматриваемого </w:t>
      </w:r>
      <w:r w:rsidR="006F6C46" w:rsidRPr="003042EB">
        <w:rPr>
          <w:rFonts w:ascii="Times New Roman" w:hAnsi="Times New Roman" w:cs="Times New Roman"/>
          <w:sz w:val="24"/>
          <w:szCs w:val="24"/>
        </w:rPr>
        <w:t>периода (2035 год) уровень авто</w:t>
      </w:r>
      <w:r w:rsidRPr="003042EB">
        <w:rPr>
          <w:rFonts w:ascii="Times New Roman" w:hAnsi="Times New Roman" w:cs="Times New Roman"/>
          <w:sz w:val="24"/>
          <w:szCs w:val="24"/>
        </w:rPr>
        <w:t>мобилизации городского округа приблизится к показателям восточноевропейских стран настоящего времени.</w:t>
      </w:r>
    </w:p>
    <w:p w:rsidR="007D2FD2" w:rsidRPr="003042EB" w:rsidRDefault="0001485B"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Объекты придорожного сервиса</w:t>
      </w:r>
    </w:p>
    <w:p w:rsidR="0001485B" w:rsidRPr="003042EB" w:rsidRDefault="0001485B"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Планируемая потребность объектов дорожного с</w:t>
      </w:r>
      <w:r w:rsidR="006F6C46" w:rsidRPr="003042EB">
        <w:rPr>
          <w:rFonts w:ascii="Times New Roman" w:hAnsi="Times New Roman" w:cs="Times New Roman"/>
          <w:sz w:val="24"/>
          <w:szCs w:val="24"/>
        </w:rPr>
        <w:t xml:space="preserve">ервиса </w:t>
      </w:r>
      <w:proofErr w:type="gramStart"/>
      <w:r w:rsidR="006F6C46" w:rsidRPr="003042EB">
        <w:rPr>
          <w:rFonts w:ascii="Times New Roman" w:hAnsi="Times New Roman" w:cs="Times New Roman"/>
          <w:sz w:val="24"/>
          <w:szCs w:val="24"/>
        </w:rPr>
        <w:t>в</w:t>
      </w:r>
      <w:proofErr w:type="gramEnd"/>
      <w:r w:rsidR="006F6C46" w:rsidRPr="003042EB">
        <w:rPr>
          <w:rFonts w:ascii="Times New Roman" w:hAnsi="Times New Roman" w:cs="Times New Roman"/>
          <w:sz w:val="24"/>
          <w:szCs w:val="24"/>
        </w:rPr>
        <w:t xml:space="preserve"> ЗАТО г. Североморск опре</w:t>
      </w:r>
      <w:r w:rsidRPr="003042EB">
        <w:rPr>
          <w:rFonts w:ascii="Times New Roman" w:hAnsi="Times New Roman" w:cs="Times New Roman"/>
          <w:sz w:val="24"/>
          <w:szCs w:val="24"/>
        </w:rPr>
        <w:t xml:space="preserve">делена исходя из обеспеченности населения индивидуальными легковыми автомобилями которая на конец 2035 года составляет </w:t>
      </w:r>
      <w:r w:rsidR="0007204F" w:rsidRPr="003042EB">
        <w:rPr>
          <w:rFonts w:ascii="Times New Roman" w:hAnsi="Times New Roman" w:cs="Times New Roman"/>
          <w:sz w:val="24"/>
          <w:szCs w:val="24"/>
        </w:rPr>
        <w:t>544</w:t>
      </w:r>
      <w:r w:rsidRPr="003042EB">
        <w:rPr>
          <w:rFonts w:ascii="Times New Roman" w:hAnsi="Times New Roman" w:cs="Times New Roman"/>
          <w:sz w:val="24"/>
          <w:szCs w:val="24"/>
        </w:rPr>
        <w:t xml:space="preserve"> единиц на 1000 жителей. Расчетное количество автомобилей составит – </w:t>
      </w:r>
      <w:r w:rsidR="0007204F" w:rsidRPr="003042EB">
        <w:rPr>
          <w:rFonts w:ascii="Times New Roman" w:hAnsi="Times New Roman" w:cs="Times New Roman"/>
          <w:sz w:val="24"/>
          <w:szCs w:val="24"/>
        </w:rPr>
        <w:t>33739</w:t>
      </w:r>
      <w:r w:rsidRPr="003042EB">
        <w:rPr>
          <w:rFonts w:ascii="Times New Roman" w:hAnsi="Times New Roman" w:cs="Times New Roman"/>
          <w:sz w:val="24"/>
          <w:szCs w:val="24"/>
        </w:rPr>
        <w:t xml:space="preserve"> единиц.  </w:t>
      </w:r>
    </w:p>
    <w:p w:rsidR="0001485B" w:rsidRPr="003042EB" w:rsidRDefault="0001485B"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Требования к обеспеченности легкового автот</w:t>
      </w:r>
      <w:r w:rsidR="006F6C46" w:rsidRPr="003042EB">
        <w:rPr>
          <w:rFonts w:ascii="Times New Roman" w:hAnsi="Times New Roman" w:cs="Times New Roman"/>
          <w:sz w:val="24"/>
          <w:szCs w:val="24"/>
        </w:rPr>
        <w:t>ранспорта автозаправочными стан</w:t>
      </w:r>
      <w:r w:rsidRPr="003042EB">
        <w:rPr>
          <w:rFonts w:ascii="Times New Roman" w:hAnsi="Times New Roman" w:cs="Times New Roman"/>
          <w:sz w:val="24"/>
          <w:szCs w:val="24"/>
        </w:rPr>
        <w:t xml:space="preserve">циями (далее – АЗС), </w:t>
      </w:r>
      <w:proofErr w:type="spellStart"/>
      <w:r w:rsidRPr="003042EB">
        <w:rPr>
          <w:rFonts w:ascii="Times New Roman" w:hAnsi="Times New Roman" w:cs="Times New Roman"/>
          <w:sz w:val="24"/>
          <w:szCs w:val="24"/>
        </w:rPr>
        <w:t>автогазозаправочными</w:t>
      </w:r>
      <w:proofErr w:type="spellEnd"/>
      <w:r w:rsidRPr="003042EB">
        <w:rPr>
          <w:rFonts w:ascii="Times New Roman" w:hAnsi="Times New Roman" w:cs="Times New Roman"/>
          <w:sz w:val="24"/>
          <w:szCs w:val="24"/>
        </w:rPr>
        <w:t xml:space="preserve"> станциями (д</w:t>
      </w:r>
      <w:r w:rsidR="006F6C46" w:rsidRPr="003042EB">
        <w:rPr>
          <w:rFonts w:ascii="Times New Roman" w:hAnsi="Times New Roman" w:cs="Times New Roman"/>
          <w:sz w:val="24"/>
          <w:szCs w:val="24"/>
        </w:rPr>
        <w:t>алее – АГЗС) обозначены</w:t>
      </w:r>
      <w:r w:rsidRPr="003042EB">
        <w:rPr>
          <w:rFonts w:ascii="Times New Roman" w:hAnsi="Times New Roman" w:cs="Times New Roman"/>
          <w:sz w:val="24"/>
          <w:szCs w:val="24"/>
        </w:rPr>
        <w:t>:</w:t>
      </w:r>
    </w:p>
    <w:p w:rsidR="0001485B" w:rsidRPr="003042EB" w:rsidRDefault="0001485B" w:rsidP="004E1CD0">
      <w:pPr>
        <w:pStyle w:val="a4"/>
        <w:numPr>
          <w:ilvl w:val="0"/>
          <w:numId w:val="37"/>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потребность в АЗС составляет: 1 топливо</w:t>
      </w:r>
      <w:r w:rsidR="006F6C46" w:rsidRPr="003042EB">
        <w:rPr>
          <w:rFonts w:ascii="Times New Roman" w:hAnsi="Times New Roman" w:cs="Times New Roman"/>
          <w:sz w:val="24"/>
          <w:szCs w:val="24"/>
        </w:rPr>
        <w:t>раздаточная колонка на 1200 лег</w:t>
      </w:r>
      <w:r w:rsidRPr="003042EB">
        <w:rPr>
          <w:rFonts w:ascii="Times New Roman" w:hAnsi="Times New Roman" w:cs="Times New Roman"/>
          <w:sz w:val="24"/>
          <w:szCs w:val="24"/>
        </w:rPr>
        <w:t>ковых автомобилей;</w:t>
      </w:r>
    </w:p>
    <w:p w:rsidR="0001485B" w:rsidRPr="003042EB" w:rsidRDefault="0001485B" w:rsidP="004E1CD0">
      <w:pPr>
        <w:pStyle w:val="a4"/>
        <w:numPr>
          <w:ilvl w:val="0"/>
          <w:numId w:val="37"/>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lastRenderedPageBreak/>
        <w:t>потребность в АГЗС составляет: не мене</w:t>
      </w:r>
      <w:r w:rsidR="006F6C46" w:rsidRPr="003042EB">
        <w:rPr>
          <w:rFonts w:ascii="Times New Roman" w:hAnsi="Times New Roman" w:cs="Times New Roman"/>
          <w:sz w:val="24"/>
          <w:szCs w:val="24"/>
        </w:rPr>
        <w:t>е 15% от общего количества авто</w:t>
      </w:r>
      <w:r w:rsidRPr="003042EB">
        <w:rPr>
          <w:rFonts w:ascii="Times New Roman" w:hAnsi="Times New Roman" w:cs="Times New Roman"/>
          <w:sz w:val="24"/>
          <w:szCs w:val="24"/>
        </w:rPr>
        <w:t>заправочных станций.</w:t>
      </w:r>
    </w:p>
    <w:p w:rsidR="0001485B" w:rsidRPr="003042EB" w:rsidRDefault="0001485B"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Требования к обеспеченности легкового транс</w:t>
      </w:r>
      <w:r w:rsidR="006F6C46" w:rsidRPr="003042EB">
        <w:rPr>
          <w:rFonts w:ascii="Times New Roman" w:hAnsi="Times New Roman" w:cs="Times New Roman"/>
          <w:sz w:val="24"/>
          <w:szCs w:val="24"/>
        </w:rPr>
        <w:t>порта станциями технического об</w:t>
      </w:r>
      <w:r w:rsidRPr="003042EB">
        <w:rPr>
          <w:rFonts w:ascii="Times New Roman" w:hAnsi="Times New Roman" w:cs="Times New Roman"/>
          <w:sz w:val="24"/>
          <w:szCs w:val="24"/>
        </w:rPr>
        <w:t>служивания (далее – СТО) обозначены в СП 42.1333</w:t>
      </w:r>
      <w:r w:rsidR="006F6C46" w:rsidRPr="003042EB">
        <w:rPr>
          <w:rFonts w:ascii="Times New Roman" w:hAnsi="Times New Roman" w:cs="Times New Roman"/>
          <w:sz w:val="24"/>
          <w:szCs w:val="24"/>
        </w:rPr>
        <w:t>0.2011 «СНиП 2.07.01-89* «Градо</w:t>
      </w:r>
      <w:r w:rsidRPr="003042EB">
        <w:rPr>
          <w:rFonts w:ascii="Times New Roman" w:hAnsi="Times New Roman" w:cs="Times New Roman"/>
          <w:sz w:val="24"/>
          <w:szCs w:val="24"/>
        </w:rPr>
        <w:t>строительство. Планировка и застройка городских и сельских поселений»:</w:t>
      </w:r>
    </w:p>
    <w:p w:rsidR="0001485B" w:rsidRPr="003042EB" w:rsidRDefault="0001485B" w:rsidP="004E1CD0">
      <w:pPr>
        <w:pStyle w:val="a4"/>
        <w:numPr>
          <w:ilvl w:val="0"/>
          <w:numId w:val="38"/>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Согласно п. 11.26 потребность в СТО состав</w:t>
      </w:r>
      <w:r w:rsidR="006F6C46" w:rsidRPr="003042EB">
        <w:rPr>
          <w:rFonts w:ascii="Times New Roman" w:hAnsi="Times New Roman" w:cs="Times New Roman"/>
          <w:sz w:val="24"/>
          <w:szCs w:val="24"/>
        </w:rPr>
        <w:t>ляет: 1 пост на 200 легковых ав</w:t>
      </w:r>
      <w:r w:rsidRPr="003042EB">
        <w:rPr>
          <w:rFonts w:ascii="Times New Roman" w:hAnsi="Times New Roman" w:cs="Times New Roman"/>
          <w:sz w:val="24"/>
          <w:szCs w:val="24"/>
        </w:rPr>
        <w:t>томобилей.</w:t>
      </w:r>
    </w:p>
    <w:p w:rsidR="0001485B" w:rsidRPr="003042EB" w:rsidRDefault="0001485B"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Расчётное количество объектов придорожного сервиса до 2035 года представлено в таблице </w:t>
      </w:r>
      <w:r w:rsidR="0070287E" w:rsidRPr="003042EB">
        <w:rPr>
          <w:rFonts w:ascii="Times New Roman" w:hAnsi="Times New Roman" w:cs="Times New Roman"/>
          <w:sz w:val="24"/>
          <w:szCs w:val="24"/>
        </w:rPr>
        <w:t>___</w:t>
      </w:r>
      <w:r w:rsidRPr="003042EB">
        <w:rPr>
          <w:rFonts w:ascii="Times New Roman" w:hAnsi="Times New Roman" w:cs="Times New Roman"/>
          <w:sz w:val="24"/>
          <w:szCs w:val="24"/>
        </w:rPr>
        <w:t>.</w:t>
      </w:r>
    </w:p>
    <w:p w:rsidR="00F44716" w:rsidRPr="003042EB" w:rsidRDefault="00F44716" w:rsidP="00F44716">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17</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Динамика показателя автомобилизации </w:t>
      </w:r>
      <w:proofErr w:type="gramStart"/>
      <w:r w:rsidRPr="003042EB">
        <w:rPr>
          <w:rFonts w:ascii="Times New Roman" w:hAnsi="Times New Roman" w:cs="Times New Roman"/>
          <w:color w:val="auto"/>
          <w:sz w:val="24"/>
          <w:szCs w:val="24"/>
        </w:rPr>
        <w:t>населения</w:t>
      </w:r>
      <w:proofErr w:type="gramEnd"/>
      <w:r w:rsidRPr="003042EB">
        <w:rPr>
          <w:rFonts w:ascii="Times New Roman" w:hAnsi="Times New Roman" w:cs="Times New Roman"/>
          <w:color w:val="auto"/>
          <w:sz w:val="24"/>
          <w:szCs w:val="24"/>
        </w:rPr>
        <w:t xml:space="preserve"> </w:t>
      </w:r>
      <w:r w:rsidR="006F6C46" w:rsidRPr="003042EB">
        <w:rPr>
          <w:rFonts w:ascii="Times New Roman" w:hAnsi="Times New Roman" w:cs="Times New Roman"/>
          <w:color w:val="auto"/>
          <w:sz w:val="24"/>
          <w:szCs w:val="24"/>
          <w:highlight w:val="yellow"/>
        </w:rPr>
        <w:t>ЗАТО г. Североморск</w:t>
      </w:r>
      <w:r w:rsidRPr="003042EB">
        <w:rPr>
          <w:rFonts w:ascii="Times New Roman" w:hAnsi="Times New Roman" w:cs="Times New Roman"/>
          <w:color w:val="auto"/>
          <w:sz w:val="24"/>
          <w:szCs w:val="24"/>
        </w:rPr>
        <w:t xml:space="preserve"> в 2011 - 2015 годах</w:t>
      </w:r>
    </w:p>
    <w:tbl>
      <w:tblPr>
        <w:tblW w:w="9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2598"/>
        <w:gridCol w:w="692"/>
        <w:gridCol w:w="693"/>
        <w:gridCol w:w="693"/>
        <w:gridCol w:w="693"/>
        <w:gridCol w:w="693"/>
        <w:gridCol w:w="692"/>
        <w:gridCol w:w="693"/>
        <w:gridCol w:w="693"/>
        <w:gridCol w:w="693"/>
      </w:tblGrid>
      <w:tr w:rsidR="0070287E" w:rsidRPr="003042EB" w:rsidTr="006F6C46">
        <w:trPr>
          <w:cantSplit/>
          <w:trHeight w:val="459"/>
        </w:trPr>
        <w:tc>
          <w:tcPr>
            <w:tcW w:w="483" w:type="dxa"/>
            <w:shd w:val="clear" w:color="auto" w:fill="BFBFBF" w:themeFill="background1" w:themeFillShade="BF"/>
            <w:vAlign w:val="center"/>
          </w:tcPr>
          <w:p w:rsidR="0070287E" w:rsidRPr="003042EB" w:rsidRDefault="0070287E" w:rsidP="0007204F">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w:t>
            </w:r>
          </w:p>
        </w:tc>
        <w:tc>
          <w:tcPr>
            <w:tcW w:w="2598" w:type="dxa"/>
            <w:shd w:val="clear" w:color="auto" w:fill="BFBFBF" w:themeFill="background1" w:themeFillShade="BF"/>
            <w:vAlign w:val="center"/>
          </w:tcPr>
          <w:p w:rsidR="0070287E" w:rsidRPr="003042EB" w:rsidRDefault="0070287E" w:rsidP="0007204F">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Объекты</w:t>
            </w:r>
          </w:p>
        </w:tc>
        <w:tc>
          <w:tcPr>
            <w:tcW w:w="692" w:type="dxa"/>
            <w:shd w:val="clear" w:color="auto" w:fill="BFBFBF" w:themeFill="background1" w:themeFillShade="BF"/>
            <w:vAlign w:val="center"/>
          </w:tcPr>
          <w:p w:rsidR="0070287E" w:rsidRPr="003042EB" w:rsidRDefault="0070287E" w:rsidP="0007204F">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2016</w:t>
            </w:r>
          </w:p>
        </w:tc>
        <w:tc>
          <w:tcPr>
            <w:tcW w:w="693" w:type="dxa"/>
            <w:shd w:val="clear" w:color="auto" w:fill="BFBFBF" w:themeFill="background1" w:themeFillShade="BF"/>
            <w:vAlign w:val="center"/>
          </w:tcPr>
          <w:p w:rsidR="0070287E" w:rsidRPr="003042EB" w:rsidRDefault="0070287E" w:rsidP="0007204F">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2017</w:t>
            </w:r>
          </w:p>
        </w:tc>
        <w:tc>
          <w:tcPr>
            <w:tcW w:w="693" w:type="dxa"/>
            <w:shd w:val="clear" w:color="auto" w:fill="BFBFBF" w:themeFill="background1" w:themeFillShade="BF"/>
            <w:vAlign w:val="center"/>
          </w:tcPr>
          <w:p w:rsidR="0070287E" w:rsidRPr="003042EB" w:rsidRDefault="0070287E" w:rsidP="0007204F">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2018</w:t>
            </w:r>
          </w:p>
        </w:tc>
        <w:tc>
          <w:tcPr>
            <w:tcW w:w="693" w:type="dxa"/>
            <w:shd w:val="clear" w:color="auto" w:fill="BFBFBF" w:themeFill="background1" w:themeFillShade="BF"/>
            <w:vAlign w:val="center"/>
          </w:tcPr>
          <w:p w:rsidR="0070287E" w:rsidRPr="003042EB" w:rsidRDefault="0070287E" w:rsidP="0007204F">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2019</w:t>
            </w:r>
          </w:p>
        </w:tc>
        <w:tc>
          <w:tcPr>
            <w:tcW w:w="693" w:type="dxa"/>
            <w:shd w:val="clear" w:color="auto" w:fill="BFBFBF" w:themeFill="background1" w:themeFillShade="BF"/>
            <w:vAlign w:val="center"/>
          </w:tcPr>
          <w:p w:rsidR="0070287E" w:rsidRPr="003042EB" w:rsidRDefault="0070287E" w:rsidP="0007204F">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2020</w:t>
            </w:r>
          </w:p>
        </w:tc>
        <w:tc>
          <w:tcPr>
            <w:tcW w:w="692" w:type="dxa"/>
            <w:shd w:val="clear" w:color="auto" w:fill="BFBFBF" w:themeFill="background1" w:themeFillShade="BF"/>
            <w:vAlign w:val="center"/>
          </w:tcPr>
          <w:p w:rsidR="0070287E" w:rsidRPr="003042EB" w:rsidRDefault="0070287E" w:rsidP="0007204F">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2021</w:t>
            </w:r>
          </w:p>
        </w:tc>
        <w:tc>
          <w:tcPr>
            <w:tcW w:w="693" w:type="dxa"/>
            <w:shd w:val="clear" w:color="auto" w:fill="BFBFBF" w:themeFill="background1" w:themeFillShade="BF"/>
            <w:vAlign w:val="center"/>
          </w:tcPr>
          <w:p w:rsidR="0070287E" w:rsidRPr="003042EB" w:rsidRDefault="0070287E" w:rsidP="0007204F">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2025</w:t>
            </w:r>
          </w:p>
        </w:tc>
        <w:tc>
          <w:tcPr>
            <w:tcW w:w="693" w:type="dxa"/>
            <w:shd w:val="clear" w:color="auto" w:fill="BFBFBF" w:themeFill="background1" w:themeFillShade="BF"/>
            <w:vAlign w:val="center"/>
          </w:tcPr>
          <w:p w:rsidR="0070287E" w:rsidRPr="003042EB" w:rsidRDefault="0070287E" w:rsidP="0007204F">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2030</w:t>
            </w:r>
          </w:p>
        </w:tc>
        <w:tc>
          <w:tcPr>
            <w:tcW w:w="693" w:type="dxa"/>
            <w:shd w:val="clear" w:color="auto" w:fill="BFBFBF" w:themeFill="background1" w:themeFillShade="BF"/>
            <w:vAlign w:val="center"/>
          </w:tcPr>
          <w:p w:rsidR="0070287E" w:rsidRPr="003042EB" w:rsidRDefault="0070287E" w:rsidP="0007204F">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2035</w:t>
            </w:r>
          </w:p>
        </w:tc>
      </w:tr>
      <w:tr w:rsidR="0007204F" w:rsidRPr="003042EB" w:rsidTr="0055513B">
        <w:tc>
          <w:tcPr>
            <w:tcW w:w="483" w:type="dxa"/>
          </w:tcPr>
          <w:p w:rsidR="0007204F" w:rsidRPr="003042EB" w:rsidRDefault="0007204F" w:rsidP="0007204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1</w:t>
            </w:r>
          </w:p>
        </w:tc>
        <w:tc>
          <w:tcPr>
            <w:tcW w:w="2598" w:type="dxa"/>
          </w:tcPr>
          <w:p w:rsidR="0007204F" w:rsidRPr="003042EB" w:rsidRDefault="0007204F" w:rsidP="0007204F">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АЗС</w:t>
            </w:r>
          </w:p>
        </w:tc>
        <w:tc>
          <w:tcPr>
            <w:tcW w:w="692"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16</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17</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18</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18</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19</w:t>
            </w:r>
          </w:p>
        </w:tc>
        <w:tc>
          <w:tcPr>
            <w:tcW w:w="692"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20</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22</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25</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28</w:t>
            </w:r>
          </w:p>
        </w:tc>
      </w:tr>
      <w:tr w:rsidR="0007204F" w:rsidRPr="003042EB" w:rsidTr="0055513B">
        <w:tc>
          <w:tcPr>
            <w:tcW w:w="483" w:type="dxa"/>
          </w:tcPr>
          <w:p w:rsidR="0007204F" w:rsidRPr="003042EB" w:rsidRDefault="0007204F" w:rsidP="0007204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2</w:t>
            </w:r>
          </w:p>
        </w:tc>
        <w:tc>
          <w:tcPr>
            <w:tcW w:w="2598" w:type="dxa"/>
          </w:tcPr>
          <w:p w:rsidR="0007204F" w:rsidRPr="003042EB" w:rsidRDefault="0007204F" w:rsidP="0007204F">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АГЗС</w:t>
            </w:r>
          </w:p>
        </w:tc>
        <w:tc>
          <w:tcPr>
            <w:tcW w:w="692"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2</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3</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3</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3</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3</w:t>
            </w:r>
          </w:p>
        </w:tc>
        <w:tc>
          <w:tcPr>
            <w:tcW w:w="692"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3</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3</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4</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4</w:t>
            </w:r>
          </w:p>
        </w:tc>
      </w:tr>
      <w:tr w:rsidR="0007204F" w:rsidRPr="003042EB" w:rsidTr="0055513B">
        <w:tc>
          <w:tcPr>
            <w:tcW w:w="483" w:type="dxa"/>
          </w:tcPr>
          <w:p w:rsidR="0007204F" w:rsidRPr="003042EB" w:rsidRDefault="0007204F" w:rsidP="0007204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3</w:t>
            </w:r>
          </w:p>
        </w:tc>
        <w:tc>
          <w:tcPr>
            <w:tcW w:w="2598" w:type="dxa"/>
          </w:tcPr>
          <w:p w:rsidR="0007204F" w:rsidRPr="003042EB" w:rsidRDefault="0007204F" w:rsidP="0007204F">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СТО</w:t>
            </w:r>
          </w:p>
        </w:tc>
        <w:tc>
          <w:tcPr>
            <w:tcW w:w="692"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99</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102</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106</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110</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113</w:t>
            </w:r>
          </w:p>
        </w:tc>
        <w:tc>
          <w:tcPr>
            <w:tcW w:w="692"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117</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132</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150</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169</w:t>
            </w:r>
          </w:p>
        </w:tc>
      </w:tr>
    </w:tbl>
    <w:p w:rsidR="0001485B" w:rsidRPr="003042EB" w:rsidRDefault="0001485B" w:rsidP="002E0555">
      <w:pPr>
        <w:pStyle w:val="a4"/>
        <w:spacing w:after="0" w:line="360" w:lineRule="auto"/>
        <w:ind w:left="0" w:firstLine="709"/>
        <w:jc w:val="both"/>
        <w:rPr>
          <w:rFonts w:ascii="Times New Roman" w:hAnsi="Times New Roman" w:cs="Times New Roman"/>
          <w:sz w:val="24"/>
          <w:szCs w:val="24"/>
        </w:rPr>
      </w:pP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20" w:name="_Toc482630313"/>
      <w:r w:rsidRPr="003042EB">
        <w:rPr>
          <w:rFonts w:ascii="Times New Roman" w:hAnsi="Times New Roman" w:cs="Times New Roman"/>
          <w:i/>
          <w:sz w:val="24"/>
          <w:szCs w:val="24"/>
        </w:rPr>
        <w:t>Прогноз показателей бе</w:t>
      </w:r>
      <w:r w:rsidR="001D243D" w:rsidRPr="003042EB">
        <w:rPr>
          <w:rFonts w:ascii="Times New Roman" w:hAnsi="Times New Roman" w:cs="Times New Roman"/>
          <w:i/>
          <w:sz w:val="24"/>
          <w:szCs w:val="24"/>
        </w:rPr>
        <w:t xml:space="preserve">зопасности </w:t>
      </w:r>
      <w:proofErr w:type="gramStart"/>
      <w:r w:rsidR="001D243D" w:rsidRPr="003042EB">
        <w:rPr>
          <w:rFonts w:ascii="Times New Roman" w:hAnsi="Times New Roman" w:cs="Times New Roman"/>
          <w:i/>
          <w:sz w:val="24"/>
          <w:szCs w:val="24"/>
        </w:rPr>
        <w:t>дорожного</w:t>
      </w:r>
      <w:bookmarkEnd w:id="20"/>
      <w:proofErr w:type="gramEnd"/>
    </w:p>
    <w:p w:rsidR="001D243D" w:rsidRPr="003042EB" w:rsidRDefault="001C6BA8"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Показатели безопасности дорожного движения по состоянию на 2016 год в целом по городскому округу имеют благоприятную тенденцию. Так, за первое полугодие количество ДТП с пострадавшими составило </w:t>
      </w:r>
      <w:r w:rsidR="00260EAF" w:rsidRPr="00DA0C26">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случаев, при которых пострадало </w:t>
      </w:r>
      <w:r w:rsidR="00260EAF" w:rsidRPr="00DA0C26">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человек (</w:t>
      </w:r>
      <w:r w:rsidR="00260EAF" w:rsidRPr="00DA0C26">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погибших). Если тенденция не </w:t>
      </w:r>
      <w:proofErr w:type="gramStart"/>
      <w:r w:rsidRPr="003042EB">
        <w:rPr>
          <w:rFonts w:ascii="Times New Roman" w:hAnsi="Times New Roman" w:cs="Times New Roman"/>
          <w:sz w:val="24"/>
          <w:szCs w:val="24"/>
        </w:rPr>
        <w:t>изменится по итогам года будет</w:t>
      </w:r>
      <w:proofErr w:type="gramEnd"/>
      <w:r w:rsidRPr="003042EB">
        <w:rPr>
          <w:rFonts w:ascii="Times New Roman" w:hAnsi="Times New Roman" w:cs="Times New Roman"/>
          <w:sz w:val="24"/>
          <w:szCs w:val="24"/>
        </w:rPr>
        <w:t xml:space="preserve"> </w:t>
      </w:r>
      <w:r w:rsidR="00260EAF" w:rsidRPr="00DA0C26">
        <w:rPr>
          <w:rFonts w:ascii="Times New Roman" w:hAnsi="Times New Roman" w:cs="Times New Roman"/>
          <w:sz w:val="24"/>
          <w:szCs w:val="24"/>
          <w:highlight w:val="yellow"/>
        </w:rPr>
        <w:t>____</w:t>
      </w:r>
      <w:r w:rsidRPr="003042EB">
        <w:rPr>
          <w:rFonts w:ascii="Times New Roman" w:hAnsi="Times New Roman" w:cs="Times New Roman"/>
          <w:sz w:val="24"/>
          <w:szCs w:val="24"/>
        </w:rPr>
        <w:t xml:space="preserve"> случая ДТП при </w:t>
      </w:r>
      <w:r w:rsidR="00260EAF" w:rsidRPr="00DA0C26">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пострадавших.</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405"/>
        <w:gridCol w:w="1559"/>
        <w:gridCol w:w="1560"/>
        <w:gridCol w:w="1984"/>
        <w:gridCol w:w="1984"/>
      </w:tblGrid>
      <w:tr w:rsidR="001C6BA8" w:rsidRPr="003042EB" w:rsidTr="0007204F">
        <w:tc>
          <w:tcPr>
            <w:tcW w:w="2405" w:type="dxa"/>
            <w:shd w:val="clear" w:color="auto" w:fill="BFBFBF" w:themeFill="background1" w:themeFillShade="BF"/>
            <w:vAlign w:val="center"/>
          </w:tcPr>
          <w:p w:rsidR="001C6BA8" w:rsidRPr="003042EB" w:rsidRDefault="001C6BA8" w:rsidP="006F6C46">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Показатель</w:t>
            </w:r>
          </w:p>
        </w:tc>
        <w:tc>
          <w:tcPr>
            <w:tcW w:w="1559" w:type="dxa"/>
            <w:shd w:val="clear" w:color="auto" w:fill="BFBFBF" w:themeFill="background1" w:themeFillShade="BF"/>
            <w:vAlign w:val="center"/>
          </w:tcPr>
          <w:p w:rsidR="001C6BA8" w:rsidRPr="003042EB" w:rsidRDefault="001C6BA8" w:rsidP="006F6C46">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2016</w:t>
            </w:r>
          </w:p>
        </w:tc>
        <w:tc>
          <w:tcPr>
            <w:tcW w:w="1560" w:type="dxa"/>
            <w:shd w:val="clear" w:color="auto" w:fill="BFBFBF" w:themeFill="background1" w:themeFillShade="BF"/>
            <w:vAlign w:val="center"/>
          </w:tcPr>
          <w:p w:rsidR="001C6BA8" w:rsidRPr="003042EB" w:rsidRDefault="001C6BA8" w:rsidP="006F6C46">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2017 (прогноз)</w:t>
            </w:r>
          </w:p>
        </w:tc>
        <w:tc>
          <w:tcPr>
            <w:tcW w:w="1984" w:type="dxa"/>
            <w:shd w:val="clear" w:color="auto" w:fill="BFBFBF" w:themeFill="background1" w:themeFillShade="BF"/>
            <w:vAlign w:val="center"/>
          </w:tcPr>
          <w:p w:rsidR="001C6BA8" w:rsidRPr="003042EB" w:rsidRDefault="001C6BA8" w:rsidP="006F6C46">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Среднегодовые показатели за последние пять лет</w:t>
            </w:r>
          </w:p>
        </w:tc>
        <w:tc>
          <w:tcPr>
            <w:tcW w:w="1984" w:type="dxa"/>
            <w:shd w:val="clear" w:color="auto" w:fill="BFBFBF" w:themeFill="background1" w:themeFillShade="BF"/>
            <w:vAlign w:val="center"/>
          </w:tcPr>
          <w:p w:rsidR="001C6BA8" w:rsidRPr="003042EB" w:rsidRDefault="001C6BA8" w:rsidP="006F6C46">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w:t>
            </w:r>
          </w:p>
          <w:p w:rsidR="001C6BA8" w:rsidRPr="003042EB" w:rsidRDefault="001C6BA8" w:rsidP="006F6C46">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2016/среднегодовой</w:t>
            </w:r>
          </w:p>
        </w:tc>
      </w:tr>
      <w:tr w:rsidR="001C6BA8" w:rsidRPr="003042EB" w:rsidTr="00DA0C26">
        <w:tc>
          <w:tcPr>
            <w:tcW w:w="2405" w:type="dxa"/>
            <w:shd w:val="clear" w:color="auto" w:fill="FFFFFF" w:themeFill="background1"/>
            <w:vAlign w:val="center"/>
          </w:tcPr>
          <w:p w:rsidR="001C6BA8" w:rsidRPr="003042EB" w:rsidRDefault="001C6BA8" w:rsidP="006F6C46">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Количество ДТП</w:t>
            </w:r>
          </w:p>
        </w:tc>
        <w:tc>
          <w:tcPr>
            <w:tcW w:w="1559"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560"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984"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984"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r>
      <w:tr w:rsidR="001C6BA8" w:rsidRPr="003042EB" w:rsidTr="00DA0C26">
        <w:tc>
          <w:tcPr>
            <w:tcW w:w="2405" w:type="dxa"/>
            <w:shd w:val="clear" w:color="auto" w:fill="FFFFFF" w:themeFill="background1"/>
            <w:vAlign w:val="center"/>
          </w:tcPr>
          <w:p w:rsidR="001C6BA8" w:rsidRPr="003042EB" w:rsidRDefault="001C6BA8" w:rsidP="006F6C46">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Количество раненых</w:t>
            </w:r>
          </w:p>
        </w:tc>
        <w:tc>
          <w:tcPr>
            <w:tcW w:w="1559"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560"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984"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984"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r>
      <w:tr w:rsidR="001C6BA8" w:rsidRPr="003042EB" w:rsidTr="00DA0C26">
        <w:tc>
          <w:tcPr>
            <w:tcW w:w="2405" w:type="dxa"/>
            <w:shd w:val="clear" w:color="auto" w:fill="FFFFFF" w:themeFill="background1"/>
            <w:vAlign w:val="center"/>
          </w:tcPr>
          <w:p w:rsidR="001C6BA8" w:rsidRPr="003042EB" w:rsidRDefault="001C6BA8" w:rsidP="006F6C46">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Количество погибших</w:t>
            </w:r>
          </w:p>
        </w:tc>
        <w:tc>
          <w:tcPr>
            <w:tcW w:w="1559"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560"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984"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984"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r>
      <w:tr w:rsidR="001C6BA8" w:rsidRPr="003042EB" w:rsidTr="00DA0C26">
        <w:tc>
          <w:tcPr>
            <w:tcW w:w="2405" w:type="dxa"/>
            <w:shd w:val="clear" w:color="auto" w:fill="FFFFFF" w:themeFill="background1"/>
            <w:vAlign w:val="center"/>
          </w:tcPr>
          <w:p w:rsidR="001C6BA8" w:rsidRPr="003042EB" w:rsidRDefault="001C6BA8" w:rsidP="006F6C46">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Количество жителей, тыс. чел.</w:t>
            </w:r>
          </w:p>
        </w:tc>
        <w:tc>
          <w:tcPr>
            <w:tcW w:w="1559"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560"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984"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984"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r>
      <w:tr w:rsidR="001C6BA8" w:rsidRPr="003042EB" w:rsidTr="00DA0C26">
        <w:tc>
          <w:tcPr>
            <w:tcW w:w="2405" w:type="dxa"/>
            <w:shd w:val="clear" w:color="auto" w:fill="FFFFFF" w:themeFill="background1"/>
            <w:vAlign w:val="center"/>
          </w:tcPr>
          <w:p w:rsidR="001C6BA8" w:rsidRPr="003042EB" w:rsidRDefault="001C6BA8" w:rsidP="006F6C46">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Количество погибших на 100 тыс. жит.</w:t>
            </w:r>
          </w:p>
        </w:tc>
        <w:tc>
          <w:tcPr>
            <w:tcW w:w="1559"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560"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984"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984"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r>
    </w:tbl>
    <w:p w:rsidR="001D243D" w:rsidRPr="003042EB" w:rsidRDefault="00260EAF" w:rsidP="002E0555">
      <w:pPr>
        <w:pStyle w:val="a4"/>
        <w:spacing w:after="0" w:line="360" w:lineRule="auto"/>
        <w:ind w:left="0" w:firstLine="709"/>
        <w:jc w:val="both"/>
        <w:rPr>
          <w:rFonts w:ascii="Times New Roman" w:hAnsi="Times New Roman" w:cs="Times New Roman"/>
          <w:sz w:val="20"/>
          <w:szCs w:val="20"/>
        </w:rPr>
      </w:pPr>
      <w:r w:rsidRPr="00DA0C26">
        <w:rPr>
          <w:rFonts w:ascii="Times New Roman" w:hAnsi="Times New Roman" w:cs="Times New Roman"/>
          <w:sz w:val="20"/>
          <w:szCs w:val="20"/>
          <w:highlight w:val="yellow"/>
        </w:rPr>
        <w:t>*- исходные данные по количеству пострадавших отсутствуют</w:t>
      </w:r>
    </w:p>
    <w:p w:rsidR="001C6BA8"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Прогноз показателей безопасности дорожного движения на 2016 год существенно превышает показатели 2015 года и среднегодовые показатели за последние пять лет.</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целях профилактики дорожно-транспортного травматизма и прежде всего детско-</w:t>
      </w:r>
      <w:proofErr w:type="spellStart"/>
      <w:r w:rsidRPr="003042EB">
        <w:rPr>
          <w:rFonts w:ascii="Times New Roman" w:hAnsi="Times New Roman" w:cs="Times New Roman"/>
          <w:sz w:val="24"/>
          <w:szCs w:val="24"/>
        </w:rPr>
        <w:t>го</w:t>
      </w:r>
      <w:proofErr w:type="spellEnd"/>
      <w:r w:rsidRPr="003042EB">
        <w:rPr>
          <w:rFonts w:ascii="Times New Roman" w:hAnsi="Times New Roman" w:cs="Times New Roman"/>
          <w:sz w:val="24"/>
          <w:szCs w:val="24"/>
        </w:rPr>
        <w:t xml:space="preserve"> личным составом отдела ГИБДД УМВД России в </w:t>
      </w:r>
      <w:proofErr w:type="gramStart"/>
      <w:r w:rsidRPr="003042EB">
        <w:rPr>
          <w:rFonts w:ascii="Times New Roman" w:hAnsi="Times New Roman" w:cs="Times New Roman"/>
          <w:sz w:val="24"/>
          <w:szCs w:val="24"/>
        </w:rPr>
        <w:t>городе</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е проводится необходимая работа в образовательные учреждения, в том числе организованы занятия в высших, средних, дошкольных образовательных учреждениях и беседы на общешкольных родительских собраниях, беседы с водительским составом </w:t>
      </w:r>
      <w:r w:rsidRPr="003042EB">
        <w:rPr>
          <w:rFonts w:ascii="Times New Roman" w:hAnsi="Times New Roman" w:cs="Times New Roman"/>
          <w:sz w:val="24"/>
          <w:szCs w:val="24"/>
        </w:rPr>
        <w:lastRenderedPageBreak/>
        <w:t>автотранспортных предприятий. Организована работа со средствами массовой информации, размещаются заметки в газетах, проводятся выступления на радио и по телевидению, размещается информация на сайтах в интернете.</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Уровень содержания дорог и организация дорожного движения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е превышает эти показатели в похожих по численности населения городах региона и страны. Однако</w:t>
      </w:r>
      <w:proofErr w:type="gramStart"/>
      <w:r w:rsidRPr="003042EB">
        <w:rPr>
          <w:rFonts w:ascii="Times New Roman" w:hAnsi="Times New Roman" w:cs="Times New Roman"/>
          <w:sz w:val="24"/>
          <w:szCs w:val="24"/>
        </w:rPr>
        <w:t>,</w:t>
      </w:r>
      <w:proofErr w:type="gramEnd"/>
      <w:r w:rsidRPr="003042EB">
        <w:rPr>
          <w:rFonts w:ascii="Times New Roman" w:hAnsi="Times New Roman" w:cs="Times New Roman"/>
          <w:sz w:val="24"/>
          <w:szCs w:val="24"/>
        </w:rPr>
        <w:t xml:space="preserve"> в последние годы в городе наблюдаются систематические затруднения дорожного движения в «часы пик». Причинами этого явления, осложняющего движение по улично-дорожной сети городского округа являются:</w:t>
      </w:r>
    </w:p>
    <w:p w:rsidR="00230DBE" w:rsidRPr="003042EB" w:rsidRDefault="00230DBE" w:rsidP="004E1CD0">
      <w:pPr>
        <w:pStyle w:val="a4"/>
        <w:numPr>
          <w:ilvl w:val="2"/>
          <w:numId w:val="20"/>
        </w:numPr>
        <w:spacing w:after="0" w:line="360" w:lineRule="auto"/>
        <w:ind w:left="1276"/>
        <w:rPr>
          <w:rFonts w:ascii="Times New Roman" w:hAnsi="Times New Roman" w:cs="Times New Roman"/>
          <w:sz w:val="24"/>
          <w:szCs w:val="24"/>
        </w:rPr>
      </w:pPr>
      <w:r w:rsidRPr="003042EB">
        <w:rPr>
          <w:rFonts w:ascii="Times New Roman" w:hAnsi="Times New Roman" w:cs="Times New Roman"/>
          <w:sz w:val="24"/>
          <w:szCs w:val="24"/>
        </w:rPr>
        <w:t xml:space="preserve">рост </w:t>
      </w:r>
      <w:proofErr w:type="gramStart"/>
      <w:r w:rsidRPr="003042EB">
        <w:rPr>
          <w:rFonts w:ascii="Times New Roman" w:hAnsi="Times New Roman" w:cs="Times New Roman"/>
          <w:sz w:val="24"/>
          <w:szCs w:val="24"/>
        </w:rPr>
        <w:t>населения</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w:t>
      </w:r>
    </w:p>
    <w:p w:rsidR="00230DBE" w:rsidRPr="003042EB" w:rsidRDefault="00230DBE" w:rsidP="004E1CD0">
      <w:pPr>
        <w:pStyle w:val="a4"/>
        <w:numPr>
          <w:ilvl w:val="0"/>
          <w:numId w:val="20"/>
        </w:numPr>
        <w:spacing w:after="0" w:line="360" w:lineRule="auto"/>
        <w:ind w:left="1276"/>
        <w:rPr>
          <w:rFonts w:ascii="Times New Roman" w:hAnsi="Times New Roman" w:cs="Times New Roman"/>
          <w:sz w:val="24"/>
          <w:szCs w:val="24"/>
        </w:rPr>
      </w:pPr>
      <w:r w:rsidRPr="003042EB">
        <w:rPr>
          <w:rFonts w:ascii="Times New Roman" w:hAnsi="Times New Roman" w:cs="Times New Roman"/>
          <w:sz w:val="24"/>
          <w:szCs w:val="24"/>
        </w:rPr>
        <w:t xml:space="preserve">активный рост автомобилизации населения городского округа; </w:t>
      </w:r>
    </w:p>
    <w:p w:rsidR="001C6BA8" w:rsidRPr="003042EB" w:rsidRDefault="00230DBE" w:rsidP="004E1CD0">
      <w:pPr>
        <w:pStyle w:val="a4"/>
        <w:numPr>
          <w:ilvl w:val="0"/>
          <w:numId w:val="20"/>
        </w:numPr>
        <w:spacing w:after="0" w:line="360" w:lineRule="auto"/>
        <w:ind w:left="1276"/>
        <w:rPr>
          <w:rFonts w:ascii="Times New Roman" w:hAnsi="Times New Roman" w:cs="Times New Roman"/>
          <w:sz w:val="24"/>
          <w:szCs w:val="24"/>
        </w:rPr>
      </w:pPr>
      <w:r w:rsidRPr="003042EB">
        <w:rPr>
          <w:rFonts w:ascii="Times New Roman" w:hAnsi="Times New Roman" w:cs="Times New Roman"/>
          <w:sz w:val="24"/>
          <w:szCs w:val="24"/>
        </w:rPr>
        <w:t xml:space="preserve">низкие темпы строительства и </w:t>
      </w:r>
      <w:proofErr w:type="gramStart"/>
      <w:r w:rsidRPr="003042EB">
        <w:rPr>
          <w:rFonts w:ascii="Times New Roman" w:hAnsi="Times New Roman" w:cs="Times New Roman"/>
          <w:sz w:val="24"/>
          <w:szCs w:val="24"/>
        </w:rPr>
        <w:t>реконструкции</w:t>
      </w:r>
      <w:proofErr w:type="gramEnd"/>
      <w:r w:rsidRPr="003042EB">
        <w:rPr>
          <w:rFonts w:ascii="Times New Roman" w:hAnsi="Times New Roman" w:cs="Times New Roman"/>
          <w:sz w:val="24"/>
          <w:szCs w:val="24"/>
        </w:rPr>
        <w:t xml:space="preserve"> городских дорог.</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Системные затруднения на дорогах с одной стороны снижают скорости передвижения, а с другой снижаю вероятность ДТП, повышая, таким образом, уровень безопасности движения. Уровень безопасности и соответствующие показатели на планируемый период прогнозируется в рамках средних показателей за последние пять лет с постепенным снижением количества ДТП и пострадавших.</w:t>
      </w: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21" w:name="_Toc482630314"/>
      <w:r w:rsidRPr="003042EB">
        <w:rPr>
          <w:rFonts w:ascii="Times New Roman" w:hAnsi="Times New Roman" w:cs="Times New Roman"/>
          <w:i/>
          <w:sz w:val="24"/>
          <w:szCs w:val="24"/>
        </w:rPr>
        <w:t>Прогноз негативного развития транспортной инфраструктуры на окружа</w:t>
      </w:r>
      <w:r w:rsidR="001D243D" w:rsidRPr="003042EB">
        <w:rPr>
          <w:rFonts w:ascii="Times New Roman" w:hAnsi="Times New Roman" w:cs="Times New Roman"/>
          <w:i/>
          <w:sz w:val="24"/>
          <w:szCs w:val="24"/>
        </w:rPr>
        <w:t>ющую среду и здоровье населения</w:t>
      </w:r>
      <w:bookmarkEnd w:id="21"/>
    </w:p>
    <w:p w:rsidR="002E0555"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Автомобильный транспорт</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 прогнозу уровень автомобилизации населения городского округа </w:t>
      </w:r>
      <w:proofErr w:type="gramStart"/>
      <w:r w:rsidRPr="003042EB">
        <w:rPr>
          <w:rFonts w:ascii="Times New Roman" w:hAnsi="Times New Roman" w:cs="Times New Roman"/>
          <w:sz w:val="24"/>
          <w:szCs w:val="24"/>
        </w:rPr>
        <w:t>город</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продолжит расти с 3</w:t>
      </w:r>
      <w:r w:rsidR="007E2AB4" w:rsidRPr="003042EB">
        <w:rPr>
          <w:rFonts w:ascii="Times New Roman" w:hAnsi="Times New Roman" w:cs="Times New Roman"/>
          <w:sz w:val="24"/>
          <w:szCs w:val="24"/>
        </w:rPr>
        <w:t>30</w:t>
      </w:r>
      <w:r w:rsidRPr="003042EB">
        <w:rPr>
          <w:rFonts w:ascii="Times New Roman" w:hAnsi="Times New Roman" w:cs="Times New Roman"/>
          <w:sz w:val="24"/>
          <w:szCs w:val="24"/>
        </w:rPr>
        <w:t xml:space="preserve"> автомобилей на 1000 населения в 2016 году до </w:t>
      </w:r>
      <w:r w:rsidR="007E2AB4" w:rsidRPr="003042EB">
        <w:rPr>
          <w:rFonts w:ascii="Times New Roman" w:hAnsi="Times New Roman" w:cs="Times New Roman"/>
          <w:sz w:val="24"/>
          <w:szCs w:val="24"/>
        </w:rPr>
        <w:t>544</w:t>
      </w:r>
      <w:r w:rsidRPr="003042EB">
        <w:rPr>
          <w:rFonts w:ascii="Times New Roman" w:hAnsi="Times New Roman" w:cs="Times New Roman"/>
          <w:sz w:val="24"/>
          <w:szCs w:val="24"/>
        </w:rPr>
        <w:t xml:space="preserve"> автомобилей на 1000 населения в 2035 году. С учётом ожидаемого увеличения численности </w:t>
      </w:r>
      <w:proofErr w:type="gramStart"/>
      <w:r w:rsidRPr="003042EB">
        <w:rPr>
          <w:rFonts w:ascii="Times New Roman" w:hAnsi="Times New Roman" w:cs="Times New Roman"/>
          <w:sz w:val="24"/>
          <w:szCs w:val="24"/>
        </w:rPr>
        <w:t>населения</w:t>
      </w:r>
      <w:proofErr w:type="gramEnd"/>
      <w:r w:rsidRPr="003042EB">
        <w:rPr>
          <w:rFonts w:ascii="Times New Roman" w:hAnsi="Times New Roman" w:cs="Times New Roman"/>
          <w:sz w:val="24"/>
          <w:szCs w:val="24"/>
        </w:rPr>
        <w:t xml:space="preserve"> </w:t>
      </w:r>
      <w:r w:rsidR="007E2AB4"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к 2035 году до </w:t>
      </w:r>
      <w:r w:rsidR="007E2AB4" w:rsidRPr="003042EB">
        <w:rPr>
          <w:rFonts w:ascii="Times New Roman" w:hAnsi="Times New Roman" w:cs="Times New Roman"/>
          <w:sz w:val="24"/>
          <w:szCs w:val="24"/>
        </w:rPr>
        <w:t>62023</w:t>
      </w:r>
      <w:r w:rsidRPr="003042EB">
        <w:rPr>
          <w:rFonts w:ascii="Times New Roman" w:hAnsi="Times New Roman" w:cs="Times New Roman"/>
          <w:sz w:val="24"/>
          <w:szCs w:val="24"/>
        </w:rPr>
        <w:t xml:space="preserve"> человек парк только легковых автомобилей может достичь </w:t>
      </w:r>
      <w:r w:rsidR="007E2AB4" w:rsidRPr="003042EB">
        <w:rPr>
          <w:rFonts w:ascii="Times New Roman" w:hAnsi="Times New Roman" w:cs="Times New Roman"/>
          <w:sz w:val="24"/>
          <w:szCs w:val="24"/>
        </w:rPr>
        <w:t>33739</w:t>
      </w:r>
      <w:r w:rsidRPr="003042EB">
        <w:rPr>
          <w:rFonts w:ascii="Times New Roman" w:hAnsi="Times New Roman" w:cs="Times New Roman"/>
          <w:sz w:val="24"/>
          <w:szCs w:val="24"/>
        </w:rPr>
        <w:t xml:space="preserve"> шт. Численность автобусов, микроавтобусов маршрутных такси, грузового и специального автотранспорта существенно не изменится. Указанная динамика позволяет утверждать, что автомобильный транспорт по-прежнему останется основным источником загрязнения экосистемы города.</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Железнодорожный транспорт</w:t>
      </w:r>
    </w:p>
    <w:p w:rsidR="001D243D" w:rsidRPr="003042EB" w:rsidRDefault="00230DBE" w:rsidP="004F7ECB">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планируемый период не ожидается развитие инфраструктуры железнодорожного транспорта и существенное увеличение объёмов перевозки пассажиров и грузов в границах городского округа </w:t>
      </w:r>
      <w:proofErr w:type="gramStart"/>
      <w:r w:rsidRPr="003042EB">
        <w:rPr>
          <w:rFonts w:ascii="Times New Roman" w:hAnsi="Times New Roman" w:cs="Times New Roman"/>
          <w:sz w:val="24"/>
          <w:szCs w:val="24"/>
        </w:rPr>
        <w:t>город</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При дальнейшем использовании локомотивного парка с дизельными двигателями негативное воздействие отрасли на окружающую среду и здоровье населения останется на уровне, близком к </w:t>
      </w:r>
      <w:proofErr w:type="gramStart"/>
      <w:r w:rsidRPr="003042EB">
        <w:rPr>
          <w:rFonts w:ascii="Times New Roman" w:hAnsi="Times New Roman" w:cs="Times New Roman"/>
          <w:sz w:val="24"/>
          <w:szCs w:val="24"/>
        </w:rPr>
        <w:t>существующему</w:t>
      </w:r>
      <w:proofErr w:type="gramEnd"/>
      <w:r w:rsidRPr="003042EB">
        <w:rPr>
          <w:rFonts w:ascii="Times New Roman" w:hAnsi="Times New Roman" w:cs="Times New Roman"/>
          <w:sz w:val="24"/>
          <w:szCs w:val="24"/>
        </w:rPr>
        <w:t>. При переводе локомотивного парка на газовое топливо негативное воздействие на окружающую среду и здоровье населения несколько уменьшится.</w:t>
      </w:r>
      <w:r w:rsidR="001D243D" w:rsidRPr="003042EB">
        <w:rPr>
          <w:rFonts w:ascii="Times New Roman" w:hAnsi="Times New Roman" w:cs="Times New Roman"/>
          <w:sz w:val="24"/>
          <w:szCs w:val="24"/>
        </w:rPr>
        <w:br w:type="page"/>
      </w:r>
    </w:p>
    <w:p w:rsidR="00E752F2" w:rsidRPr="003042EB" w:rsidRDefault="00E752F2" w:rsidP="004E1CD0">
      <w:pPr>
        <w:pStyle w:val="a4"/>
        <w:numPr>
          <w:ilvl w:val="0"/>
          <w:numId w:val="1"/>
        </w:numPr>
        <w:spacing w:after="0" w:line="360" w:lineRule="auto"/>
        <w:ind w:left="357" w:hanging="357"/>
        <w:outlineLvl w:val="0"/>
        <w:rPr>
          <w:rFonts w:ascii="Times New Roman" w:hAnsi="Times New Roman" w:cs="Times New Roman"/>
          <w:b/>
          <w:caps/>
          <w:sz w:val="24"/>
          <w:szCs w:val="24"/>
        </w:rPr>
      </w:pPr>
      <w:bookmarkStart w:id="22" w:name="_Toc482630315"/>
      <w:r w:rsidRPr="003042EB">
        <w:rPr>
          <w:rFonts w:ascii="Times New Roman" w:hAnsi="Times New Roman" w:cs="Times New Roman"/>
          <w:b/>
          <w:caps/>
          <w:sz w:val="24"/>
          <w:szCs w:val="24"/>
        </w:rPr>
        <w:lastRenderedPageBreak/>
        <w:t>Принципиальные варианты развития транспортной инфраструктуры и их укрупненная оценка по целевым показателям (индикаторам) развития</w:t>
      </w:r>
      <w:r w:rsidR="001D243D" w:rsidRPr="003042EB">
        <w:rPr>
          <w:rFonts w:ascii="Times New Roman" w:hAnsi="Times New Roman" w:cs="Times New Roman"/>
          <w:b/>
          <w:caps/>
          <w:sz w:val="24"/>
          <w:szCs w:val="24"/>
        </w:rPr>
        <w:t xml:space="preserve"> </w:t>
      </w:r>
      <w:r w:rsidRPr="003042EB">
        <w:rPr>
          <w:rFonts w:ascii="Times New Roman" w:hAnsi="Times New Roman" w:cs="Times New Roman"/>
          <w:b/>
          <w:caps/>
          <w:sz w:val="24"/>
          <w:szCs w:val="24"/>
        </w:rPr>
        <w:t>транспортной инфраструктуры, с последующим выбором пред</w:t>
      </w:r>
      <w:r w:rsidR="001D243D" w:rsidRPr="003042EB">
        <w:rPr>
          <w:rFonts w:ascii="Times New Roman" w:hAnsi="Times New Roman" w:cs="Times New Roman"/>
          <w:b/>
          <w:caps/>
          <w:sz w:val="24"/>
          <w:szCs w:val="24"/>
        </w:rPr>
        <w:t>лагаемого к реализации варианта</w:t>
      </w:r>
      <w:bookmarkEnd w:id="22"/>
    </w:p>
    <w:p w:rsidR="001D243D"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Показатели, характеризующие существующее состояние транспортной инфраструктуры или состояние транспортной инфраструктуры в период реализации Программы.</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Прежде, чем формировать систему показателей, следует зафиксировать нормативно определенные термины и определения. Они приводятся далее не полностью в алфавитном порядке в соответствии с ГОСТ </w:t>
      </w:r>
      <w:proofErr w:type="gramStart"/>
      <w:r w:rsidRPr="003042EB">
        <w:rPr>
          <w:rFonts w:ascii="Times New Roman" w:hAnsi="Times New Roman" w:cs="Times New Roman"/>
          <w:sz w:val="24"/>
          <w:szCs w:val="24"/>
        </w:rPr>
        <w:t>Р</w:t>
      </w:r>
      <w:proofErr w:type="gramEnd"/>
      <w:r w:rsidRPr="003042EB">
        <w:rPr>
          <w:rFonts w:ascii="Times New Roman" w:hAnsi="Times New Roman" w:cs="Times New Roman"/>
          <w:sz w:val="24"/>
          <w:szCs w:val="24"/>
        </w:rPr>
        <w:t xml:space="preserve"> 51006-96. «Услуги транспортные. Термины и определения». Принят и введен в действие Постановлением Госстандарта России от 25 декабря 1996 г. № 703.</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Безопасность услуг по перевозкам пассажиров. Безопасность услуг для жизни, здоровья, имущества пассажиров и окружающей среды.</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Вид транспортной услуги. Совокупность однородных транспортных услуг, характеризующихся общими технологическими признаками.</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Исполнитель транспортной услуги. Физическое или юридическое лицо, являющееся стороной договора перевозки, которое предоставляет услуги.</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Качество транспортных услуг. Совокупность характеристик пассажирских, грузовых перевозок или транспортной экспедиции, определяющих их пригодность удовлетворять потребности пассажиров, грузоотправителей и грузополучателей в соответствующих перевозках и работах.</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Комфортность перевозки пассажиров. Совокупность характеристик транспортных услуг, обусловливающих создание необходимых условий обслуживания и удобства пребывания пассажиров на транспортном средстве, в начальных, транзитных и конечных пунктах в соответствии с установленными нормами и требованиями.</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Надежность транспортного обслуживания. Совокупность характеристик исполнителя транспортных услуг, обусловливающая предоставление их потребителям в заданных объемах и качестве в течение установленного времени.</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Пассажир. Физическое лицо, имеющее договор (билет) перевозки.</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Перевозки пассажирские. Транспортные услуги по перемещению пассажиров, связанные с безопасностью, своевременностью и комфортностью перевозки пассажиров</w:t>
      </w:r>
      <w:r w:rsidRPr="003042EB">
        <w:rPr>
          <w:rFonts w:ascii="Times New Roman" w:hAnsi="Times New Roman" w:cs="Times New Roman"/>
        </w:rPr>
        <w:t xml:space="preserve"> </w:t>
      </w:r>
      <w:r w:rsidRPr="003042EB">
        <w:rPr>
          <w:rFonts w:ascii="Times New Roman" w:hAnsi="Times New Roman" w:cs="Times New Roman"/>
          <w:sz w:val="24"/>
          <w:szCs w:val="24"/>
        </w:rPr>
        <w:t xml:space="preserve">Показатель качества транспортной услуги (обслуживания). Количественная </w:t>
      </w:r>
      <w:r w:rsidR="00880F81" w:rsidRPr="003042EB">
        <w:rPr>
          <w:rFonts w:ascii="Times New Roman" w:hAnsi="Times New Roman" w:cs="Times New Roman"/>
          <w:sz w:val="24"/>
          <w:szCs w:val="24"/>
        </w:rPr>
        <w:lastRenderedPageBreak/>
        <w:t>характеристика одного или нескольких потребительских свойств услуги (обслуживания), составляющих ее качество.</w:t>
      </w:r>
    </w:p>
    <w:p w:rsidR="00230DBE"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Проверка качества транспортных услуг. Си</w:t>
      </w:r>
      <w:r w:rsidR="00A75FB2" w:rsidRPr="003042EB">
        <w:rPr>
          <w:rFonts w:ascii="Times New Roman" w:hAnsi="Times New Roman" w:cs="Times New Roman"/>
          <w:sz w:val="24"/>
          <w:szCs w:val="24"/>
        </w:rPr>
        <w:t>стематический и независимый ана</w:t>
      </w:r>
      <w:r w:rsidRPr="003042EB">
        <w:rPr>
          <w:rFonts w:ascii="Times New Roman" w:hAnsi="Times New Roman" w:cs="Times New Roman"/>
          <w:sz w:val="24"/>
          <w:szCs w:val="24"/>
        </w:rPr>
        <w:t>лиз, позволяющий определить соответствие деятельнос</w:t>
      </w:r>
      <w:r w:rsidR="00A75FB2" w:rsidRPr="003042EB">
        <w:rPr>
          <w:rFonts w:ascii="Times New Roman" w:hAnsi="Times New Roman" w:cs="Times New Roman"/>
          <w:sz w:val="24"/>
          <w:szCs w:val="24"/>
        </w:rPr>
        <w:t>ти и результатов в области каче</w:t>
      </w:r>
      <w:r w:rsidRPr="003042EB">
        <w:rPr>
          <w:rFonts w:ascii="Times New Roman" w:hAnsi="Times New Roman" w:cs="Times New Roman"/>
          <w:sz w:val="24"/>
          <w:szCs w:val="24"/>
        </w:rPr>
        <w:t>ства запланированным мероприятиям, а также эффек</w:t>
      </w:r>
      <w:r w:rsidR="00A75FB2" w:rsidRPr="003042EB">
        <w:rPr>
          <w:rFonts w:ascii="Times New Roman" w:hAnsi="Times New Roman" w:cs="Times New Roman"/>
          <w:sz w:val="24"/>
          <w:szCs w:val="24"/>
        </w:rPr>
        <w:t>тивность их внедрения и соответ</w:t>
      </w:r>
      <w:r w:rsidRPr="003042EB">
        <w:rPr>
          <w:rFonts w:ascii="Times New Roman" w:hAnsi="Times New Roman" w:cs="Times New Roman"/>
          <w:sz w:val="24"/>
          <w:szCs w:val="24"/>
        </w:rPr>
        <w:t>ствие поставленным целям.</w:t>
      </w:r>
    </w:p>
    <w:p w:rsidR="00230DBE"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Своевременность перевозки пассажира. Характеристика транспортной услуги, обусловливающая перевозку пассажиров в соответствии с объявленным расписанием, договором или другими установленными требованиями по времени движения транспортных средств.</w:t>
      </w:r>
    </w:p>
    <w:p w:rsidR="00230DBE"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Сервис транспортный. Набор транспортных </w:t>
      </w:r>
      <w:r w:rsidR="00A75FB2" w:rsidRPr="003042EB">
        <w:rPr>
          <w:rFonts w:ascii="Times New Roman" w:hAnsi="Times New Roman" w:cs="Times New Roman"/>
          <w:sz w:val="24"/>
          <w:szCs w:val="24"/>
        </w:rPr>
        <w:t>услуг, предоставляемых при пере</w:t>
      </w:r>
      <w:r w:rsidRPr="003042EB">
        <w:rPr>
          <w:rFonts w:ascii="Times New Roman" w:hAnsi="Times New Roman" w:cs="Times New Roman"/>
          <w:sz w:val="24"/>
          <w:szCs w:val="24"/>
        </w:rPr>
        <w:t>возке грузов и пассажиров.</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Система качества транспортных услуг. Совок</w:t>
      </w:r>
      <w:r w:rsidR="00A75FB2" w:rsidRPr="003042EB">
        <w:rPr>
          <w:rFonts w:ascii="Times New Roman" w:hAnsi="Times New Roman" w:cs="Times New Roman"/>
          <w:sz w:val="24"/>
          <w:szCs w:val="24"/>
        </w:rPr>
        <w:t>упность организационной структу</w:t>
      </w:r>
      <w:r w:rsidRPr="003042EB">
        <w:rPr>
          <w:rFonts w:ascii="Times New Roman" w:hAnsi="Times New Roman" w:cs="Times New Roman"/>
          <w:sz w:val="24"/>
          <w:szCs w:val="24"/>
        </w:rPr>
        <w:t>ры, ответственности, процедур, процессов и ресурсов, обеспечивающая осуществление общего руководства качеством.</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Транспортное обслуживание. Процесс предоставления транспортных услуг потребителям, в соответствии с установленными нормами и требованиями.</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Управление качеством транспортных услуг. Методы и деятельность оперативного характера, используемые для удовлетворения требований к качеству.</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Уровень качества транспортных услуг. Относительная характеристика качества предоставляемых транспортных услуг, основанная на сравнении значений показателей качества оцениваемой услуги с базовыми значениями соответствующих показателей.</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Услуга транспортная. Результат деятельности исполнителя транспортной услуги по удовлетворению потребностей пассажира, грузоотправителя и грузополучателя в перевозках в соответствии с установленными нормами и требованиями.</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Услуга сопутствующая. Услуга, предоставляемая пассажиру организациями транспортного комплекса или гражданами-предпринимателями, непосредственно не связанная с перевозкой.</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Под сбалансированной системой показателей (СБС) обычно понимается такой набор показателей, в котором сочетаются показатели перспективного (стратегического) развития и показатели текущей доходности (успешности).  Чаще всего СБС используется применительно к анализу деятельности производственных компаний и других коммерческих структур.  </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отношении Комплексной транспортной стратегии города сбалансированность между перспективными и текущими тактическими решениями пролегает по границе </w:t>
      </w:r>
      <w:r w:rsidRPr="003042EB">
        <w:rPr>
          <w:rFonts w:ascii="Times New Roman" w:hAnsi="Times New Roman" w:cs="Times New Roman"/>
          <w:sz w:val="24"/>
          <w:szCs w:val="24"/>
        </w:rPr>
        <w:lastRenderedPageBreak/>
        <w:t>качественных изменений в структуре транспорта.  Все, что предполагает такую структуру неизменной, относится к тактическим решениям: строи</w:t>
      </w:r>
      <w:r w:rsidR="00A75FB2" w:rsidRPr="003042EB">
        <w:rPr>
          <w:rFonts w:ascii="Times New Roman" w:hAnsi="Times New Roman" w:cs="Times New Roman"/>
          <w:sz w:val="24"/>
          <w:szCs w:val="24"/>
        </w:rPr>
        <w:t>тельство новой дороги или расши</w:t>
      </w:r>
      <w:r w:rsidRPr="003042EB">
        <w:rPr>
          <w:rFonts w:ascii="Times New Roman" w:hAnsi="Times New Roman" w:cs="Times New Roman"/>
          <w:sz w:val="24"/>
          <w:szCs w:val="24"/>
        </w:rPr>
        <w:t>рение существующей, строительство моста, двухуровневой развязки, новая организация дорожного движения и т.д. В случае если решения касаются существенных изменений в структуре транспорта: строительство городской железн</w:t>
      </w:r>
      <w:r w:rsidR="00A75FB2" w:rsidRPr="003042EB">
        <w:rPr>
          <w:rFonts w:ascii="Times New Roman" w:hAnsi="Times New Roman" w:cs="Times New Roman"/>
          <w:sz w:val="24"/>
          <w:szCs w:val="24"/>
        </w:rPr>
        <w:t>ой дороги, существенное расшире</w:t>
      </w:r>
      <w:r w:rsidRPr="003042EB">
        <w:rPr>
          <w:rFonts w:ascii="Times New Roman" w:hAnsi="Times New Roman" w:cs="Times New Roman"/>
          <w:sz w:val="24"/>
          <w:szCs w:val="24"/>
        </w:rPr>
        <w:t xml:space="preserve">ние метрополитена, запрет на автомобильное движение по конкретным улицам и т.д.  </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 учетом такой сбалансированности предлагаетс</w:t>
      </w:r>
      <w:r w:rsidR="00A75FB2" w:rsidRPr="003042EB">
        <w:rPr>
          <w:rFonts w:ascii="Times New Roman" w:hAnsi="Times New Roman" w:cs="Times New Roman"/>
          <w:sz w:val="24"/>
          <w:szCs w:val="24"/>
        </w:rPr>
        <w:t>я восемь групп показателей каче</w:t>
      </w:r>
      <w:r w:rsidRPr="003042EB">
        <w:rPr>
          <w:rFonts w:ascii="Times New Roman" w:hAnsi="Times New Roman" w:cs="Times New Roman"/>
          <w:sz w:val="24"/>
          <w:szCs w:val="24"/>
        </w:rPr>
        <w:t xml:space="preserve">ства городской транспортной системы, </w:t>
      </w:r>
      <w:proofErr w:type="gramStart"/>
      <w:r w:rsidRPr="003042EB">
        <w:rPr>
          <w:rFonts w:ascii="Times New Roman" w:hAnsi="Times New Roman" w:cs="Times New Roman"/>
          <w:sz w:val="24"/>
          <w:szCs w:val="24"/>
        </w:rPr>
        <w:t>отражающий</w:t>
      </w:r>
      <w:proofErr w:type="gramEnd"/>
      <w:r w:rsidRPr="003042EB">
        <w:rPr>
          <w:rFonts w:ascii="Times New Roman" w:hAnsi="Times New Roman" w:cs="Times New Roman"/>
          <w:sz w:val="24"/>
          <w:szCs w:val="24"/>
        </w:rPr>
        <w:t xml:space="preserve"> ее основные характеристики. </w:t>
      </w:r>
      <w:proofErr w:type="gramStart"/>
      <w:r w:rsidRPr="003042EB">
        <w:rPr>
          <w:rFonts w:ascii="Times New Roman" w:hAnsi="Times New Roman" w:cs="Times New Roman"/>
          <w:sz w:val="24"/>
          <w:szCs w:val="24"/>
        </w:rPr>
        <w:t>По каждой из восьми групп показателей с учетом реальных условий конкретного города выделяются два основных показателя, один из которых относится к стратегическим, другой к тактическим решениям.</w:t>
      </w:r>
      <w:proofErr w:type="gramEnd"/>
      <w:r w:rsidRPr="003042EB">
        <w:rPr>
          <w:rFonts w:ascii="Times New Roman" w:hAnsi="Times New Roman" w:cs="Times New Roman"/>
          <w:sz w:val="24"/>
          <w:szCs w:val="24"/>
        </w:rPr>
        <w:t xml:space="preserve"> Эти показатели позволяют б</w:t>
      </w:r>
      <w:r w:rsidR="00A75FB2" w:rsidRPr="003042EB">
        <w:rPr>
          <w:rFonts w:ascii="Times New Roman" w:hAnsi="Times New Roman" w:cs="Times New Roman"/>
          <w:sz w:val="24"/>
          <w:szCs w:val="24"/>
        </w:rPr>
        <w:t>олее четко определить обязатель</w:t>
      </w:r>
      <w:r w:rsidRPr="003042EB">
        <w:rPr>
          <w:rFonts w:ascii="Times New Roman" w:hAnsi="Times New Roman" w:cs="Times New Roman"/>
          <w:sz w:val="24"/>
          <w:szCs w:val="24"/>
        </w:rPr>
        <w:t>ства городских органов власти перед гражданами горо</w:t>
      </w:r>
      <w:r w:rsidR="00A75FB2" w:rsidRPr="003042EB">
        <w:rPr>
          <w:rFonts w:ascii="Times New Roman" w:hAnsi="Times New Roman" w:cs="Times New Roman"/>
          <w:sz w:val="24"/>
          <w:szCs w:val="24"/>
        </w:rPr>
        <w:t>да в отношении комплексного раз</w:t>
      </w:r>
      <w:r w:rsidRPr="003042EB">
        <w:rPr>
          <w:rFonts w:ascii="Times New Roman" w:hAnsi="Times New Roman" w:cs="Times New Roman"/>
          <w:sz w:val="24"/>
          <w:szCs w:val="24"/>
        </w:rPr>
        <w:t xml:space="preserve">вития транспортной системы города. Таким образом, всего должно быть прописано 16 показателей, по которым могут формироваться цели развития транспортной системы города. Планирование будущего транспортной системы по таким показателям обеспечит ее комплексное и сбалансированное развитие.  </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Для получения инструментов количественного измерения необходимо для каждого города выбирать реперные города, в сравнении с которыми будут отбираться критические для данного города показатели. Эти города, выбранные для сравнения, должны быть по численности и структуре экономики быть похожи на город, в котором проводится оценка текущего состояния транспортной системы.</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Для</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а список реперных городов предлагается следующим: </w:t>
      </w:r>
      <w:proofErr w:type="spellStart"/>
      <w:r w:rsidR="007E2AB4" w:rsidRPr="003042EB">
        <w:rPr>
          <w:rFonts w:ascii="Times New Roman" w:hAnsi="Times New Roman" w:cs="Times New Roman"/>
          <w:sz w:val="24"/>
          <w:szCs w:val="24"/>
        </w:rPr>
        <w:t>Снежногорск</w:t>
      </w:r>
      <w:proofErr w:type="spellEnd"/>
      <w:r w:rsidR="007E2AB4" w:rsidRPr="003042EB">
        <w:rPr>
          <w:rFonts w:ascii="Times New Roman" w:hAnsi="Times New Roman" w:cs="Times New Roman"/>
          <w:sz w:val="24"/>
          <w:szCs w:val="24"/>
        </w:rPr>
        <w:t>, Полярный, Кировск</w:t>
      </w:r>
      <w:r w:rsidRPr="003042EB">
        <w:rPr>
          <w:rFonts w:ascii="Times New Roman" w:hAnsi="Times New Roman" w:cs="Times New Roman"/>
          <w:sz w:val="24"/>
          <w:szCs w:val="24"/>
        </w:rPr>
        <w:t>. Этот список может быть сокращен до двух-трех городов. Реперные города используются в двух направлениях – для отбора конкретных показателей (критерий – наибольшее отставание оце</w:t>
      </w:r>
      <w:r w:rsidR="007E2AB4" w:rsidRPr="003042EB">
        <w:rPr>
          <w:rFonts w:ascii="Times New Roman" w:hAnsi="Times New Roman" w:cs="Times New Roman"/>
          <w:sz w:val="24"/>
          <w:szCs w:val="24"/>
        </w:rPr>
        <w:t>ниваемого города) и для</w:t>
      </w:r>
      <w:r w:rsidR="00A75FB2" w:rsidRPr="003042EB">
        <w:rPr>
          <w:rFonts w:ascii="Times New Roman" w:hAnsi="Times New Roman" w:cs="Times New Roman"/>
          <w:sz w:val="24"/>
          <w:szCs w:val="24"/>
        </w:rPr>
        <w:t xml:space="preserve"> опреде</w:t>
      </w:r>
      <w:r w:rsidRPr="003042EB">
        <w:rPr>
          <w:rFonts w:ascii="Times New Roman" w:hAnsi="Times New Roman" w:cs="Times New Roman"/>
          <w:sz w:val="24"/>
          <w:szCs w:val="24"/>
        </w:rPr>
        <w:t xml:space="preserve">ления целей по отобранным показателям в разбивке по годам. Такой подход соответствует положениям ГОСТ </w:t>
      </w:r>
      <w:proofErr w:type="gramStart"/>
      <w:r w:rsidRPr="003042EB">
        <w:rPr>
          <w:rFonts w:ascii="Times New Roman" w:hAnsi="Times New Roman" w:cs="Times New Roman"/>
          <w:sz w:val="24"/>
          <w:szCs w:val="24"/>
        </w:rPr>
        <w:t>Р</w:t>
      </w:r>
      <w:proofErr w:type="gramEnd"/>
      <w:r w:rsidRPr="003042EB">
        <w:rPr>
          <w:rFonts w:ascii="Times New Roman" w:hAnsi="Times New Roman" w:cs="Times New Roman"/>
          <w:sz w:val="24"/>
          <w:szCs w:val="24"/>
        </w:rPr>
        <w:t xml:space="preserve"> 51006-96, определяющим качество транспортного обслуживания «на сравнении значений показателей качества оцениваемой услуги с базовыми значениями соответствующих показателей».</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Целевые показатели могут быть в двух формах:</w:t>
      </w:r>
    </w:p>
    <w:p w:rsidR="00230DBE" w:rsidRPr="003042EB" w:rsidRDefault="00880F81" w:rsidP="004E1CD0">
      <w:pPr>
        <w:pStyle w:val="a4"/>
        <w:numPr>
          <w:ilvl w:val="0"/>
          <w:numId w:val="21"/>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прогрессивные, например: ежегодно увеличивать информационное обеспечение транспортной системы города по показателям о</w:t>
      </w:r>
      <w:r w:rsidR="00A75FB2" w:rsidRPr="003042EB">
        <w:rPr>
          <w:rFonts w:ascii="Times New Roman" w:hAnsi="Times New Roman" w:cs="Times New Roman"/>
          <w:sz w:val="24"/>
          <w:szCs w:val="24"/>
        </w:rPr>
        <w:t>снащенности перекрестков и оста</w:t>
      </w:r>
      <w:r w:rsidRPr="003042EB">
        <w:rPr>
          <w:rFonts w:ascii="Times New Roman" w:hAnsi="Times New Roman" w:cs="Times New Roman"/>
          <w:sz w:val="24"/>
          <w:szCs w:val="24"/>
        </w:rPr>
        <w:t>новок общественного транспорта;</w:t>
      </w:r>
    </w:p>
    <w:p w:rsidR="00880F81" w:rsidRPr="003042EB" w:rsidRDefault="00880F81" w:rsidP="004E1CD0">
      <w:pPr>
        <w:pStyle w:val="a4"/>
        <w:numPr>
          <w:ilvl w:val="0"/>
          <w:numId w:val="21"/>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lastRenderedPageBreak/>
        <w:t>граничные, например: не превышать установленную границу числа ДТП в расчете на тысячу автомобилей.</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Выбор формы показателя проводится по результатам публичных слушаний.</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При нормировании показателей качества городской транспортной системы чаще всего применяются сочетания различных методов (экспертные, интервальные, расчетные и др.). Это связано с тем, что невозможно оценить изд</w:t>
      </w:r>
      <w:r w:rsidR="00A75FB2" w:rsidRPr="003042EB">
        <w:rPr>
          <w:rFonts w:ascii="Times New Roman" w:hAnsi="Times New Roman" w:cs="Times New Roman"/>
          <w:sz w:val="24"/>
          <w:szCs w:val="24"/>
        </w:rPr>
        <w:t>ержки и выгоды участников транс</w:t>
      </w:r>
      <w:r w:rsidRPr="003042EB">
        <w:rPr>
          <w:rFonts w:ascii="Times New Roman" w:hAnsi="Times New Roman" w:cs="Times New Roman"/>
          <w:sz w:val="24"/>
          <w:szCs w:val="24"/>
        </w:rPr>
        <w:t>портного процесса с помощью расчетных методов или непосредственно по результатам мониторинга.</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При формировании системы целевых показателей развития КТС сле</w:t>
      </w:r>
      <w:r w:rsidR="00A75FB2" w:rsidRPr="003042EB">
        <w:rPr>
          <w:rFonts w:ascii="Times New Roman" w:hAnsi="Times New Roman" w:cs="Times New Roman"/>
          <w:sz w:val="24"/>
          <w:szCs w:val="24"/>
        </w:rPr>
        <w:t>дует учитывать их, в частности,</w:t>
      </w:r>
      <w:r w:rsidRPr="003042EB">
        <w:rPr>
          <w:rFonts w:ascii="Times New Roman" w:hAnsi="Times New Roman" w:cs="Times New Roman"/>
          <w:sz w:val="24"/>
          <w:szCs w:val="24"/>
        </w:rPr>
        <w:t xml:space="preserve"> ГОСТ </w:t>
      </w:r>
      <w:proofErr w:type="gramStart"/>
      <w:r w:rsidRPr="003042EB">
        <w:rPr>
          <w:rFonts w:ascii="Times New Roman" w:hAnsi="Times New Roman" w:cs="Times New Roman"/>
          <w:sz w:val="24"/>
          <w:szCs w:val="24"/>
        </w:rPr>
        <w:t>Р</w:t>
      </w:r>
      <w:proofErr w:type="gramEnd"/>
      <w:r w:rsidRPr="003042EB">
        <w:rPr>
          <w:rFonts w:ascii="Times New Roman" w:hAnsi="Times New Roman" w:cs="Times New Roman"/>
          <w:sz w:val="24"/>
          <w:szCs w:val="24"/>
        </w:rPr>
        <w:t xml:space="preserve"> 51004-96. «Услуги транспорт</w:t>
      </w:r>
      <w:r w:rsidR="00A75FB2" w:rsidRPr="003042EB">
        <w:rPr>
          <w:rFonts w:ascii="Times New Roman" w:hAnsi="Times New Roman" w:cs="Times New Roman"/>
          <w:sz w:val="24"/>
          <w:szCs w:val="24"/>
        </w:rPr>
        <w:t>ные. Пассажирские перевозки. Но</w:t>
      </w:r>
      <w:r w:rsidRPr="003042EB">
        <w:rPr>
          <w:rFonts w:ascii="Times New Roman" w:hAnsi="Times New Roman" w:cs="Times New Roman"/>
          <w:sz w:val="24"/>
          <w:szCs w:val="24"/>
        </w:rPr>
        <w:t xml:space="preserve">менклатура показателей качества». Принят и введен в </w:t>
      </w:r>
      <w:r w:rsidR="00A75FB2" w:rsidRPr="003042EB">
        <w:rPr>
          <w:rFonts w:ascii="Times New Roman" w:hAnsi="Times New Roman" w:cs="Times New Roman"/>
          <w:sz w:val="24"/>
          <w:szCs w:val="24"/>
        </w:rPr>
        <w:t>действие Постановлением Госстан</w:t>
      </w:r>
      <w:r w:rsidRPr="003042EB">
        <w:rPr>
          <w:rFonts w:ascii="Times New Roman" w:hAnsi="Times New Roman" w:cs="Times New Roman"/>
          <w:sz w:val="24"/>
          <w:szCs w:val="24"/>
        </w:rPr>
        <w:t>дарта России от 25 декабря 1996 г. № 701. Дальнейшее описание предлагаемой системы показателей является оригинальным, но в нем учитываются рекомендации упомянутого ГОСТа.</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 основании действующих нормативных документов устанавливается, что набор целевых показателей в Программе развития транспортной </w:t>
      </w:r>
      <w:proofErr w:type="gramStart"/>
      <w:r w:rsidRPr="003042EB">
        <w:rPr>
          <w:rFonts w:ascii="Times New Roman" w:hAnsi="Times New Roman" w:cs="Times New Roman"/>
          <w:sz w:val="24"/>
          <w:szCs w:val="24"/>
        </w:rPr>
        <w:t>системы</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 дол-жен состоять из следующих восьми групп:</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Обеспеченность транспортной системы.</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Технологическая организация работы транспорта.</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Затраты времени на передвижение.</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Информационное обеспечение.</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Безопасность передвижения.</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Доступность.</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Комфортность.</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Удовлетворенность населения.</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Далее рассмотрены показатели каждой из восьми</w:t>
      </w:r>
      <w:r w:rsidR="00A75FB2" w:rsidRPr="003042EB">
        <w:rPr>
          <w:rFonts w:ascii="Times New Roman" w:hAnsi="Times New Roman" w:cs="Times New Roman"/>
          <w:sz w:val="24"/>
          <w:szCs w:val="24"/>
        </w:rPr>
        <w:t xml:space="preserve"> групп с учетом того, что в каж</w:t>
      </w:r>
      <w:r w:rsidRPr="003042EB">
        <w:rPr>
          <w:rFonts w:ascii="Times New Roman" w:hAnsi="Times New Roman" w:cs="Times New Roman"/>
          <w:sz w:val="24"/>
          <w:szCs w:val="24"/>
        </w:rPr>
        <w:t>дой группе должны быть выделены показатели тактического и стратегического уровня.</w:t>
      </w:r>
    </w:p>
    <w:p w:rsidR="00880F81" w:rsidRPr="004F7ECB" w:rsidRDefault="00880F81" w:rsidP="002E0555">
      <w:pPr>
        <w:pStyle w:val="a4"/>
        <w:spacing w:after="0" w:line="360" w:lineRule="auto"/>
        <w:ind w:left="0" w:firstLine="709"/>
        <w:jc w:val="both"/>
        <w:rPr>
          <w:rFonts w:ascii="Times New Roman" w:hAnsi="Times New Roman" w:cs="Times New Roman"/>
          <w:i/>
          <w:sz w:val="24"/>
          <w:szCs w:val="24"/>
        </w:rPr>
      </w:pPr>
      <w:r w:rsidRPr="004F7ECB">
        <w:rPr>
          <w:rFonts w:ascii="Times New Roman" w:hAnsi="Times New Roman" w:cs="Times New Roman"/>
          <w:i/>
          <w:sz w:val="24"/>
          <w:szCs w:val="24"/>
        </w:rPr>
        <w:t>Группа 1. Обеспеченность транспортной системы</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Показатели обеспеченности делятся на две категории: обеспеченность дорожной сетью и обеспеченность подвижным составом. В первой подгруппе основным показателем считается отношение площади дорог к общей площади г</w:t>
      </w:r>
      <w:r w:rsidR="007E2AB4" w:rsidRPr="003042EB">
        <w:rPr>
          <w:rFonts w:ascii="Times New Roman" w:hAnsi="Times New Roman" w:cs="Times New Roman"/>
          <w:sz w:val="24"/>
          <w:szCs w:val="24"/>
        </w:rPr>
        <w:t>орода. Во второй подгруппе – со</w:t>
      </w:r>
      <w:r w:rsidRPr="003042EB">
        <w:rPr>
          <w:rFonts w:ascii="Times New Roman" w:hAnsi="Times New Roman" w:cs="Times New Roman"/>
          <w:sz w:val="24"/>
          <w:szCs w:val="24"/>
        </w:rPr>
        <w:t>ответствие нормативам обеспеченности подвижным составом.</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зависимости от положения города среди други</w:t>
      </w:r>
      <w:r w:rsidR="00A75FB2" w:rsidRPr="003042EB">
        <w:rPr>
          <w:rFonts w:ascii="Times New Roman" w:hAnsi="Times New Roman" w:cs="Times New Roman"/>
          <w:sz w:val="24"/>
          <w:szCs w:val="24"/>
        </w:rPr>
        <w:t>х городов РФ по показателям пер</w:t>
      </w:r>
      <w:r w:rsidRPr="003042EB">
        <w:rPr>
          <w:rFonts w:ascii="Times New Roman" w:hAnsi="Times New Roman" w:cs="Times New Roman"/>
          <w:sz w:val="24"/>
          <w:szCs w:val="24"/>
        </w:rPr>
        <w:t xml:space="preserve">вой или второй подгрупп отдается предпочтение той из них, по которой город оказался </w:t>
      </w:r>
      <w:r w:rsidRPr="003042EB">
        <w:rPr>
          <w:rFonts w:ascii="Times New Roman" w:hAnsi="Times New Roman" w:cs="Times New Roman"/>
          <w:sz w:val="24"/>
          <w:szCs w:val="24"/>
        </w:rPr>
        <w:lastRenderedPageBreak/>
        <w:t>наиболее отстающим. Применительно к Новосибирску, например, это – первая подгруппа. Но есть города, где по первой подгруппе показатели вы</w:t>
      </w:r>
      <w:r w:rsidR="00A75FB2" w:rsidRPr="003042EB">
        <w:rPr>
          <w:rFonts w:ascii="Times New Roman" w:hAnsi="Times New Roman" w:cs="Times New Roman"/>
          <w:sz w:val="24"/>
          <w:szCs w:val="24"/>
        </w:rPr>
        <w:t xml:space="preserve">ше </w:t>
      </w:r>
      <w:proofErr w:type="gramStart"/>
      <w:r w:rsidR="00A75FB2" w:rsidRPr="003042EB">
        <w:rPr>
          <w:rFonts w:ascii="Times New Roman" w:hAnsi="Times New Roman" w:cs="Times New Roman"/>
          <w:sz w:val="24"/>
          <w:szCs w:val="24"/>
        </w:rPr>
        <w:t>средних</w:t>
      </w:r>
      <w:proofErr w:type="gramEnd"/>
      <w:r w:rsidR="00A75FB2" w:rsidRPr="003042EB">
        <w:rPr>
          <w:rFonts w:ascii="Times New Roman" w:hAnsi="Times New Roman" w:cs="Times New Roman"/>
          <w:sz w:val="24"/>
          <w:szCs w:val="24"/>
        </w:rPr>
        <w:t xml:space="preserve"> и тогда по обеспечен</w:t>
      </w:r>
      <w:r w:rsidRPr="003042EB">
        <w:rPr>
          <w:rFonts w:ascii="Times New Roman" w:hAnsi="Times New Roman" w:cs="Times New Roman"/>
          <w:sz w:val="24"/>
          <w:szCs w:val="24"/>
        </w:rPr>
        <w:t xml:space="preserve">ности транспортной системы следует выбирать показатели обеспеченности подвижным составом. К таким городам относится и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Система общественного пассажирского транспо</w:t>
      </w:r>
      <w:r w:rsidR="00A75FB2" w:rsidRPr="003042EB">
        <w:rPr>
          <w:rFonts w:ascii="Times New Roman" w:hAnsi="Times New Roman" w:cs="Times New Roman"/>
          <w:sz w:val="24"/>
          <w:szCs w:val="24"/>
        </w:rPr>
        <w:t>рта должна обеспечивать функцио</w:t>
      </w:r>
      <w:r w:rsidRPr="003042EB">
        <w:rPr>
          <w:rFonts w:ascii="Times New Roman" w:hAnsi="Times New Roman" w:cs="Times New Roman"/>
          <w:sz w:val="24"/>
          <w:szCs w:val="24"/>
        </w:rPr>
        <w:t>нальную целостность и взаимосвязанность всех основ</w:t>
      </w:r>
      <w:r w:rsidR="00A75FB2" w:rsidRPr="003042EB">
        <w:rPr>
          <w:rFonts w:ascii="Times New Roman" w:hAnsi="Times New Roman" w:cs="Times New Roman"/>
          <w:sz w:val="24"/>
          <w:szCs w:val="24"/>
        </w:rPr>
        <w:t>ных структурных элементов терри</w:t>
      </w:r>
      <w:r w:rsidRPr="003042EB">
        <w:rPr>
          <w:rFonts w:ascii="Times New Roman" w:hAnsi="Times New Roman" w:cs="Times New Roman"/>
          <w:sz w:val="24"/>
          <w:szCs w:val="24"/>
        </w:rPr>
        <w:t>тории с учетом перспектив развития поселений. Лини</w:t>
      </w:r>
      <w:r w:rsidR="00A75FB2" w:rsidRPr="003042EB">
        <w:rPr>
          <w:rFonts w:ascii="Times New Roman" w:hAnsi="Times New Roman" w:cs="Times New Roman"/>
          <w:sz w:val="24"/>
          <w:szCs w:val="24"/>
        </w:rPr>
        <w:t>и наземного общественного пасса</w:t>
      </w:r>
      <w:r w:rsidRPr="003042EB">
        <w:rPr>
          <w:rFonts w:ascii="Times New Roman" w:hAnsi="Times New Roman" w:cs="Times New Roman"/>
          <w:sz w:val="24"/>
          <w:szCs w:val="24"/>
        </w:rPr>
        <w:t>жирского транспорта следует предусматривать на маги</w:t>
      </w:r>
      <w:r w:rsidR="00A75FB2" w:rsidRPr="003042EB">
        <w:rPr>
          <w:rFonts w:ascii="Times New Roman" w:hAnsi="Times New Roman" w:cs="Times New Roman"/>
          <w:sz w:val="24"/>
          <w:szCs w:val="24"/>
        </w:rPr>
        <w:t>стральных улицах и дорогах с ор</w:t>
      </w:r>
      <w:r w:rsidRPr="003042EB">
        <w:rPr>
          <w:rFonts w:ascii="Times New Roman" w:hAnsi="Times New Roman" w:cs="Times New Roman"/>
          <w:sz w:val="24"/>
          <w:szCs w:val="24"/>
        </w:rPr>
        <w:t xml:space="preserve">ганизацией движения транспортных средств в общем </w:t>
      </w:r>
      <w:r w:rsidR="00A75FB2" w:rsidRPr="003042EB">
        <w:rPr>
          <w:rFonts w:ascii="Times New Roman" w:hAnsi="Times New Roman" w:cs="Times New Roman"/>
          <w:sz w:val="24"/>
          <w:szCs w:val="24"/>
        </w:rPr>
        <w:t>потоке по выделенной полосе про</w:t>
      </w:r>
      <w:r w:rsidRPr="003042EB">
        <w:rPr>
          <w:rFonts w:ascii="Times New Roman" w:hAnsi="Times New Roman" w:cs="Times New Roman"/>
          <w:sz w:val="24"/>
          <w:szCs w:val="24"/>
        </w:rPr>
        <w:t>езжей части или на обособленном полотне. Параметр</w:t>
      </w:r>
      <w:r w:rsidR="00A75FB2" w:rsidRPr="003042EB">
        <w:rPr>
          <w:rFonts w:ascii="Times New Roman" w:hAnsi="Times New Roman" w:cs="Times New Roman"/>
          <w:sz w:val="24"/>
          <w:szCs w:val="24"/>
        </w:rPr>
        <w:t>ы проектирования сети обществен</w:t>
      </w:r>
      <w:r w:rsidRPr="003042EB">
        <w:rPr>
          <w:rFonts w:ascii="Times New Roman" w:hAnsi="Times New Roman" w:cs="Times New Roman"/>
          <w:sz w:val="24"/>
          <w:szCs w:val="24"/>
        </w:rPr>
        <w:t>ного пассажирского транспорта и пешеходного движения представлены ниже</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Согласно СНиП 2.07.01-89 п. 6.27 определено, что в одном направлении не должно быть более 30 транспортных средств на одной остановк</w:t>
      </w:r>
      <w:r w:rsidR="00A75FB2" w:rsidRPr="003042EB">
        <w:rPr>
          <w:rFonts w:ascii="Times New Roman" w:hAnsi="Times New Roman" w:cs="Times New Roman"/>
          <w:sz w:val="24"/>
          <w:szCs w:val="24"/>
        </w:rPr>
        <w:t>е в одном направлении (ограниче</w:t>
      </w:r>
      <w:r w:rsidRPr="003042EB">
        <w:rPr>
          <w:rFonts w:ascii="Times New Roman" w:hAnsi="Times New Roman" w:cs="Times New Roman"/>
          <w:sz w:val="24"/>
          <w:szCs w:val="24"/>
        </w:rPr>
        <w:t>ние сверху). А скорость движения по городу (крейсерская) должна быть гарантирована не менее 40 км/час. Предлагается ориентироваться на эти нормативы.</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Спи</w:t>
      </w:r>
      <w:r w:rsidR="00A75FB2" w:rsidRPr="003042EB">
        <w:rPr>
          <w:rFonts w:ascii="Times New Roman" w:hAnsi="Times New Roman" w:cs="Times New Roman"/>
          <w:sz w:val="24"/>
          <w:szCs w:val="24"/>
        </w:rPr>
        <w:t xml:space="preserve">сочный парк подвижного состава </w:t>
      </w:r>
      <w:r w:rsidRPr="003042EB">
        <w:rPr>
          <w:rFonts w:ascii="Times New Roman" w:hAnsi="Times New Roman" w:cs="Times New Roman"/>
          <w:sz w:val="24"/>
          <w:szCs w:val="24"/>
        </w:rPr>
        <w:t>городског</w:t>
      </w:r>
      <w:r w:rsidR="00A75FB2" w:rsidRPr="003042EB">
        <w:rPr>
          <w:rFonts w:ascii="Times New Roman" w:hAnsi="Times New Roman" w:cs="Times New Roman"/>
          <w:sz w:val="24"/>
          <w:szCs w:val="24"/>
        </w:rPr>
        <w:t>о не остается постоянным по ко</w:t>
      </w:r>
      <w:r w:rsidRPr="003042EB">
        <w:rPr>
          <w:rFonts w:ascii="Times New Roman" w:hAnsi="Times New Roman" w:cs="Times New Roman"/>
          <w:sz w:val="24"/>
          <w:szCs w:val="24"/>
        </w:rPr>
        <w:t>личеству и составу в течение планируемого периода (месяца, квартала, года) вследствие списания, пополнения или частичной передачи его другим предприятиям. Поэтому</w:t>
      </w:r>
      <w:r w:rsidR="00A75FB2" w:rsidRPr="003042EB">
        <w:rPr>
          <w:rFonts w:ascii="Times New Roman" w:hAnsi="Times New Roman" w:cs="Times New Roman"/>
          <w:sz w:val="24"/>
          <w:szCs w:val="24"/>
        </w:rPr>
        <w:t xml:space="preserve"> рас</w:t>
      </w:r>
      <w:r w:rsidRPr="003042EB">
        <w:rPr>
          <w:rFonts w:ascii="Times New Roman" w:hAnsi="Times New Roman" w:cs="Times New Roman"/>
          <w:sz w:val="24"/>
          <w:szCs w:val="24"/>
        </w:rPr>
        <w:t>считывается среднесписочный парк ПС, определяемый по типам и моделям на основании данных об изменении (увеличение, сокращение) парка</w:t>
      </w:r>
      <w:r w:rsidR="00A75FB2" w:rsidRPr="003042EB">
        <w:rPr>
          <w:rFonts w:ascii="Times New Roman" w:hAnsi="Times New Roman" w:cs="Times New Roman"/>
          <w:sz w:val="24"/>
          <w:szCs w:val="24"/>
        </w:rPr>
        <w:t xml:space="preserve"> за данный период. При этом учи</w:t>
      </w:r>
      <w:r w:rsidRPr="003042EB">
        <w:rPr>
          <w:rFonts w:ascii="Times New Roman" w:hAnsi="Times New Roman" w:cs="Times New Roman"/>
          <w:sz w:val="24"/>
          <w:szCs w:val="24"/>
        </w:rPr>
        <w:t xml:space="preserve">тываются не только количественное изменение парка, </w:t>
      </w:r>
      <w:r w:rsidR="00A75FB2" w:rsidRPr="003042EB">
        <w:rPr>
          <w:rFonts w:ascii="Times New Roman" w:hAnsi="Times New Roman" w:cs="Times New Roman"/>
          <w:sz w:val="24"/>
          <w:szCs w:val="24"/>
        </w:rPr>
        <w:t>но и сроки поступления или выбы</w:t>
      </w:r>
      <w:r w:rsidRPr="003042EB">
        <w:rPr>
          <w:rFonts w:ascii="Times New Roman" w:hAnsi="Times New Roman" w:cs="Times New Roman"/>
          <w:sz w:val="24"/>
          <w:szCs w:val="24"/>
        </w:rPr>
        <w:t xml:space="preserve">тия ПС из АТО. В соответствии с этим рассчитывают количество </w:t>
      </w:r>
      <w:proofErr w:type="gramStart"/>
      <w:r w:rsidRPr="003042EB">
        <w:rPr>
          <w:rFonts w:ascii="Times New Roman" w:hAnsi="Times New Roman" w:cs="Times New Roman"/>
          <w:sz w:val="24"/>
          <w:szCs w:val="24"/>
        </w:rPr>
        <w:t>автомобиле-дней</w:t>
      </w:r>
      <w:proofErr w:type="gramEnd"/>
      <w:r w:rsidRPr="003042EB">
        <w:rPr>
          <w:rFonts w:ascii="Times New Roman" w:hAnsi="Times New Roman" w:cs="Times New Roman"/>
          <w:sz w:val="24"/>
          <w:szCs w:val="24"/>
        </w:rPr>
        <w:t xml:space="preserve"> нахождения на предприятии списочного парка, а также вновь поступивших и выбывших единиц подвижного состава. </w:t>
      </w:r>
      <w:proofErr w:type="gramStart"/>
      <w:r w:rsidRPr="003042EB">
        <w:rPr>
          <w:rFonts w:ascii="Times New Roman" w:hAnsi="Times New Roman" w:cs="Times New Roman"/>
          <w:sz w:val="24"/>
          <w:szCs w:val="24"/>
        </w:rPr>
        <w:t>Автомобиле-дни</w:t>
      </w:r>
      <w:proofErr w:type="gramEnd"/>
      <w:r w:rsidRPr="003042EB">
        <w:rPr>
          <w:rFonts w:ascii="Times New Roman" w:hAnsi="Times New Roman" w:cs="Times New Roman"/>
          <w:sz w:val="24"/>
          <w:szCs w:val="24"/>
        </w:rPr>
        <w:t xml:space="preserve"> (АД) оп</w:t>
      </w:r>
      <w:r w:rsidR="00A75FB2" w:rsidRPr="003042EB">
        <w:rPr>
          <w:rFonts w:ascii="Times New Roman" w:hAnsi="Times New Roman" w:cs="Times New Roman"/>
          <w:sz w:val="24"/>
          <w:szCs w:val="24"/>
        </w:rPr>
        <w:t>ределяются произведением количе</w:t>
      </w:r>
      <w:r w:rsidRPr="003042EB">
        <w:rPr>
          <w:rFonts w:ascii="Times New Roman" w:hAnsi="Times New Roman" w:cs="Times New Roman"/>
          <w:sz w:val="24"/>
          <w:szCs w:val="24"/>
        </w:rPr>
        <w:t xml:space="preserve">ства автомобилей на соответствующее количество дней нахождения их в эксплуатации.  </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Кроме того, к данной группе показателей относятся укомплектованность экипажем, спасательными средствами, обеспеченность нормативной документацией, маршрутными картами, инвентарем, приспособлениями и др.  </w:t>
      </w:r>
    </w:p>
    <w:p w:rsidR="00880F81" w:rsidRPr="003042EB" w:rsidRDefault="00A75FB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Доля улично-дорожной сети,</w:t>
      </w:r>
      <w:r w:rsidR="00880F81" w:rsidRPr="003042EB">
        <w:rPr>
          <w:rFonts w:ascii="Times New Roman" w:hAnsi="Times New Roman" w:cs="Times New Roman"/>
          <w:sz w:val="24"/>
          <w:szCs w:val="24"/>
        </w:rPr>
        <w:t xml:space="preserve"> оборудованная парковками – еще один показатель обеспеченности транспортной системы. </w:t>
      </w:r>
      <w:proofErr w:type="gramStart"/>
      <w:r w:rsidR="00880F81" w:rsidRPr="003042EB">
        <w:rPr>
          <w:rFonts w:ascii="Times New Roman" w:hAnsi="Times New Roman" w:cs="Times New Roman"/>
          <w:sz w:val="24"/>
          <w:szCs w:val="24"/>
        </w:rPr>
        <w:t>Для</w:t>
      </w:r>
      <w:proofErr w:type="gramEnd"/>
      <w:r w:rsidR="00880F81"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 этот показатель менее зна</w:t>
      </w:r>
      <w:r w:rsidR="00880F81" w:rsidRPr="003042EB">
        <w:rPr>
          <w:rFonts w:ascii="Times New Roman" w:hAnsi="Times New Roman" w:cs="Times New Roman"/>
          <w:sz w:val="24"/>
          <w:szCs w:val="24"/>
        </w:rPr>
        <w:t>чимый, чем другие показатели данной группы.</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Для</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 по этой группе показателей</w:t>
      </w:r>
      <w:r w:rsidR="00A75FB2" w:rsidRPr="003042EB">
        <w:rPr>
          <w:rFonts w:ascii="Times New Roman" w:hAnsi="Times New Roman" w:cs="Times New Roman"/>
          <w:sz w:val="24"/>
          <w:szCs w:val="24"/>
        </w:rPr>
        <w:t xml:space="preserve"> предлагается избрать как такти</w:t>
      </w:r>
      <w:r w:rsidRPr="003042EB">
        <w:rPr>
          <w:rFonts w:ascii="Times New Roman" w:hAnsi="Times New Roman" w:cs="Times New Roman"/>
          <w:sz w:val="24"/>
          <w:szCs w:val="24"/>
        </w:rPr>
        <w:t>ческий показатель – гарантию продвижения по городу</w:t>
      </w:r>
      <w:r w:rsidR="007E2AB4" w:rsidRPr="003042EB">
        <w:rPr>
          <w:rFonts w:ascii="Times New Roman" w:hAnsi="Times New Roman" w:cs="Times New Roman"/>
          <w:sz w:val="24"/>
          <w:szCs w:val="24"/>
        </w:rPr>
        <w:t xml:space="preserve"> автомобилей со скоростью не </w:t>
      </w:r>
      <w:r w:rsidR="007E2AB4" w:rsidRPr="003042EB">
        <w:rPr>
          <w:rFonts w:ascii="Times New Roman" w:hAnsi="Times New Roman" w:cs="Times New Roman"/>
          <w:sz w:val="24"/>
          <w:szCs w:val="24"/>
        </w:rPr>
        <w:lastRenderedPageBreak/>
        <w:t>ме</w:t>
      </w:r>
      <w:r w:rsidRPr="003042EB">
        <w:rPr>
          <w:rFonts w:ascii="Times New Roman" w:hAnsi="Times New Roman" w:cs="Times New Roman"/>
          <w:sz w:val="24"/>
          <w:szCs w:val="24"/>
        </w:rPr>
        <w:t>нее 40 км в час в часы пик и не более 30 маршрутов на каждой остановке общественного транспорта. В качестве стратегического показателя этой группы предлагается выбрать улучшение среднесписочного подвижного состава.</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Протяженность автомобильных дорог местного</w:t>
      </w:r>
      <w:r w:rsidR="00A75FB2" w:rsidRPr="003042EB">
        <w:rPr>
          <w:rFonts w:ascii="Times New Roman" w:hAnsi="Times New Roman" w:cs="Times New Roman"/>
          <w:sz w:val="24"/>
          <w:szCs w:val="24"/>
        </w:rPr>
        <w:t xml:space="preserve"> значения, с накопленной величи</w:t>
      </w:r>
      <w:r w:rsidRPr="003042EB">
        <w:rPr>
          <w:rFonts w:ascii="Times New Roman" w:hAnsi="Times New Roman" w:cs="Times New Roman"/>
          <w:sz w:val="24"/>
          <w:szCs w:val="24"/>
        </w:rPr>
        <w:t>ной к 2016 году, или протяженность автомобильных дорог местного значения на одного жителя являются конкурентными показателями данно</w:t>
      </w:r>
      <w:r w:rsidR="00A75FB2" w:rsidRPr="003042EB">
        <w:rPr>
          <w:rFonts w:ascii="Times New Roman" w:hAnsi="Times New Roman" w:cs="Times New Roman"/>
          <w:sz w:val="24"/>
          <w:szCs w:val="24"/>
        </w:rPr>
        <w:t>й группы. Однако, по многим при</w:t>
      </w:r>
      <w:r w:rsidRPr="003042EB">
        <w:rPr>
          <w:rFonts w:ascii="Times New Roman" w:hAnsi="Times New Roman" w:cs="Times New Roman"/>
          <w:sz w:val="24"/>
          <w:szCs w:val="24"/>
        </w:rPr>
        <w:t>чинам лучше (нагляднее) использовать показатели приро</w:t>
      </w:r>
      <w:r w:rsidR="00A75FB2" w:rsidRPr="003042EB">
        <w:rPr>
          <w:rFonts w:ascii="Times New Roman" w:hAnsi="Times New Roman" w:cs="Times New Roman"/>
          <w:sz w:val="24"/>
          <w:szCs w:val="24"/>
        </w:rPr>
        <w:t>ста дорожной сети, то есть кило</w:t>
      </w:r>
      <w:r w:rsidRPr="003042EB">
        <w:rPr>
          <w:rFonts w:ascii="Times New Roman" w:hAnsi="Times New Roman" w:cs="Times New Roman"/>
          <w:sz w:val="24"/>
          <w:szCs w:val="24"/>
        </w:rPr>
        <w:t>метры построенных за год дорог.</w:t>
      </w:r>
    </w:p>
    <w:p w:rsidR="00880F81" w:rsidRPr="004F7ECB" w:rsidRDefault="00880F81" w:rsidP="00880F81">
      <w:pPr>
        <w:pStyle w:val="a4"/>
        <w:spacing w:after="0" w:line="360" w:lineRule="auto"/>
        <w:ind w:firstLine="709"/>
        <w:jc w:val="both"/>
        <w:rPr>
          <w:rFonts w:ascii="Times New Roman" w:hAnsi="Times New Roman" w:cs="Times New Roman"/>
          <w:i/>
          <w:sz w:val="24"/>
          <w:szCs w:val="24"/>
        </w:rPr>
      </w:pPr>
      <w:r w:rsidRPr="004F7ECB">
        <w:rPr>
          <w:rFonts w:ascii="Times New Roman" w:hAnsi="Times New Roman" w:cs="Times New Roman"/>
          <w:i/>
          <w:sz w:val="24"/>
          <w:szCs w:val="24"/>
        </w:rPr>
        <w:t xml:space="preserve">Группа 2. Технологическая организация работы транспорта </w:t>
      </w:r>
    </w:p>
    <w:p w:rsidR="00880F81" w:rsidRPr="003042EB" w:rsidRDefault="00880F81" w:rsidP="00880F8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 тактическим показателям технологической организации транспорта относятся:</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доля регулируемых перекрестков;</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система видеонаблюдения (она одновре</w:t>
      </w:r>
      <w:r w:rsidR="00A75FB2" w:rsidRPr="003042EB">
        <w:rPr>
          <w:rFonts w:ascii="Times New Roman" w:hAnsi="Times New Roman" w:cs="Times New Roman"/>
          <w:sz w:val="24"/>
          <w:szCs w:val="24"/>
        </w:rPr>
        <w:t>менно относится и к группе «Без</w:t>
      </w:r>
      <w:r w:rsidRPr="003042EB">
        <w:rPr>
          <w:rFonts w:ascii="Times New Roman" w:hAnsi="Times New Roman" w:cs="Times New Roman"/>
          <w:sz w:val="24"/>
          <w:szCs w:val="24"/>
        </w:rPr>
        <w:t>опасность передвижения»);</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наличие парковочных мест, в том числе платных (она одновременно относится и к группе «Обеспеченность транспортной системы»);</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численность и показатели работы эвакуаторов.</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 стратегическим показателям этой группы относ</w:t>
      </w:r>
      <w:r w:rsidR="00A75FB2" w:rsidRPr="003042EB">
        <w:rPr>
          <w:rFonts w:ascii="Times New Roman" w:hAnsi="Times New Roman" w:cs="Times New Roman"/>
          <w:sz w:val="24"/>
          <w:szCs w:val="24"/>
        </w:rPr>
        <w:t>ятся: создание управления опера</w:t>
      </w:r>
      <w:r w:rsidRPr="003042EB">
        <w:rPr>
          <w:rFonts w:ascii="Times New Roman" w:hAnsi="Times New Roman" w:cs="Times New Roman"/>
          <w:sz w:val="24"/>
          <w:szCs w:val="24"/>
        </w:rPr>
        <w:t>тивной обстановкой на городском транспорте (ситуационный центр), единый проездной билет, создание специализированных служб и систе</w:t>
      </w:r>
      <w:r w:rsidR="00A75FB2" w:rsidRPr="003042EB">
        <w:rPr>
          <w:rFonts w:ascii="Times New Roman" w:hAnsi="Times New Roman" w:cs="Times New Roman"/>
          <w:sz w:val="24"/>
          <w:szCs w:val="24"/>
        </w:rPr>
        <w:t>мы контроля за передвижением по</w:t>
      </w:r>
      <w:r w:rsidRPr="003042EB">
        <w:rPr>
          <w:rFonts w:ascii="Times New Roman" w:hAnsi="Times New Roman" w:cs="Times New Roman"/>
          <w:sz w:val="24"/>
          <w:szCs w:val="24"/>
        </w:rPr>
        <w:t>движных единиц общественного транспорта.</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Для</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 предлагается в качестве так</w:t>
      </w:r>
      <w:r w:rsidR="00A75FB2" w:rsidRPr="003042EB">
        <w:rPr>
          <w:rFonts w:ascii="Times New Roman" w:hAnsi="Times New Roman" w:cs="Times New Roman"/>
          <w:sz w:val="24"/>
          <w:szCs w:val="24"/>
        </w:rPr>
        <w:t>тического показателя избрать до</w:t>
      </w:r>
      <w:r w:rsidRPr="003042EB">
        <w:rPr>
          <w:rFonts w:ascii="Times New Roman" w:hAnsi="Times New Roman" w:cs="Times New Roman"/>
          <w:sz w:val="24"/>
          <w:szCs w:val="24"/>
        </w:rPr>
        <w:t xml:space="preserve">лю регулируемых перекрестков, то есть обеспеченность перекрестков светофорами.  </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качестве основного стратегического показател</w:t>
      </w:r>
      <w:r w:rsidR="00A75FB2" w:rsidRPr="003042EB">
        <w:rPr>
          <w:rFonts w:ascii="Times New Roman" w:hAnsi="Times New Roman" w:cs="Times New Roman"/>
          <w:sz w:val="24"/>
          <w:szCs w:val="24"/>
        </w:rPr>
        <w:t>я предлагается создание ситуаци</w:t>
      </w:r>
      <w:r w:rsidRPr="003042EB">
        <w:rPr>
          <w:rFonts w:ascii="Times New Roman" w:hAnsi="Times New Roman" w:cs="Times New Roman"/>
          <w:sz w:val="24"/>
          <w:szCs w:val="24"/>
        </w:rPr>
        <w:t>онного (диспетчерского) центра. Следует учитывать, что</w:t>
      </w:r>
      <w:r w:rsidR="00A75FB2" w:rsidRPr="003042EB">
        <w:rPr>
          <w:rFonts w:ascii="Times New Roman" w:hAnsi="Times New Roman" w:cs="Times New Roman"/>
          <w:sz w:val="24"/>
          <w:szCs w:val="24"/>
        </w:rPr>
        <w:t xml:space="preserve"> такой центр обычно вписан в бо</w:t>
      </w:r>
      <w:r w:rsidRPr="003042EB">
        <w:rPr>
          <w:rFonts w:ascii="Times New Roman" w:hAnsi="Times New Roman" w:cs="Times New Roman"/>
          <w:sz w:val="24"/>
          <w:szCs w:val="24"/>
        </w:rPr>
        <w:t>лее масштабные проекты, которые называются «Безопасный город», «Интеллектуальный город» или «Умный город».</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Один класс таких проектов строится на базе платформы </w:t>
      </w:r>
      <w:proofErr w:type="spellStart"/>
      <w:r w:rsidRPr="003042EB">
        <w:rPr>
          <w:rFonts w:ascii="Times New Roman" w:hAnsi="Times New Roman" w:cs="Times New Roman"/>
          <w:sz w:val="24"/>
          <w:szCs w:val="24"/>
        </w:rPr>
        <w:t>Netris</w:t>
      </w:r>
      <w:proofErr w:type="spellEnd"/>
      <w:r w:rsidRPr="003042EB">
        <w:rPr>
          <w:rFonts w:ascii="Times New Roman" w:hAnsi="Times New Roman" w:cs="Times New Roman"/>
          <w:sz w:val="24"/>
          <w:szCs w:val="24"/>
        </w:rPr>
        <w:t xml:space="preserve"> CCTV и серверов </w:t>
      </w:r>
      <w:proofErr w:type="spellStart"/>
      <w:r w:rsidRPr="003042EB">
        <w:rPr>
          <w:rFonts w:ascii="Times New Roman" w:hAnsi="Times New Roman" w:cs="Times New Roman"/>
          <w:sz w:val="24"/>
          <w:szCs w:val="24"/>
        </w:rPr>
        <w:t>Netris</w:t>
      </w:r>
      <w:proofErr w:type="spellEnd"/>
      <w:r w:rsidRPr="003042EB">
        <w:rPr>
          <w:rFonts w:ascii="Times New Roman" w:hAnsi="Times New Roman" w:cs="Times New Roman"/>
          <w:sz w:val="24"/>
          <w:szCs w:val="24"/>
        </w:rPr>
        <w:t xml:space="preserve"> </w:t>
      </w:r>
      <w:proofErr w:type="spellStart"/>
      <w:r w:rsidRPr="003042EB">
        <w:rPr>
          <w:rFonts w:ascii="Times New Roman" w:hAnsi="Times New Roman" w:cs="Times New Roman"/>
          <w:sz w:val="24"/>
          <w:szCs w:val="24"/>
        </w:rPr>
        <w:t>iStream</w:t>
      </w:r>
      <w:proofErr w:type="spellEnd"/>
      <w:r w:rsidRPr="003042EB">
        <w:rPr>
          <w:rFonts w:ascii="Times New Roman" w:hAnsi="Times New Roman" w:cs="Times New Roman"/>
          <w:sz w:val="24"/>
          <w:szCs w:val="24"/>
        </w:rPr>
        <w:t xml:space="preserve">, обеспечивающих интеграцию и взаимодействие между видеоинформацией и аналитической информацией, поступающей аналитики. </w:t>
      </w:r>
      <w:proofErr w:type="spellStart"/>
      <w:r w:rsidRPr="003042EB">
        <w:rPr>
          <w:rFonts w:ascii="Times New Roman" w:hAnsi="Times New Roman" w:cs="Times New Roman"/>
          <w:sz w:val="24"/>
          <w:szCs w:val="24"/>
        </w:rPr>
        <w:t>Netris</w:t>
      </w:r>
      <w:proofErr w:type="spellEnd"/>
      <w:r w:rsidRPr="003042EB">
        <w:rPr>
          <w:rFonts w:ascii="Times New Roman" w:hAnsi="Times New Roman" w:cs="Times New Roman"/>
          <w:sz w:val="24"/>
          <w:szCs w:val="24"/>
        </w:rPr>
        <w:t xml:space="preserve"> CCTV </w:t>
      </w:r>
      <w:proofErr w:type="spellStart"/>
      <w:r w:rsidRPr="003042EB">
        <w:rPr>
          <w:rFonts w:ascii="Times New Roman" w:hAnsi="Times New Roman" w:cs="Times New Roman"/>
          <w:sz w:val="24"/>
          <w:szCs w:val="24"/>
        </w:rPr>
        <w:t>Platform</w:t>
      </w:r>
      <w:proofErr w:type="spellEnd"/>
      <w:r w:rsidRPr="003042EB">
        <w:rPr>
          <w:rFonts w:ascii="Times New Roman" w:hAnsi="Times New Roman" w:cs="Times New Roman"/>
          <w:sz w:val="24"/>
          <w:szCs w:val="24"/>
        </w:rPr>
        <w:t xml:space="preserve"> — это комплекс оборудования и программного обеспечения </w:t>
      </w:r>
      <w:r w:rsidR="00A75FB2" w:rsidRPr="003042EB">
        <w:rPr>
          <w:rFonts w:ascii="Times New Roman" w:hAnsi="Times New Roman" w:cs="Times New Roman"/>
          <w:sz w:val="24"/>
          <w:szCs w:val="24"/>
        </w:rPr>
        <w:t>для предоставления услуги видео</w:t>
      </w:r>
      <w:r w:rsidRPr="003042EB">
        <w:rPr>
          <w:rFonts w:ascii="Times New Roman" w:hAnsi="Times New Roman" w:cs="Times New Roman"/>
          <w:sz w:val="24"/>
          <w:szCs w:val="24"/>
        </w:rPr>
        <w:t>наблюдения через Интернет неограниченному числу пол</w:t>
      </w:r>
      <w:r w:rsidR="00A75FB2" w:rsidRPr="003042EB">
        <w:rPr>
          <w:rFonts w:ascii="Times New Roman" w:hAnsi="Times New Roman" w:cs="Times New Roman"/>
          <w:sz w:val="24"/>
          <w:szCs w:val="24"/>
        </w:rPr>
        <w:t xml:space="preserve">ьзователей. </w:t>
      </w:r>
      <w:proofErr w:type="gramStart"/>
      <w:r w:rsidR="00A75FB2" w:rsidRPr="003042EB">
        <w:rPr>
          <w:rFonts w:ascii="Times New Roman" w:hAnsi="Times New Roman" w:cs="Times New Roman"/>
          <w:sz w:val="24"/>
          <w:szCs w:val="24"/>
        </w:rPr>
        <w:t>Допускается интегра</w:t>
      </w:r>
      <w:r w:rsidRPr="003042EB">
        <w:rPr>
          <w:rFonts w:ascii="Times New Roman" w:hAnsi="Times New Roman" w:cs="Times New Roman"/>
          <w:sz w:val="24"/>
          <w:szCs w:val="24"/>
        </w:rPr>
        <w:t>ция в систему внешних систем, необходимых городу, использо</w:t>
      </w:r>
      <w:r w:rsidR="00A75FB2" w:rsidRPr="003042EB">
        <w:rPr>
          <w:rFonts w:ascii="Times New Roman" w:hAnsi="Times New Roman" w:cs="Times New Roman"/>
          <w:sz w:val="24"/>
          <w:szCs w:val="24"/>
        </w:rPr>
        <w:t>вание видеокамер различ</w:t>
      </w:r>
      <w:r w:rsidRPr="003042EB">
        <w:rPr>
          <w:rFonts w:ascii="Times New Roman" w:hAnsi="Times New Roman" w:cs="Times New Roman"/>
          <w:sz w:val="24"/>
          <w:szCs w:val="24"/>
        </w:rPr>
        <w:t>ных типов и функциональных возможностей (поворот,</w:t>
      </w:r>
      <w:r w:rsidR="00A75FB2" w:rsidRPr="003042EB">
        <w:rPr>
          <w:rFonts w:ascii="Times New Roman" w:hAnsi="Times New Roman" w:cs="Times New Roman"/>
          <w:sz w:val="24"/>
          <w:szCs w:val="24"/>
        </w:rPr>
        <w:t xml:space="preserve"> зум, настройка диафрагмы, </w:t>
      </w:r>
      <w:r w:rsidR="00A75FB2" w:rsidRPr="003042EB">
        <w:rPr>
          <w:rFonts w:ascii="Times New Roman" w:hAnsi="Times New Roman" w:cs="Times New Roman"/>
          <w:sz w:val="24"/>
          <w:szCs w:val="24"/>
        </w:rPr>
        <w:lastRenderedPageBreak/>
        <w:t>осве</w:t>
      </w:r>
      <w:r w:rsidRPr="003042EB">
        <w:rPr>
          <w:rFonts w:ascii="Times New Roman" w:hAnsi="Times New Roman" w:cs="Times New Roman"/>
          <w:sz w:val="24"/>
          <w:szCs w:val="24"/>
        </w:rPr>
        <w:t>щенности, подогрева и т.д.</w:t>
      </w:r>
      <w:proofErr w:type="gramEnd"/>
      <w:r w:rsidRPr="003042EB">
        <w:rPr>
          <w:rFonts w:ascii="Times New Roman" w:hAnsi="Times New Roman" w:cs="Times New Roman"/>
          <w:sz w:val="24"/>
          <w:szCs w:val="24"/>
        </w:rPr>
        <w:t xml:space="preserve"> Результаты обработки изображений передаются по автономной сети в ситуационный центр для анализа и дальнейшего использования.</w:t>
      </w:r>
    </w:p>
    <w:p w:rsidR="00880F81"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Аналитика направлена на обнаружение, слежени</w:t>
      </w:r>
      <w:r w:rsidR="00A75FB2" w:rsidRPr="003042EB">
        <w:rPr>
          <w:rFonts w:ascii="Times New Roman" w:hAnsi="Times New Roman" w:cs="Times New Roman"/>
          <w:sz w:val="24"/>
          <w:szCs w:val="24"/>
        </w:rPr>
        <w:t>е, распознавание и прогнозирова</w:t>
      </w:r>
      <w:r w:rsidRPr="003042EB">
        <w:rPr>
          <w:rFonts w:ascii="Times New Roman" w:hAnsi="Times New Roman" w:cs="Times New Roman"/>
          <w:sz w:val="24"/>
          <w:szCs w:val="24"/>
        </w:rPr>
        <w:t>ние развития различных событий.</w:t>
      </w:r>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Обеспечивается дистанционный доступ к камерам, выбор камеры для просмотра с помощью интерактивной карты, авторизация пользователей, поддержка функц</w:t>
      </w:r>
      <w:r w:rsidR="00A75FB2" w:rsidRPr="003042EB">
        <w:rPr>
          <w:rFonts w:ascii="Times New Roman" w:hAnsi="Times New Roman" w:cs="Times New Roman"/>
          <w:sz w:val="24"/>
          <w:szCs w:val="24"/>
        </w:rPr>
        <w:t>ионально</w:t>
      </w:r>
      <w:r w:rsidRPr="003042EB">
        <w:rPr>
          <w:rFonts w:ascii="Times New Roman" w:hAnsi="Times New Roman" w:cs="Times New Roman"/>
          <w:sz w:val="24"/>
          <w:szCs w:val="24"/>
        </w:rPr>
        <w:t xml:space="preserve">сти камеры (поворот, масштаб, </w:t>
      </w:r>
      <w:proofErr w:type="spellStart"/>
      <w:r w:rsidRPr="003042EB">
        <w:rPr>
          <w:rFonts w:ascii="Times New Roman" w:hAnsi="Times New Roman" w:cs="Times New Roman"/>
          <w:sz w:val="24"/>
          <w:szCs w:val="24"/>
        </w:rPr>
        <w:t>motion</w:t>
      </w:r>
      <w:proofErr w:type="spellEnd"/>
      <w:r w:rsidRPr="003042EB">
        <w:rPr>
          <w:rFonts w:ascii="Times New Roman" w:hAnsi="Times New Roman" w:cs="Times New Roman"/>
          <w:sz w:val="24"/>
          <w:szCs w:val="24"/>
        </w:rPr>
        <w:t xml:space="preserve"> </w:t>
      </w:r>
      <w:proofErr w:type="spellStart"/>
      <w:r w:rsidRPr="003042EB">
        <w:rPr>
          <w:rFonts w:ascii="Times New Roman" w:hAnsi="Times New Roman" w:cs="Times New Roman"/>
          <w:sz w:val="24"/>
          <w:szCs w:val="24"/>
        </w:rPr>
        <w:t>detection</w:t>
      </w:r>
      <w:proofErr w:type="spellEnd"/>
      <w:r w:rsidRPr="003042EB">
        <w:rPr>
          <w:rFonts w:ascii="Times New Roman" w:hAnsi="Times New Roman" w:cs="Times New Roman"/>
          <w:sz w:val="24"/>
          <w:szCs w:val="24"/>
        </w:rPr>
        <w:t xml:space="preserve"> и др.), в</w:t>
      </w:r>
      <w:r w:rsidR="00A75FB2" w:rsidRPr="003042EB">
        <w:rPr>
          <w:rFonts w:ascii="Times New Roman" w:hAnsi="Times New Roman" w:cs="Times New Roman"/>
          <w:sz w:val="24"/>
          <w:szCs w:val="24"/>
        </w:rPr>
        <w:t>озможность записи и хранения ви</w:t>
      </w:r>
      <w:r w:rsidRPr="003042EB">
        <w:rPr>
          <w:rFonts w:ascii="Times New Roman" w:hAnsi="Times New Roman" w:cs="Times New Roman"/>
          <w:sz w:val="24"/>
          <w:szCs w:val="24"/>
        </w:rPr>
        <w:t>део, простой интерфейс управления.</w:t>
      </w:r>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proofErr w:type="spellStart"/>
      <w:r w:rsidRPr="003042EB">
        <w:rPr>
          <w:rFonts w:ascii="Times New Roman" w:hAnsi="Times New Roman" w:cs="Times New Roman"/>
          <w:sz w:val="24"/>
          <w:szCs w:val="24"/>
        </w:rPr>
        <w:t>Netris</w:t>
      </w:r>
      <w:proofErr w:type="spellEnd"/>
      <w:r w:rsidRPr="003042EB">
        <w:rPr>
          <w:rFonts w:ascii="Times New Roman" w:hAnsi="Times New Roman" w:cs="Times New Roman"/>
          <w:sz w:val="24"/>
          <w:szCs w:val="24"/>
        </w:rPr>
        <w:t xml:space="preserve"> </w:t>
      </w:r>
      <w:proofErr w:type="spellStart"/>
      <w:r w:rsidRPr="003042EB">
        <w:rPr>
          <w:rFonts w:ascii="Times New Roman" w:hAnsi="Times New Roman" w:cs="Times New Roman"/>
          <w:sz w:val="24"/>
          <w:szCs w:val="24"/>
        </w:rPr>
        <w:t>iStream</w:t>
      </w:r>
      <w:proofErr w:type="spellEnd"/>
      <w:r w:rsidRPr="003042EB">
        <w:rPr>
          <w:rFonts w:ascii="Times New Roman" w:hAnsi="Times New Roman" w:cs="Times New Roman"/>
          <w:sz w:val="24"/>
          <w:szCs w:val="24"/>
        </w:rPr>
        <w:t xml:space="preserve"> представляет собой универсальну</w:t>
      </w:r>
      <w:r w:rsidR="00A75FB2" w:rsidRPr="003042EB">
        <w:rPr>
          <w:rFonts w:ascii="Times New Roman" w:hAnsi="Times New Roman" w:cs="Times New Roman"/>
          <w:sz w:val="24"/>
          <w:szCs w:val="24"/>
        </w:rPr>
        <w:t>ю систему записи, хранения и ве</w:t>
      </w:r>
      <w:r w:rsidRPr="003042EB">
        <w:rPr>
          <w:rFonts w:ascii="Times New Roman" w:hAnsi="Times New Roman" w:cs="Times New Roman"/>
          <w:sz w:val="24"/>
          <w:szCs w:val="24"/>
        </w:rPr>
        <w:t xml:space="preserve">щания контента, предназначенную для управления видео- и аудиоматериалами в IP-сетях. </w:t>
      </w:r>
      <w:proofErr w:type="spellStart"/>
      <w:r w:rsidRPr="003042EB">
        <w:rPr>
          <w:rFonts w:ascii="Times New Roman" w:hAnsi="Times New Roman" w:cs="Times New Roman"/>
          <w:sz w:val="24"/>
          <w:szCs w:val="24"/>
        </w:rPr>
        <w:t>Стримминговый</w:t>
      </w:r>
      <w:proofErr w:type="spellEnd"/>
      <w:r w:rsidRPr="003042EB">
        <w:rPr>
          <w:rFonts w:ascii="Times New Roman" w:hAnsi="Times New Roman" w:cs="Times New Roman"/>
          <w:sz w:val="24"/>
          <w:szCs w:val="24"/>
        </w:rPr>
        <w:t xml:space="preserve"> сервер </w:t>
      </w:r>
      <w:proofErr w:type="spellStart"/>
      <w:r w:rsidRPr="003042EB">
        <w:rPr>
          <w:rFonts w:ascii="Times New Roman" w:hAnsi="Times New Roman" w:cs="Times New Roman"/>
          <w:sz w:val="24"/>
          <w:szCs w:val="24"/>
        </w:rPr>
        <w:t>Netris</w:t>
      </w:r>
      <w:proofErr w:type="spellEnd"/>
      <w:r w:rsidRPr="003042EB">
        <w:rPr>
          <w:rFonts w:ascii="Times New Roman" w:hAnsi="Times New Roman" w:cs="Times New Roman"/>
          <w:sz w:val="24"/>
          <w:szCs w:val="24"/>
        </w:rPr>
        <w:t xml:space="preserve"> </w:t>
      </w:r>
      <w:proofErr w:type="spellStart"/>
      <w:r w:rsidRPr="003042EB">
        <w:rPr>
          <w:rFonts w:ascii="Times New Roman" w:hAnsi="Times New Roman" w:cs="Times New Roman"/>
          <w:sz w:val="24"/>
          <w:szCs w:val="24"/>
        </w:rPr>
        <w:t>iStream</w:t>
      </w:r>
      <w:proofErr w:type="spellEnd"/>
      <w:r w:rsidRPr="003042EB">
        <w:rPr>
          <w:rFonts w:ascii="Times New Roman" w:hAnsi="Times New Roman" w:cs="Times New Roman"/>
          <w:sz w:val="24"/>
          <w:szCs w:val="24"/>
        </w:rPr>
        <w:t xml:space="preserve"> был специально </w:t>
      </w:r>
      <w:r w:rsidR="00A75FB2" w:rsidRPr="003042EB">
        <w:rPr>
          <w:rFonts w:ascii="Times New Roman" w:hAnsi="Times New Roman" w:cs="Times New Roman"/>
          <w:sz w:val="24"/>
          <w:szCs w:val="24"/>
        </w:rPr>
        <w:t>разработан для реализации проек</w:t>
      </w:r>
      <w:r w:rsidRPr="003042EB">
        <w:rPr>
          <w:rFonts w:ascii="Times New Roman" w:hAnsi="Times New Roman" w:cs="Times New Roman"/>
          <w:sz w:val="24"/>
          <w:szCs w:val="24"/>
        </w:rPr>
        <w:t>тов, связанных с трансляцией видео на различные типы пользовательских устройств. Он обеспечивает запись и трансляцию (ре-вещание) видеоп</w:t>
      </w:r>
      <w:r w:rsidR="00A75FB2" w:rsidRPr="003042EB">
        <w:rPr>
          <w:rFonts w:ascii="Times New Roman" w:hAnsi="Times New Roman" w:cs="Times New Roman"/>
          <w:sz w:val="24"/>
          <w:szCs w:val="24"/>
        </w:rPr>
        <w:t>отоков в режиме реального време</w:t>
      </w:r>
      <w:r w:rsidRPr="003042EB">
        <w:rPr>
          <w:rFonts w:ascii="Times New Roman" w:hAnsi="Times New Roman" w:cs="Times New Roman"/>
          <w:sz w:val="24"/>
          <w:szCs w:val="24"/>
        </w:rPr>
        <w:t xml:space="preserve">ни, поддерживает все популярные форматы, в </w:t>
      </w:r>
      <w:proofErr w:type="spellStart"/>
      <w:r w:rsidRPr="003042EB">
        <w:rPr>
          <w:rFonts w:ascii="Times New Roman" w:hAnsi="Times New Roman" w:cs="Times New Roman"/>
          <w:sz w:val="24"/>
          <w:szCs w:val="24"/>
        </w:rPr>
        <w:t>т.ч</w:t>
      </w:r>
      <w:proofErr w:type="spellEnd"/>
      <w:r w:rsidRPr="003042EB">
        <w:rPr>
          <w:rFonts w:ascii="Times New Roman" w:hAnsi="Times New Roman" w:cs="Times New Roman"/>
          <w:sz w:val="24"/>
          <w:szCs w:val="24"/>
        </w:rPr>
        <w:t>. з</w:t>
      </w:r>
      <w:r w:rsidR="00A75FB2" w:rsidRPr="003042EB">
        <w:rPr>
          <w:rFonts w:ascii="Times New Roman" w:hAnsi="Times New Roman" w:cs="Times New Roman"/>
          <w:sz w:val="24"/>
          <w:szCs w:val="24"/>
        </w:rPr>
        <w:t xml:space="preserve">ашифрованный </w:t>
      </w:r>
      <w:proofErr w:type="spellStart"/>
      <w:r w:rsidR="00A75FB2" w:rsidRPr="003042EB">
        <w:rPr>
          <w:rFonts w:ascii="Times New Roman" w:hAnsi="Times New Roman" w:cs="Times New Roman"/>
          <w:sz w:val="24"/>
          <w:szCs w:val="24"/>
        </w:rPr>
        <w:t>Apple</w:t>
      </w:r>
      <w:proofErr w:type="spellEnd"/>
      <w:r w:rsidR="00A75FB2" w:rsidRPr="003042EB">
        <w:rPr>
          <w:rFonts w:ascii="Times New Roman" w:hAnsi="Times New Roman" w:cs="Times New Roman"/>
          <w:sz w:val="24"/>
          <w:szCs w:val="24"/>
        </w:rPr>
        <w:t xml:space="preserve"> HLS. Это </w:t>
      </w:r>
      <w:proofErr w:type="gramStart"/>
      <w:r w:rsidR="00A75FB2" w:rsidRPr="003042EB">
        <w:rPr>
          <w:rFonts w:ascii="Times New Roman" w:hAnsi="Times New Roman" w:cs="Times New Roman"/>
          <w:sz w:val="24"/>
          <w:szCs w:val="24"/>
        </w:rPr>
        <w:t>уни</w:t>
      </w:r>
      <w:r w:rsidRPr="003042EB">
        <w:rPr>
          <w:rFonts w:ascii="Times New Roman" w:hAnsi="Times New Roman" w:cs="Times New Roman"/>
          <w:sz w:val="24"/>
          <w:szCs w:val="24"/>
        </w:rPr>
        <w:t>версальный</w:t>
      </w:r>
      <w:proofErr w:type="gramEnd"/>
      <w:r w:rsidRPr="003042EB">
        <w:rPr>
          <w:rFonts w:ascii="Times New Roman" w:hAnsi="Times New Roman" w:cs="Times New Roman"/>
          <w:sz w:val="24"/>
          <w:szCs w:val="24"/>
        </w:rPr>
        <w:t xml:space="preserve"> видеосервер для использования в различн</w:t>
      </w:r>
      <w:r w:rsidR="00A75FB2" w:rsidRPr="003042EB">
        <w:rPr>
          <w:rFonts w:ascii="Times New Roman" w:hAnsi="Times New Roman" w:cs="Times New Roman"/>
          <w:sz w:val="24"/>
          <w:szCs w:val="24"/>
        </w:rPr>
        <w:t xml:space="preserve">ых областях: OTT, IPTV, </w:t>
      </w:r>
      <w:proofErr w:type="gramStart"/>
      <w:r w:rsidR="00A75FB2" w:rsidRPr="003042EB">
        <w:rPr>
          <w:rFonts w:ascii="Times New Roman" w:hAnsi="Times New Roman" w:cs="Times New Roman"/>
          <w:sz w:val="24"/>
          <w:szCs w:val="24"/>
        </w:rPr>
        <w:t>видеона</w:t>
      </w:r>
      <w:r w:rsidRPr="003042EB">
        <w:rPr>
          <w:rFonts w:ascii="Times New Roman" w:hAnsi="Times New Roman" w:cs="Times New Roman"/>
          <w:sz w:val="24"/>
          <w:szCs w:val="24"/>
        </w:rPr>
        <w:t>блюдении</w:t>
      </w:r>
      <w:proofErr w:type="gramEnd"/>
      <w:r w:rsidRPr="003042EB">
        <w:rPr>
          <w:rFonts w:ascii="Times New Roman" w:hAnsi="Times New Roman" w:cs="Times New Roman"/>
          <w:sz w:val="24"/>
          <w:szCs w:val="24"/>
        </w:rPr>
        <w:t xml:space="preserve"> и ряде других, где требуется доставка видео.</w:t>
      </w:r>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proofErr w:type="spellStart"/>
      <w:proofErr w:type="gramStart"/>
      <w:r w:rsidRPr="003042EB">
        <w:rPr>
          <w:rFonts w:ascii="Times New Roman" w:hAnsi="Times New Roman" w:cs="Times New Roman"/>
          <w:sz w:val="24"/>
          <w:szCs w:val="24"/>
        </w:rPr>
        <w:t>Netris</w:t>
      </w:r>
      <w:proofErr w:type="spellEnd"/>
      <w:r w:rsidRPr="003042EB">
        <w:rPr>
          <w:rFonts w:ascii="Times New Roman" w:hAnsi="Times New Roman" w:cs="Times New Roman"/>
          <w:sz w:val="24"/>
          <w:szCs w:val="24"/>
        </w:rPr>
        <w:t xml:space="preserve"> CCTV </w:t>
      </w:r>
      <w:proofErr w:type="spellStart"/>
      <w:r w:rsidRPr="003042EB">
        <w:rPr>
          <w:rFonts w:ascii="Times New Roman" w:hAnsi="Times New Roman" w:cs="Times New Roman"/>
          <w:sz w:val="24"/>
          <w:szCs w:val="24"/>
        </w:rPr>
        <w:t>Platform</w:t>
      </w:r>
      <w:proofErr w:type="spellEnd"/>
      <w:r w:rsidRPr="003042EB">
        <w:rPr>
          <w:rFonts w:ascii="Times New Roman" w:hAnsi="Times New Roman" w:cs="Times New Roman"/>
          <w:sz w:val="24"/>
          <w:szCs w:val="24"/>
        </w:rPr>
        <w:t xml:space="preserve"> предоставляет широкий набор картографических сервисов (Яндекс, </w:t>
      </w:r>
      <w:proofErr w:type="spellStart"/>
      <w:r w:rsidRPr="003042EB">
        <w:rPr>
          <w:rFonts w:ascii="Times New Roman" w:hAnsi="Times New Roman" w:cs="Times New Roman"/>
          <w:sz w:val="24"/>
          <w:szCs w:val="24"/>
        </w:rPr>
        <w:t>Bing</w:t>
      </w:r>
      <w:proofErr w:type="spellEnd"/>
      <w:r w:rsidRPr="003042EB">
        <w:rPr>
          <w:rFonts w:ascii="Times New Roman" w:hAnsi="Times New Roman" w:cs="Times New Roman"/>
          <w:sz w:val="24"/>
          <w:szCs w:val="24"/>
        </w:rPr>
        <w:t xml:space="preserve">, OSM, </w:t>
      </w:r>
      <w:proofErr w:type="spellStart"/>
      <w:r w:rsidRPr="003042EB">
        <w:rPr>
          <w:rFonts w:ascii="Times New Roman" w:hAnsi="Times New Roman" w:cs="Times New Roman"/>
          <w:sz w:val="24"/>
          <w:szCs w:val="24"/>
        </w:rPr>
        <w:t>Google</w:t>
      </w:r>
      <w:proofErr w:type="spellEnd"/>
      <w:r w:rsidRPr="003042EB">
        <w:rPr>
          <w:rFonts w:ascii="Times New Roman" w:hAnsi="Times New Roman" w:cs="Times New Roman"/>
          <w:sz w:val="24"/>
          <w:szCs w:val="24"/>
        </w:rPr>
        <w:t>) с поддержкой дополнительных возможностей (например, Яндекс.</w:t>
      </w:r>
      <w:proofErr w:type="gramEnd"/>
      <w:r w:rsidRPr="003042EB">
        <w:rPr>
          <w:rFonts w:ascii="Times New Roman" w:hAnsi="Times New Roman" w:cs="Times New Roman"/>
          <w:sz w:val="24"/>
          <w:szCs w:val="24"/>
        </w:rPr>
        <w:t xml:space="preserve"> </w:t>
      </w:r>
      <w:proofErr w:type="gramStart"/>
      <w:r w:rsidRPr="003042EB">
        <w:rPr>
          <w:rFonts w:ascii="Times New Roman" w:hAnsi="Times New Roman" w:cs="Times New Roman"/>
          <w:sz w:val="24"/>
          <w:szCs w:val="24"/>
        </w:rPr>
        <w:t xml:space="preserve">Пробки) и обладает широким функционалом: </w:t>
      </w:r>
      <w:r w:rsidR="00A75FB2" w:rsidRPr="003042EB">
        <w:rPr>
          <w:rFonts w:ascii="Times New Roman" w:hAnsi="Times New Roman" w:cs="Times New Roman"/>
          <w:sz w:val="24"/>
          <w:szCs w:val="24"/>
        </w:rPr>
        <w:t>просмотр живого видеопотока, за</w:t>
      </w:r>
      <w:r w:rsidRPr="003042EB">
        <w:rPr>
          <w:rFonts w:ascii="Times New Roman" w:hAnsi="Times New Roman" w:cs="Times New Roman"/>
          <w:sz w:val="24"/>
          <w:szCs w:val="24"/>
        </w:rPr>
        <w:t>пись, поиск по различным критериям, воспроизведение и</w:t>
      </w:r>
      <w:r w:rsidR="00A75FB2" w:rsidRPr="003042EB">
        <w:rPr>
          <w:rFonts w:ascii="Times New Roman" w:hAnsi="Times New Roman" w:cs="Times New Roman"/>
          <w:sz w:val="24"/>
          <w:szCs w:val="24"/>
        </w:rPr>
        <w:t xml:space="preserve"> экспорт видео из архива, управ</w:t>
      </w:r>
      <w:r w:rsidRPr="003042EB">
        <w:rPr>
          <w:rFonts w:ascii="Times New Roman" w:hAnsi="Times New Roman" w:cs="Times New Roman"/>
          <w:sz w:val="24"/>
          <w:szCs w:val="24"/>
        </w:rPr>
        <w:t xml:space="preserve">ление камерами и многое другое.  </w:t>
      </w:r>
      <w:proofErr w:type="gramEnd"/>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основу положены решения, которые уже се</w:t>
      </w:r>
      <w:r w:rsidR="00A75FB2" w:rsidRPr="003042EB">
        <w:rPr>
          <w:rFonts w:ascii="Times New Roman" w:hAnsi="Times New Roman" w:cs="Times New Roman"/>
          <w:sz w:val="24"/>
          <w:szCs w:val="24"/>
        </w:rPr>
        <w:t>годня применяются дочерними ком</w:t>
      </w:r>
      <w:r w:rsidRPr="003042EB">
        <w:rPr>
          <w:rFonts w:ascii="Times New Roman" w:hAnsi="Times New Roman" w:cs="Times New Roman"/>
          <w:sz w:val="24"/>
          <w:szCs w:val="24"/>
        </w:rPr>
        <w:t>паниями АФК «Система» в Москве и других городах России.</w:t>
      </w:r>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Другой участник российского рынка городских информационных транспортных центров – компания «Интегра-Планета-4D», разработавшая 3D-модели города, которая используется полицией, ГИБДД, а также для организа</w:t>
      </w:r>
      <w:r w:rsidR="00A75FB2" w:rsidRPr="003042EB">
        <w:rPr>
          <w:rFonts w:ascii="Times New Roman" w:hAnsi="Times New Roman" w:cs="Times New Roman"/>
          <w:sz w:val="24"/>
          <w:szCs w:val="24"/>
        </w:rPr>
        <w:t>ции и управления дорожным движе</w:t>
      </w:r>
      <w:r w:rsidRPr="003042EB">
        <w:rPr>
          <w:rFonts w:ascii="Times New Roman" w:hAnsi="Times New Roman" w:cs="Times New Roman"/>
          <w:sz w:val="24"/>
          <w:szCs w:val="24"/>
        </w:rPr>
        <w:t>нием.</w:t>
      </w:r>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Задача №1 такой системы </w:t>
      </w:r>
      <w:proofErr w:type="spellStart"/>
      <w:r w:rsidRPr="003042EB">
        <w:rPr>
          <w:rFonts w:ascii="Times New Roman" w:hAnsi="Times New Roman" w:cs="Times New Roman"/>
          <w:sz w:val="24"/>
          <w:szCs w:val="24"/>
        </w:rPr>
        <w:t>видеофиксация</w:t>
      </w:r>
      <w:proofErr w:type="spellEnd"/>
      <w:r w:rsidRPr="003042EB">
        <w:rPr>
          <w:rFonts w:ascii="Times New Roman" w:hAnsi="Times New Roman" w:cs="Times New Roman"/>
          <w:sz w:val="24"/>
          <w:szCs w:val="24"/>
        </w:rPr>
        <w:t xml:space="preserve"> дорожно-транспортных нарушений и происшествий по всей дорожной сети города. Это – са</w:t>
      </w:r>
      <w:r w:rsidR="00A75FB2" w:rsidRPr="003042EB">
        <w:rPr>
          <w:rFonts w:ascii="Times New Roman" w:hAnsi="Times New Roman" w:cs="Times New Roman"/>
          <w:sz w:val="24"/>
          <w:szCs w:val="24"/>
        </w:rPr>
        <w:t>мая отработанная технология, по</w:t>
      </w:r>
      <w:r w:rsidRPr="003042EB">
        <w:rPr>
          <w:rFonts w:ascii="Times New Roman" w:hAnsi="Times New Roman" w:cs="Times New Roman"/>
          <w:sz w:val="24"/>
          <w:szCs w:val="24"/>
        </w:rPr>
        <w:t xml:space="preserve">скольку за ней стоит практика фиксации нарушений ПДД.  </w:t>
      </w:r>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Задача №2 – фиксация природных и техногенных авариных ситуаций, имеющих отношение к дорожной сети.</w:t>
      </w:r>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Задача №3 – мониторинг в местах проведения публичных и массовых мероприятий (площади, парки, скверы), когда наряду с неизбежн</w:t>
      </w:r>
      <w:r w:rsidR="00A75FB2" w:rsidRPr="003042EB">
        <w:rPr>
          <w:rFonts w:ascii="Times New Roman" w:hAnsi="Times New Roman" w:cs="Times New Roman"/>
          <w:sz w:val="24"/>
          <w:szCs w:val="24"/>
        </w:rPr>
        <w:t xml:space="preserve">ыми транспортными проблемами </w:t>
      </w:r>
      <w:r w:rsidR="00A75FB2" w:rsidRPr="003042EB">
        <w:rPr>
          <w:rFonts w:ascii="Times New Roman" w:hAnsi="Times New Roman" w:cs="Times New Roman"/>
          <w:sz w:val="24"/>
          <w:szCs w:val="24"/>
        </w:rPr>
        <w:lastRenderedPageBreak/>
        <w:t>по</w:t>
      </w:r>
      <w:r w:rsidRPr="003042EB">
        <w:rPr>
          <w:rFonts w:ascii="Times New Roman" w:hAnsi="Times New Roman" w:cs="Times New Roman"/>
          <w:sz w:val="24"/>
          <w:szCs w:val="24"/>
        </w:rPr>
        <w:t>являются другие, от них неотделимые: давка, вероятнос</w:t>
      </w:r>
      <w:r w:rsidR="00A75FB2" w:rsidRPr="003042EB">
        <w:rPr>
          <w:rFonts w:ascii="Times New Roman" w:hAnsi="Times New Roman" w:cs="Times New Roman"/>
          <w:sz w:val="24"/>
          <w:szCs w:val="24"/>
        </w:rPr>
        <w:t>ть технической аварии или терро</w:t>
      </w:r>
      <w:r w:rsidRPr="003042EB">
        <w:rPr>
          <w:rFonts w:ascii="Times New Roman" w:hAnsi="Times New Roman" w:cs="Times New Roman"/>
          <w:sz w:val="24"/>
          <w:szCs w:val="24"/>
        </w:rPr>
        <w:t>ристического акта.</w:t>
      </w:r>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Задача №4 </w:t>
      </w:r>
      <w:r w:rsidR="007E2AB4" w:rsidRPr="003042EB">
        <w:rPr>
          <w:rFonts w:ascii="Times New Roman" w:hAnsi="Times New Roman" w:cs="Times New Roman"/>
          <w:sz w:val="24"/>
          <w:szCs w:val="24"/>
        </w:rPr>
        <w:t xml:space="preserve">– </w:t>
      </w:r>
      <w:proofErr w:type="spellStart"/>
      <w:r w:rsidR="007E2AB4" w:rsidRPr="003042EB">
        <w:rPr>
          <w:rFonts w:ascii="Times New Roman" w:hAnsi="Times New Roman" w:cs="Times New Roman"/>
          <w:sz w:val="24"/>
          <w:szCs w:val="24"/>
        </w:rPr>
        <w:t>видеофиксация</w:t>
      </w:r>
      <w:proofErr w:type="spellEnd"/>
      <w:r w:rsidR="007E2AB4" w:rsidRPr="003042EB">
        <w:rPr>
          <w:rFonts w:ascii="Times New Roman" w:hAnsi="Times New Roman" w:cs="Times New Roman"/>
          <w:sz w:val="24"/>
          <w:szCs w:val="24"/>
        </w:rPr>
        <w:t xml:space="preserve"> правонарушений </w:t>
      </w:r>
      <w:r w:rsidRPr="003042EB">
        <w:rPr>
          <w:rFonts w:ascii="Times New Roman" w:hAnsi="Times New Roman" w:cs="Times New Roman"/>
          <w:sz w:val="24"/>
          <w:szCs w:val="24"/>
        </w:rPr>
        <w:t>как связанных с транспортом, так и непосредственно с ним не связанных, но происходящих в зоне видимости видеокамер.</w:t>
      </w:r>
    </w:p>
    <w:p w:rsidR="00880F81"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Задача №5 – мониторинг дворовых территорий</w:t>
      </w:r>
      <w:r w:rsidR="00A75FB2" w:rsidRPr="003042EB">
        <w:rPr>
          <w:rFonts w:ascii="Times New Roman" w:hAnsi="Times New Roman" w:cs="Times New Roman"/>
          <w:sz w:val="24"/>
          <w:szCs w:val="24"/>
        </w:rPr>
        <w:t xml:space="preserve"> на предмет нарушений, не обяза</w:t>
      </w:r>
      <w:r w:rsidRPr="003042EB">
        <w:rPr>
          <w:rFonts w:ascii="Times New Roman" w:hAnsi="Times New Roman" w:cs="Times New Roman"/>
          <w:sz w:val="24"/>
          <w:szCs w:val="24"/>
        </w:rPr>
        <w:t xml:space="preserve">тельно относящихся к нарушениям, преследуемым по закону: использование дворов для транзитного проезда, своевременная уборка, вывоз мусора, незаконная установка преград транспорту или возведение рекламных конструкций и т.п.  </w:t>
      </w:r>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Задачи 2-5 могут выполняться ситуационным центром на возмездной основе, в случае одобрения такого варианта депутатам городского законодательного собрания.  </w:t>
      </w:r>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Еще один прототип реализуется в Барнауле. Там в</w:t>
      </w:r>
      <w:r w:rsidR="00A75FB2" w:rsidRPr="003042EB">
        <w:rPr>
          <w:rFonts w:ascii="Times New Roman" w:hAnsi="Times New Roman" w:cs="Times New Roman"/>
          <w:sz w:val="24"/>
          <w:szCs w:val="24"/>
        </w:rPr>
        <w:t xml:space="preserve"> 2011 году была разработана про</w:t>
      </w:r>
      <w:r w:rsidRPr="003042EB">
        <w:rPr>
          <w:rFonts w:ascii="Times New Roman" w:hAnsi="Times New Roman" w:cs="Times New Roman"/>
          <w:sz w:val="24"/>
          <w:szCs w:val="24"/>
        </w:rPr>
        <w:t>ектная документация «Общегородского информационно (ОИДЦ) комплекс</w:t>
      </w:r>
      <w:r w:rsidR="00A75FB2" w:rsidRPr="003042EB">
        <w:rPr>
          <w:rFonts w:ascii="Times New Roman" w:hAnsi="Times New Roman" w:cs="Times New Roman"/>
          <w:sz w:val="24"/>
          <w:szCs w:val="24"/>
        </w:rPr>
        <w:t>ной автомати</w:t>
      </w:r>
      <w:r w:rsidRPr="003042EB">
        <w:rPr>
          <w:rFonts w:ascii="Times New Roman" w:hAnsi="Times New Roman" w:cs="Times New Roman"/>
          <w:sz w:val="24"/>
          <w:szCs w:val="24"/>
        </w:rPr>
        <w:t>зированной системы «Безопасный город – «ГЛОНАСС» – ЕДДС 112». И постепенно этот проект внедряется с учетом бюджетных ограничений.</w:t>
      </w:r>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Предлагается остановиться на барнаульском и </w:t>
      </w:r>
      <w:proofErr w:type="spellStart"/>
      <w:proofErr w:type="gramStart"/>
      <w:r w:rsidRPr="003042EB">
        <w:rPr>
          <w:rFonts w:ascii="Times New Roman" w:hAnsi="Times New Roman" w:cs="Times New Roman"/>
          <w:sz w:val="24"/>
          <w:szCs w:val="24"/>
        </w:rPr>
        <w:t>бийском</w:t>
      </w:r>
      <w:proofErr w:type="spellEnd"/>
      <w:proofErr w:type="gramEnd"/>
      <w:r w:rsidRPr="003042EB">
        <w:rPr>
          <w:rFonts w:ascii="Times New Roman" w:hAnsi="Times New Roman" w:cs="Times New Roman"/>
          <w:sz w:val="24"/>
          <w:szCs w:val="24"/>
        </w:rPr>
        <w:t xml:space="preserve"> вариантах Городского ин-формационно-диспетчерского пункта.</w:t>
      </w:r>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целом структура такого общегородского ИДЦ показана на рисунке </w:t>
      </w:r>
      <w:r w:rsidR="00F96571" w:rsidRPr="003042EB">
        <w:rPr>
          <w:rFonts w:ascii="Times New Roman" w:hAnsi="Times New Roman" w:cs="Times New Roman"/>
          <w:sz w:val="24"/>
          <w:szCs w:val="24"/>
        </w:rPr>
        <w:t>3</w:t>
      </w:r>
    </w:p>
    <w:p w:rsidR="00F96571" w:rsidRPr="003042EB" w:rsidRDefault="00F96571" w:rsidP="00F96571">
      <w:pPr>
        <w:pStyle w:val="a4"/>
        <w:spacing w:after="0" w:line="360" w:lineRule="auto"/>
        <w:ind w:left="0" w:firstLine="709"/>
        <w:jc w:val="center"/>
        <w:rPr>
          <w:rFonts w:ascii="Times New Roman" w:hAnsi="Times New Roman" w:cs="Times New Roman"/>
          <w:b/>
          <w:sz w:val="24"/>
          <w:szCs w:val="24"/>
        </w:rPr>
      </w:pPr>
      <w:r w:rsidRPr="003042EB">
        <w:rPr>
          <w:rFonts w:ascii="Times New Roman" w:hAnsi="Times New Roman" w:cs="Times New Roman"/>
          <w:b/>
          <w:sz w:val="24"/>
          <w:szCs w:val="24"/>
        </w:rPr>
        <w:t>Городской информационно-диспетчерский центр</w:t>
      </w:r>
    </w:p>
    <w:p w:rsidR="00F96571" w:rsidRPr="003042EB" w:rsidRDefault="00283A30" w:rsidP="00F96571">
      <w:pPr>
        <w:pStyle w:val="a4"/>
        <w:keepNext/>
        <w:spacing w:after="0" w:line="360" w:lineRule="auto"/>
        <w:ind w:left="0"/>
        <w:jc w:val="both"/>
        <w:rPr>
          <w:rFonts w:ascii="Times New Roman" w:hAnsi="Times New Roman" w:cs="Times New Roman"/>
        </w:rPr>
      </w:pPr>
      <w:r w:rsidRPr="003042EB">
        <w:rPr>
          <w:rFonts w:ascii="Times New Roman" w:hAnsi="Times New Roman" w:cs="Times New Roman"/>
          <w:noProof/>
          <w:sz w:val="24"/>
          <w:szCs w:val="24"/>
          <w:lang w:eastAsia="ru-RU"/>
        </w:rPr>
        <w:drawing>
          <wp:inline distT="0" distB="0" distL="0" distR="0" wp14:anchorId="2A0CEA16" wp14:editId="4C7D0D3B">
            <wp:extent cx="6010275" cy="3200400"/>
            <wp:effectExtent l="0" t="0" r="66675"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283A30" w:rsidRPr="003042EB" w:rsidRDefault="00F96571" w:rsidP="00F96571">
      <w:pPr>
        <w:pStyle w:val="af"/>
        <w:jc w:val="both"/>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Рисунок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Рисунок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3</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Структура общегородского Информационно-диспетчерского пункта (барнаульский вариант)</w:t>
      </w:r>
    </w:p>
    <w:p w:rsidR="00283A30" w:rsidRPr="003042EB" w:rsidRDefault="00F9657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Предлагается взять за основу именно барнауль</w:t>
      </w:r>
      <w:r w:rsidR="00A75FB2" w:rsidRPr="003042EB">
        <w:rPr>
          <w:rFonts w:ascii="Times New Roman" w:hAnsi="Times New Roman" w:cs="Times New Roman"/>
          <w:sz w:val="24"/>
          <w:szCs w:val="24"/>
        </w:rPr>
        <w:t>ский вариант, с определенным ис</w:t>
      </w:r>
      <w:r w:rsidRPr="003042EB">
        <w:rPr>
          <w:rFonts w:ascii="Times New Roman" w:hAnsi="Times New Roman" w:cs="Times New Roman"/>
          <w:sz w:val="24"/>
          <w:szCs w:val="24"/>
        </w:rPr>
        <w:t>ключением непосредственного управления движением</w:t>
      </w:r>
    </w:p>
    <w:p w:rsidR="00F96571" w:rsidRPr="003042EB" w:rsidRDefault="00F96571" w:rsidP="002E0555">
      <w:pPr>
        <w:pStyle w:val="a4"/>
        <w:spacing w:after="0" w:line="360" w:lineRule="auto"/>
        <w:ind w:left="0" w:firstLine="709"/>
        <w:jc w:val="both"/>
        <w:rPr>
          <w:rFonts w:ascii="Times New Roman" w:hAnsi="Times New Roman" w:cs="Times New Roman"/>
          <w:sz w:val="24"/>
          <w:szCs w:val="24"/>
        </w:rPr>
      </w:pPr>
    </w:p>
    <w:p w:rsidR="00F96571" w:rsidRPr="003042EB" w:rsidRDefault="00F96571" w:rsidP="00F96571">
      <w:pPr>
        <w:pStyle w:val="a4"/>
        <w:spacing w:after="0" w:line="360" w:lineRule="auto"/>
        <w:ind w:left="0" w:firstLine="709"/>
        <w:jc w:val="center"/>
        <w:rPr>
          <w:rFonts w:ascii="Times New Roman" w:hAnsi="Times New Roman" w:cs="Times New Roman"/>
          <w:b/>
          <w:sz w:val="24"/>
          <w:szCs w:val="24"/>
        </w:rPr>
      </w:pPr>
      <w:r w:rsidRPr="003042EB">
        <w:rPr>
          <w:rFonts w:ascii="Times New Roman" w:hAnsi="Times New Roman" w:cs="Times New Roman"/>
          <w:b/>
          <w:sz w:val="24"/>
          <w:szCs w:val="24"/>
        </w:rPr>
        <w:t>Городской информационно-диспетчерский центр</w:t>
      </w:r>
    </w:p>
    <w:p w:rsidR="00F96571" w:rsidRPr="003042EB" w:rsidRDefault="00F96571" w:rsidP="00F96571">
      <w:pPr>
        <w:pStyle w:val="a4"/>
        <w:keepNext/>
        <w:spacing w:after="0" w:line="360" w:lineRule="auto"/>
        <w:ind w:left="0"/>
        <w:jc w:val="both"/>
        <w:rPr>
          <w:rFonts w:ascii="Times New Roman" w:hAnsi="Times New Roman" w:cs="Times New Roman"/>
        </w:rPr>
      </w:pPr>
      <w:r w:rsidRPr="003042EB">
        <w:rPr>
          <w:rFonts w:ascii="Times New Roman" w:hAnsi="Times New Roman" w:cs="Times New Roman"/>
          <w:noProof/>
          <w:sz w:val="24"/>
          <w:szCs w:val="24"/>
          <w:lang w:eastAsia="ru-RU"/>
        </w:rPr>
        <w:drawing>
          <wp:inline distT="0" distB="0" distL="0" distR="0" wp14:anchorId="747175F5" wp14:editId="3FC73CED">
            <wp:extent cx="5940425" cy="3163206"/>
            <wp:effectExtent l="0" t="0" r="60325"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F96571" w:rsidRPr="003042EB" w:rsidRDefault="00F96571" w:rsidP="00F96571">
      <w:pPr>
        <w:pStyle w:val="af"/>
        <w:jc w:val="both"/>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Рисунок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Рисунок \* ARABIC </w:instrText>
      </w:r>
      <w:r w:rsidRPr="003042EB">
        <w:rPr>
          <w:rFonts w:ascii="Times New Roman" w:hAnsi="Times New Roman" w:cs="Times New Roman"/>
          <w:color w:val="auto"/>
          <w:sz w:val="24"/>
          <w:szCs w:val="24"/>
        </w:rPr>
        <w:fldChar w:fldCharType="separate"/>
      </w:r>
      <w:r w:rsidR="008447AE" w:rsidRPr="003042EB">
        <w:rPr>
          <w:rFonts w:ascii="Times New Roman" w:hAnsi="Times New Roman" w:cs="Times New Roman"/>
          <w:noProof/>
          <w:color w:val="auto"/>
          <w:sz w:val="24"/>
          <w:szCs w:val="24"/>
        </w:rPr>
        <w:t>4</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Предлагаемая структура общегородского Информационно-диспетчерского пункта (североморский вариант)</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Реализация такого проекта возможна по следующим трем этапам:</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Первый этап: АСУДД + геоинформационная система + </w:t>
      </w:r>
      <w:proofErr w:type="gramStart"/>
      <w:r w:rsidRPr="003042EB">
        <w:rPr>
          <w:rFonts w:ascii="Times New Roman" w:hAnsi="Times New Roman" w:cs="Times New Roman"/>
          <w:sz w:val="24"/>
          <w:szCs w:val="24"/>
        </w:rPr>
        <w:t>система</w:t>
      </w:r>
      <w:proofErr w:type="gramEnd"/>
      <w:r w:rsidRPr="003042EB">
        <w:rPr>
          <w:rFonts w:ascii="Times New Roman" w:hAnsi="Times New Roman" w:cs="Times New Roman"/>
          <w:sz w:val="24"/>
          <w:szCs w:val="24"/>
        </w:rPr>
        <w:t xml:space="preserve"> видео- и фото- фиксации нарушений правил дорожного движения.</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Второй этап: Мониторинг транспортных средств ГЛОН</w:t>
      </w:r>
      <w:r w:rsidR="00A75FB2" w:rsidRPr="003042EB">
        <w:rPr>
          <w:rFonts w:ascii="Times New Roman" w:hAnsi="Times New Roman" w:cs="Times New Roman"/>
          <w:sz w:val="24"/>
          <w:szCs w:val="24"/>
        </w:rPr>
        <w:t>АСС/GPS + Городская си</w:t>
      </w:r>
      <w:r w:rsidRPr="003042EB">
        <w:rPr>
          <w:rFonts w:ascii="Times New Roman" w:hAnsi="Times New Roman" w:cs="Times New Roman"/>
          <w:sz w:val="24"/>
          <w:szCs w:val="24"/>
        </w:rPr>
        <w:t>стема видеонаблюдения.</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Третий этап: Система связи и оповещения служб взаимодействия + Мониторинг и диспетчеризация городской инфраструктуры и ЖКХ (тепл</w:t>
      </w:r>
      <w:proofErr w:type="gramStart"/>
      <w:r w:rsidR="00A75FB2" w:rsidRPr="003042EB">
        <w:rPr>
          <w:rFonts w:ascii="Times New Roman" w:hAnsi="Times New Roman" w:cs="Times New Roman"/>
          <w:sz w:val="24"/>
          <w:szCs w:val="24"/>
        </w:rPr>
        <w:t>о-</w:t>
      </w:r>
      <w:proofErr w:type="gramEnd"/>
      <w:r w:rsidR="00A75FB2" w:rsidRPr="003042EB">
        <w:rPr>
          <w:rFonts w:ascii="Times New Roman" w:hAnsi="Times New Roman" w:cs="Times New Roman"/>
          <w:sz w:val="24"/>
          <w:szCs w:val="24"/>
        </w:rPr>
        <w:t>, водо-, газо-, электроснабже</w:t>
      </w:r>
      <w:r w:rsidRPr="003042EB">
        <w:rPr>
          <w:rFonts w:ascii="Times New Roman" w:hAnsi="Times New Roman" w:cs="Times New Roman"/>
          <w:sz w:val="24"/>
          <w:szCs w:val="24"/>
        </w:rPr>
        <w:t>ние) + Мониторинг стационарных объектов (пожарная обстановка, охрана и контроль до-ступа). При разработке проекта общегородского ИДЦ последовательность этапов может быть изменена.</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настоящее время основная часть разработок городских диспетчерских центров по управлению пассажирским транспортом относится к компании НПП </w:t>
      </w:r>
      <w:proofErr w:type="spellStart"/>
      <w:r w:rsidRPr="003042EB">
        <w:rPr>
          <w:rFonts w:ascii="Times New Roman" w:hAnsi="Times New Roman" w:cs="Times New Roman"/>
          <w:sz w:val="24"/>
          <w:szCs w:val="24"/>
        </w:rPr>
        <w:t>Транснавигация</w:t>
      </w:r>
      <w:proofErr w:type="spellEnd"/>
      <w:r w:rsidRPr="003042EB">
        <w:rPr>
          <w:rFonts w:ascii="Times New Roman" w:hAnsi="Times New Roman" w:cs="Times New Roman"/>
          <w:sz w:val="24"/>
          <w:szCs w:val="24"/>
        </w:rPr>
        <w:t xml:space="preserve"> или ее клонам, например, </w:t>
      </w:r>
      <w:proofErr w:type="spellStart"/>
      <w:r w:rsidRPr="003042EB">
        <w:rPr>
          <w:rFonts w:ascii="Times New Roman" w:hAnsi="Times New Roman" w:cs="Times New Roman"/>
          <w:sz w:val="24"/>
          <w:szCs w:val="24"/>
        </w:rPr>
        <w:t>Сибтранснавигация</w:t>
      </w:r>
      <w:proofErr w:type="spellEnd"/>
      <w:r w:rsidRPr="003042EB">
        <w:rPr>
          <w:rFonts w:ascii="Times New Roman" w:hAnsi="Times New Roman" w:cs="Times New Roman"/>
          <w:sz w:val="24"/>
          <w:szCs w:val="24"/>
        </w:rPr>
        <w:t xml:space="preserve"> (Кемерово).  </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Утверждается, что НПП «</w:t>
      </w:r>
      <w:proofErr w:type="spellStart"/>
      <w:r w:rsidRPr="003042EB">
        <w:rPr>
          <w:rFonts w:ascii="Times New Roman" w:hAnsi="Times New Roman" w:cs="Times New Roman"/>
          <w:sz w:val="24"/>
          <w:szCs w:val="24"/>
        </w:rPr>
        <w:t>Транснавигация</w:t>
      </w:r>
      <w:proofErr w:type="spellEnd"/>
      <w:r w:rsidRPr="003042EB">
        <w:rPr>
          <w:rFonts w:ascii="Times New Roman" w:hAnsi="Times New Roman" w:cs="Times New Roman"/>
          <w:sz w:val="24"/>
          <w:szCs w:val="24"/>
        </w:rPr>
        <w:t>» явля</w:t>
      </w:r>
      <w:r w:rsidR="00A75FB2" w:rsidRPr="003042EB">
        <w:rPr>
          <w:rFonts w:ascii="Times New Roman" w:hAnsi="Times New Roman" w:cs="Times New Roman"/>
          <w:sz w:val="24"/>
          <w:szCs w:val="24"/>
        </w:rPr>
        <w:t>ется головной организацией Мини</w:t>
      </w:r>
      <w:r w:rsidRPr="003042EB">
        <w:rPr>
          <w:rFonts w:ascii="Times New Roman" w:hAnsi="Times New Roman" w:cs="Times New Roman"/>
          <w:sz w:val="24"/>
          <w:szCs w:val="24"/>
        </w:rPr>
        <w:t>стерства транспорта РФ по вопросам научно-технического сопровождения подпрограммы «Внедрение и использование спутниковых навигацион</w:t>
      </w:r>
      <w:r w:rsidR="00A75FB2" w:rsidRPr="003042EB">
        <w:rPr>
          <w:rFonts w:ascii="Times New Roman" w:hAnsi="Times New Roman" w:cs="Times New Roman"/>
          <w:sz w:val="24"/>
          <w:szCs w:val="24"/>
        </w:rPr>
        <w:t>ных систем в интересах транспор</w:t>
      </w:r>
      <w:r w:rsidRPr="003042EB">
        <w:rPr>
          <w:rFonts w:ascii="Times New Roman" w:hAnsi="Times New Roman" w:cs="Times New Roman"/>
          <w:sz w:val="24"/>
          <w:szCs w:val="24"/>
        </w:rPr>
        <w:t>та» на наземном автомобильном и городском электри</w:t>
      </w:r>
      <w:r w:rsidR="00A75FB2" w:rsidRPr="003042EB">
        <w:rPr>
          <w:rFonts w:ascii="Times New Roman" w:hAnsi="Times New Roman" w:cs="Times New Roman"/>
          <w:sz w:val="24"/>
          <w:szCs w:val="24"/>
        </w:rPr>
        <w:t>ческом транспорте в рамках Феде</w:t>
      </w:r>
      <w:r w:rsidRPr="003042EB">
        <w:rPr>
          <w:rFonts w:ascii="Times New Roman" w:hAnsi="Times New Roman" w:cs="Times New Roman"/>
          <w:sz w:val="24"/>
          <w:szCs w:val="24"/>
        </w:rPr>
        <w:t xml:space="preserve">ральной целевой программы «Глобальная Навигационная Система».  </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Но упомянутая ФЦП закончилась в 2011 году, а НПП «</w:t>
      </w:r>
      <w:proofErr w:type="spellStart"/>
      <w:r w:rsidRPr="003042EB">
        <w:rPr>
          <w:rFonts w:ascii="Times New Roman" w:hAnsi="Times New Roman" w:cs="Times New Roman"/>
          <w:sz w:val="24"/>
          <w:szCs w:val="24"/>
        </w:rPr>
        <w:t>Транснавигация</w:t>
      </w:r>
      <w:proofErr w:type="spellEnd"/>
      <w:r w:rsidRPr="003042EB">
        <w:rPr>
          <w:rFonts w:ascii="Times New Roman" w:hAnsi="Times New Roman" w:cs="Times New Roman"/>
          <w:sz w:val="24"/>
          <w:szCs w:val="24"/>
        </w:rPr>
        <w:t>» сначала была поглощена компанией «</w:t>
      </w:r>
      <w:proofErr w:type="spellStart"/>
      <w:r w:rsidRPr="003042EB">
        <w:rPr>
          <w:rFonts w:ascii="Times New Roman" w:hAnsi="Times New Roman" w:cs="Times New Roman"/>
          <w:sz w:val="24"/>
          <w:szCs w:val="24"/>
        </w:rPr>
        <w:t>Ситроникс</w:t>
      </w:r>
      <w:proofErr w:type="spellEnd"/>
      <w:r w:rsidRPr="003042EB">
        <w:rPr>
          <w:rFonts w:ascii="Times New Roman" w:hAnsi="Times New Roman" w:cs="Times New Roman"/>
          <w:sz w:val="24"/>
          <w:szCs w:val="24"/>
        </w:rPr>
        <w:t xml:space="preserve"> Телеком </w:t>
      </w:r>
      <w:proofErr w:type="spellStart"/>
      <w:r w:rsidRPr="003042EB">
        <w:rPr>
          <w:rFonts w:ascii="Times New Roman" w:hAnsi="Times New Roman" w:cs="Times New Roman"/>
          <w:sz w:val="24"/>
          <w:szCs w:val="24"/>
        </w:rPr>
        <w:t>Сол</w:t>
      </w:r>
      <w:r w:rsidR="00A75FB2" w:rsidRPr="003042EB">
        <w:rPr>
          <w:rFonts w:ascii="Times New Roman" w:hAnsi="Times New Roman" w:cs="Times New Roman"/>
          <w:sz w:val="24"/>
          <w:szCs w:val="24"/>
        </w:rPr>
        <w:t>юшнс</w:t>
      </w:r>
      <w:proofErr w:type="spellEnd"/>
      <w:r w:rsidR="00A75FB2" w:rsidRPr="003042EB">
        <w:rPr>
          <w:rFonts w:ascii="Times New Roman" w:hAnsi="Times New Roman" w:cs="Times New Roman"/>
          <w:sz w:val="24"/>
          <w:szCs w:val="24"/>
        </w:rPr>
        <w:t>», производителем телекомму</w:t>
      </w:r>
      <w:r w:rsidRPr="003042EB">
        <w:rPr>
          <w:rFonts w:ascii="Times New Roman" w:hAnsi="Times New Roman" w:cs="Times New Roman"/>
          <w:sz w:val="24"/>
          <w:szCs w:val="24"/>
        </w:rPr>
        <w:t xml:space="preserve">никационной инфраструктуры и информационных систем. Именно эта компания начинала работу по системе управления пассажирским транспортом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е в 2008 году, С ней был заключен контракт на поставку и внедрение</w:t>
      </w:r>
      <w:r w:rsidR="00A75FB2" w:rsidRPr="003042EB">
        <w:rPr>
          <w:rFonts w:ascii="Times New Roman" w:hAnsi="Times New Roman" w:cs="Times New Roman"/>
          <w:sz w:val="24"/>
          <w:szCs w:val="24"/>
        </w:rPr>
        <w:t xml:space="preserve"> системы диспетчерского управле</w:t>
      </w:r>
      <w:r w:rsidRPr="003042EB">
        <w:rPr>
          <w:rFonts w:ascii="Times New Roman" w:hAnsi="Times New Roman" w:cs="Times New Roman"/>
          <w:sz w:val="24"/>
          <w:szCs w:val="24"/>
        </w:rPr>
        <w:t xml:space="preserve">ния городским пассажирским транспортом города </w:t>
      </w:r>
      <w:r w:rsidR="007D2FD2" w:rsidRPr="003042EB">
        <w:rPr>
          <w:rFonts w:ascii="Times New Roman" w:hAnsi="Times New Roman" w:cs="Times New Roman"/>
          <w:sz w:val="24"/>
          <w:szCs w:val="24"/>
        </w:rPr>
        <w:t>ЗАТО г. Североморск</w:t>
      </w:r>
      <w:r w:rsidR="00A75FB2" w:rsidRPr="003042EB">
        <w:rPr>
          <w:rFonts w:ascii="Times New Roman" w:hAnsi="Times New Roman" w:cs="Times New Roman"/>
          <w:sz w:val="24"/>
          <w:szCs w:val="24"/>
        </w:rPr>
        <w:t>а. Но проект не был ре</w:t>
      </w:r>
      <w:r w:rsidRPr="003042EB">
        <w:rPr>
          <w:rFonts w:ascii="Times New Roman" w:hAnsi="Times New Roman" w:cs="Times New Roman"/>
          <w:sz w:val="24"/>
          <w:szCs w:val="24"/>
        </w:rPr>
        <w:t>ализован.</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2012 году компания «</w:t>
      </w:r>
      <w:proofErr w:type="spellStart"/>
      <w:r w:rsidRPr="003042EB">
        <w:rPr>
          <w:rFonts w:ascii="Times New Roman" w:hAnsi="Times New Roman" w:cs="Times New Roman"/>
          <w:sz w:val="24"/>
          <w:szCs w:val="24"/>
        </w:rPr>
        <w:t>Ситроникс</w:t>
      </w:r>
      <w:proofErr w:type="spellEnd"/>
      <w:r w:rsidRPr="003042EB">
        <w:rPr>
          <w:rFonts w:ascii="Times New Roman" w:hAnsi="Times New Roman" w:cs="Times New Roman"/>
          <w:sz w:val="24"/>
          <w:szCs w:val="24"/>
        </w:rPr>
        <w:t xml:space="preserve"> Телеком </w:t>
      </w:r>
      <w:proofErr w:type="spellStart"/>
      <w:r w:rsidRPr="003042EB">
        <w:rPr>
          <w:rFonts w:ascii="Times New Roman" w:hAnsi="Times New Roman" w:cs="Times New Roman"/>
          <w:sz w:val="24"/>
          <w:szCs w:val="24"/>
        </w:rPr>
        <w:t>Солюшнз</w:t>
      </w:r>
      <w:proofErr w:type="spellEnd"/>
      <w:r w:rsidRPr="003042EB">
        <w:rPr>
          <w:rFonts w:ascii="Times New Roman" w:hAnsi="Times New Roman" w:cs="Times New Roman"/>
          <w:sz w:val="24"/>
          <w:szCs w:val="24"/>
        </w:rPr>
        <w:t>» вошла в состав «</w:t>
      </w:r>
      <w:proofErr w:type="spellStart"/>
      <w:r w:rsidRPr="003042EB">
        <w:rPr>
          <w:rFonts w:ascii="Times New Roman" w:hAnsi="Times New Roman" w:cs="Times New Roman"/>
          <w:sz w:val="24"/>
          <w:szCs w:val="24"/>
        </w:rPr>
        <w:t>Энвижн</w:t>
      </w:r>
      <w:proofErr w:type="spellEnd"/>
      <w:r w:rsidRPr="003042EB">
        <w:rPr>
          <w:rFonts w:ascii="Times New Roman" w:hAnsi="Times New Roman" w:cs="Times New Roman"/>
          <w:sz w:val="24"/>
          <w:szCs w:val="24"/>
        </w:rPr>
        <w:t xml:space="preserve"> </w:t>
      </w:r>
      <w:proofErr w:type="spellStart"/>
      <w:r w:rsidRPr="003042EB">
        <w:rPr>
          <w:rFonts w:ascii="Times New Roman" w:hAnsi="Times New Roman" w:cs="Times New Roman"/>
          <w:sz w:val="24"/>
          <w:szCs w:val="24"/>
        </w:rPr>
        <w:t>Груп</w:t>
      </w:r>
      <w:proofErr w:type="spellEnd"/>
      <w:r w:rsidRPr="003042EB">
        <w:rPr>
          <w:rFonts w:ascii="Times New Roman" w:hAnsi="Times New Roman" w:cs="Times New Roman"/>
          <w:sz w:val="24"/>
          <w:szCs w:val="24"/>
        </w:rPr>
        <w:t>», которая, в свою очередь была поглощена АФК «Система» в результате интеграции активов Группы ОАО «РТИ» и ЗАО «</w:t>
      </w:r>
      <w:proofErr w:type="spellStart"/>
      <w:r w:rsidRPr="003042EB">
        <w:rPr>
          <w:rFonts w:ascii="Times New Roman" w:hAnsi="Times New Roman" w:cs="Times New Roman"/>
          <w:sz w:val="24"/>
          <w:szCs w:val="24"/>
        </w:rPr>
        <w:t>Энвижн</w:t>
      </w:r>
      <w:proofErr w:type="spellEnd"/>
      <w:r w:rsidRPr="003042EB">
        <w:rPr>
          <w:rFonts w:ascii="Times New Roman" w:hAnsi="Times New Roman" w:cs="Times New Roman"/>
          <w:sz w:val="24"/>
          <w:szCs w:val="24"/>
        </w:rPr>
        <w:t xml:space="preserve"> </w:t>
      </w:r>
      <w:proofErr w:type="spellStart"/>
      <w:r w:rsidRPr="003042EB">
        <w:rPr>
          <w:rFonts w:ascii="Times New Roman" w:hAnsi="Times New Roman" w:cs="Times New Roman"/>
          <w:sz w:val="24"/>
          <w:szCs w:val="24"/>
        </w:rPr>
        <w:t>Груп</w:t>
      </w:r>
      <w:proofErr w:type="spellEnd"/>
      <w:r w:rsidRPr="003042EB">
        <w:rPr>
          <w:rFonts w:ascii="Times New Roman" w:hAnsi="Times New Roman" w:cs="Times New Roman"/>
          <w:sz w:val="24"/>
          <w:szCs w:val="24"/>
        </w:rPr>
        <w:t>»</w:t>
      </w:r>
      <w:r w:rsidR="00A75FB2" w:rsidRPr="003042EB">
        <w:rPr>
          <w:rFonts w:ascii="Times New Roman" w:hAnsi="Times New Roman" w:cs="Times New Roman"/>
          <w:sz w:val="24"/>
          <w:szCs w:val="24"/>
        </w:rPr>
        <w:t xml:space="preserve"> в области информационных и ком</w:t>
      </w:r>
      <w:r w:rsidRPr="003042EB">
        <w:rPr>
          <w:rFonts w:ascii="Times New Roman" w:hAnsi="Times New Roman" w:cs="Times New Roman"/>
          <w:sz w:val="24"/>
          <w:szCs w:val="24"/>
        </w:rPr>
        <w:t>муникационных технологий. При этом на момент объединения компания «</w:t>
      </w:r>
      <w:proofErr w:type="spellStart"/>
      <w:r w:rsidRPr="003042EB">
        <w:rPr>
          <w:rFonts w:ascii="Times New Roman" w:hAnsi="Times New Roman" w:cs="Times New Roman"/>
          <w:sz w:val="24"/>
          <w:szCs w:val="24"/>
        </w:rPr>
        <w:t>Ситроникс</w:t>
      </w:r>
      <w:proofErr w:type="spellEnd"/>
      <w:r w:rsidRPr="003042EB">
        <w:rPr>
          <w:rFonts w:ascii="Times New Roman" w:hAnsi="Times New Roman" w:cs="Times New Roman"/>
          <w:sz w:val="24"/>
          <w:szCs w:val="24"/>
        </w:rPr>
        <w:t xml:space="preserve"> </w:t>
      </w:r>
      <w:proofErr w:type="gramStart"/>
      <w:r w:rsidRPr="003042EB">
        <w:rPr>
          <w:rFonts w:ascii="Times New Roman" w:hAnsi="Times New Roman" w:cs="Times New Roman"/>
          <w:sz w:val="24"/>
          <w:szCs w:val="24"/>
        </w:rPr>
        <w:t>Те-леком</w:t>
      </w:r>
      <w:proofErr w:type="gramEnd"/>
      <w:r w:rsidRPr="003042EB">
        <w:rPr>
          <w:rFonts w:ascii="Times New Roman" w:hAnsi="Times New Roman" w:cs="Times New Roman"/>
          <w:sz w:val="24"/>
          <w:szCs w:val="24"/>
        </w:rPr>
        <w:t xml:space="preserve"> </w:t>
      </w:r>
      <w:proofErr w:type="spellStart"/>
      <w:r w:rsidRPr="003042EB">
        <w:rPr>
          <w:rFonts w:ascii="Times New Roman" w:hAnsi="Times New Roman" w:cs="Times New Roman"/>
          <w:sz w:val="24"/>
          <w:szCs w:val="24"/>
        </w:rPr>
        <w:t>Солюшнз</w:t>
      </w:r>
      <w:proofErr w:type="spellEnd"/>
      <w:r w:rsidRPr="003042EB">
        <w:rPr>
          <w:rFonts w:ascii="Times New Roman" w:hAnsi="Times New Roman" w:cs="Times New Roman"/>
          <w:sz w:val="24"/>
          <w:szCs w:val="24"/>
        </w:rPr>
        <w:t>» была фактически банкротом. По этой причине дальнейшая ориентация на программное обеспечение и оборудование АСУ Н</w:t>
      </w:r>
      <w:r w:rsidR="00A75FB2" w:rsidRPr="003042EB">
        <w:rPr>
          <w:rFonts w:ascii="Times New Roman" w:hAnsi="Times New Roman" w:cs="Times New Roman"/>
          <w:sz w:val="24"/>
          <w:szCs w:val="24"/>
        </w:rPr>
        <w:t>авигация представляется нерацио</w:t>
      </w:r>
      <w:r w:rsidRPr="003042EB">
        <w:rPr>
          <w:rFonts w:ascii="Times New Roman" w:hAnsi="Times New Roman" w:cs="Times New Roman"/>
          <w:sz w:val="24"/>
          <w:szCs w:val="24"/>
        </w:rPr>
        <w:t xml:space="preserve">нальным.  </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Причиной банкротства компаний НПП «</w:t>
      </w:r>
      <w:proofErr w:type="spellStart"/>
      <w:r w:rsidRPr="003042EB">
        <w:rPr>
          <w:rFonts w:ascii="Times New Roman" w:hAnsi="Times New Roman" w:cs="Times New Roman"/>
          <w:sz w:val="24"/>
          <w:szCs w:val="24"/>
        </w:rPr>
        <w:t>Транснавигация</w:t>
      </w:r>
      <w:proofErr w:type="spellEnd"/>
      <w:r w:rsidRPr="003042EB">
        <w:rPr>
          <w:rFonts w:ascii="Times New Roman" w:hAnsi="Times New Roman" w:cs="Times New Roman"/>
          <w:sz w:val="24"/>
          <w:szCs w:val="24"/>
        </w:rPr>
        <w:t>» - «</w:t>
      </w:r>
      <w:proofErr w:type="spellStart"/>
      <w:r w:rsidRPr="003042EB">
        <w:rPr>
          <w:rFonts w:ascii="Times New Roman" w:hAnsi="Times New Roman" w:cs="Times New Roman"/>
          <w:sz w:val="24"/>
          <w:szCs w:val="24"/>
        </w:rPr>
        <w:t>Ситроникс</w:t>
      </w:r>
      <w:proofErr w:type="spellEnd"/>
      <w:r w:rsidRPr="003042EB">
        <w:rPr>
          <w:rFonts w:ascii="Times New Roman" w:hAnsi="Times New Roman" w:cs="Times New Roman"/>
          <w:sz w:val="24"/>
          <w:szCs w:val="24"/>
        </w:rPr>
        <w:t xml:space="preserve"> Телеком </w:t>
      </w:r>
      <w:proofErr w:type="spellStart"/>
      <w:r w:rsidRPr="003042EB">
        <w:rPr>
          <w:rFonts w:ascii="Times New Roman" w:hAnsi="Times New Roman" w:cs="Times New Roman"/>
          <w:sz w:val="24"/>
          <w:szCs w:val="24"/>
        </w:rPr>
        <w:t>Солюшнз</w:t>
      </w:r>
      <w:proofErr w:type="spellEnd"/>
      <w:r w:rsidRPr="003042EB">
        <w:rPr>
          <w:rFonts w:ascii="Times New Roman" w:hAnsi="Times New Roman" w:cs="Times New Roman"/>
          <w:sz w:val="24"/>
          <w:szCs w:val="24"/>
        </w:rPr>
        <w:t>» - «</w:t>
      </w:r>
      <w:proofErr w:type="spellStart"/>
      <w:r w:rsidRPr="003042EB">
        <w:rPr>
          <w:rFonts w:ascii="Times New Roman" w:hAnsi="Times New Roman" w:cs="Times New Roman"/>
          <w:sz w:val="24"/>
          <w:szCs w:val="24"/>
        </w:rPr>
        <w:t>Энвижн</w:t>
      </w:r>
      <w:proofErr w:type="spellEnd"/>
      <w:r w:rsidRPr="003042EB">
        <w:rPr>
          <w:rFonts w:ascii="Times New Roman" w:hAnsi="Times New Roman" w:cs="Times New Roman"/>
          <w:sz w:val="24"/>
          <w:szCs w:val="24"/>
        </w:rPr>
        <w:t xml:space="preserve"> </w:t>
      </w:r>
      <w:proofErr w:type="spellStart"/>
      <w:r w:rsidRPr="003042EB">
        <w:rPr>
          <w:rFonts w:ascii="Times New Roman" w:hAnsi="Times New Roman" w:cs="Times New Roman"/>
          <w:sz w:val="24"/>
          <w:szCs w:val="24"/>
        </w:rPr>
        <w:t>Груп</w:t>
      </w:r>
      <w:proofErr w:type="spellEnd"/>
      <w:r w:rsidRPr="003042EB">
        <w:rPr>
          <w:rFonts w:ascii="Times New Roman" w:hAnsi="Times New Roman" w:cs="Times New Roman"/>
          <w:sz w:val="24"/>
          <w:szCs w:val="24"/>
        </w:rPr>
        <w:t>» была устаревшие технич</w:t>
      </w:r>
      <w:r w:rsidR="00A75FB2" w:rsidRPr="003042EB">
        <w:rPr>
          <w:rFonts w:ascii="Times New Roman" w:hAnsi="Times New Roman" w:cs="Times New Roman"/>
          <w:sz w:val="24"/>
          <w:szCs w:val="24"/>
        </w:rPr>
        <w:t>еские и программные решения, ос</w:t>
      </w:r>
      <w:r w:rsidRPr="003042EB">
        <w:rPr>
          <w:rFonts w:ascii="Times New Roman" w:hAnsi="Times New Roman" w:cs="Times New Roman"/>
          <w:sz w:val="24"/>
          <w:szCs w:val="24"/>
        </w:rPr>
        <w:t>новы которых были заложены еще в 1987 году, не разви</w:t>
      </w:r>
      <w:r w:rsidR="00A75FB2" w:rsidRPr="003042EB">
        <w:rPr>
          <w:rFonts w:ascii="Times New Roman" w:hAnsi="Times New Roman" w:cs="Times New Roman"/>
          <w:sz w:val="24"/>
          <w:szCs w:val="24"/>
        </w:rPr>
        <w:t>вались в 90-е годы и почти неиз</w:t>
      </w:r>
      <w:r w:rsidRPr="003042EB">
        <w:rPr>
          <w:rFonts w:ascii="Times New Roman" w:hAnsi="Times New Roman" w:cs="Times New Roman"/>
          <w:sz w:val="24"/>
          <w:szCs w:val="24"/>
        </w:rPr>
        <w:t>менными стали внедряться в 2000-е годы. Не оправдалась надежда на административный ресурс, который не смог «вытянуть» решения, в рамках которых на одно транспортное средство предполагалось расходовать 1500 евро. Для сра</w:t>
      </w:r>
      <w:r w:rsidR="00A75FB2" w:rsidRPr="003042EB">
        <w:rPr>
          <w:rFonts w:ascii="Times New Roman" w:hAnsi="Times New Roman" w:cs="Times New Roman"/>
          <w:sz w:val="24"/>
          <w:szCs w:val="24"/>
        </w:rPr>
        <w:t>внения – в более поздних вариан</w:t>
      </w:r>
      <w:r w:rsidRPr="003042EB">
        <w:rPr>
          <w:rFonts w:ascii="Times New Roman" w:hAnsi="Times New Roman" w:cs="Times New Roman"/>
          <w:sz w:val="24"/>
          <w:szCs w:val="24"/>
        </w:rPr>
        <w:t>тах мониторинга транспортных сре</w:t>
      </w:r>
      <w:proofErr w:type="gramStart"/>
      <w:r w:rsidRPr="003042EB">
        <w:rPr>
          <w:rFonts w:ascii="Times New Roman" w:hAnsi="Times New Roman" w:cs="Times New Roman"/>
          <w:sz w:val="24"/>
          <w:szCs w:val="24"/>
        </w:rPr>
        <w:t>дств пр</w:t>
      </w:r>
      <w:proofErr w:type="gramEnd"/>
      <w:r w:rsidRPr="003042EB">
        <w:rPr>
          <w:rFonts w:ascii="Times New Roman" w:hAnsi="Times New Roman" w:cs="Times New Roman"/>
          <w:sz w:val="24"/>
          <w:szCs w:val="24"/>
        </w:rPr>
        <w:t>едполагается расходовать в расчете на одно транспортное средство не более 5000 рублей. При двадцатикратной разнице в затратах выбор однозначен.</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Причина отставания НПП «</w:t>
      </w:r>
      <w:proofErr w:type="spellStart"/>
      <w:r w:rsidRPr="003042EB">
        <w:rPr>
          <w:rFonts w:ascii="Times New Roman" w:hAnsi="Times New Roman" w:cs="Times New Roman"/>
          <w:sz w:val="24"/>
          <w:szCs w:val="24"/>
        </w:rPr>
        <w:t>Транснавигация</w:t>
      </w:r>
      <w:proofErr w:type="spellEnd"/>
      <w:r w:rsidRPr="003042EB">
        <w:rPr>
          <w:rFonts w:ascii="Times New Roman" w:hAnsi="Times New Roman" w:cs="Times New Roman"/>
          <w:sz w:val="24"/>
          <w:szCs w:val="24"/>
        </w:rPr>
        <w:t xml:space="preserve">» </w:t>
      </w:r>
      <w:r w:rsidR="00A75FB2" w:rsidRPr="003042EB">
        <w:rPr>
          <w:rFonts w:ascii="Times New Roman" w:hAnsi="Times New Roman" w:cs="Times New Roman"/>
          <w:sz w:val="24"/>
          <w:szCs w:val="24"/>
        </w:rPr>
        <w:t>в технологиях мониторинга транс</w:t>
      </w:r>
      <w:r w:rsidRPr="003042EB">
        <w:rPr>
          <w:rFonts w:ascii="Times New Roman" w:hAnsi="Times New Roman" w:cs="Times New Roman"/>
          <w:sz w:val="24"/>
          <w:szCs w:val="24"/>
        </w:rPr>
        <w:t>портных средств и диспетчеризации связана не только с тем, что она была аффилирована с Министерством транспорта РФ и, будучи монополистом, не развивала новые технологии. С 1987 года принципиально изменилась информаци</w:t>
      </w:r>
      <w:r w:rsidR="00A75FB2" w:rsidRPr="003042EB">
        <w:rPr>
          <w:rFonts w:ascii="Times New Roman" w:hAnsi="Times New Roman" w:cs="Times New Roman"/>
          <w:sz w:val="24"/>
          <w:szCs w:val="24"/>
        </w:rPr>
        <w:t>онная среда. 30 лет назад ключе</w:t>
      </w:r>
      <w:r w:rsidRPr="003042EB">
        <w:rPr>
          <w:rFonts w:ascii="Times New Roman" w:hAnsi="Times New Roman" w:cs="Times New Roman"/>
          <w:sz w:val="24"/>
          <w:szCs w:val="24"/>
        </w:rPr>
        <w:t>вым элементом процесса были радиомаяки, устанавливаемые на каждой остановке. Они сохраняли ту же процедуру, которая была хорошо изве</w:t>
      </w:r>
      <w:r w:rsidR="00A75FB2" w:rsidRPr="003042EB">
        <w:rPr>
          <w:rFonts w:ascii="Times New Roman" w:hAnsi="Times New Roman" w:cs="Times New Roman"/>
          <w:sz w:val="24"/>
          <w:szCs w:val="24"/>
        </w:rPr>
        <w:t>стна до информатизации транспор</w:t>
      </w:r>
      <w:r w:rsidRPr="003042EB">
        <w:rPr>
          <w:rFonts w:ascii="Times New Roman" w:hAnsi="Times New Roman" w:cs="Times New Roman"/>
          <w:sz w:val="24"/>
          <w:szCs w:val="24"/>
        </w:rPr>
        <w:t>та. Ранее водитель должен был на конечных остановках</w:t>
      </w:r>
      <w:r w:rsidR="00A75FB2" w:rsidRPr="003042EB">
        <w:rPr>
          <w:rFonts w:ascii="Times New Roman" w:hAnsi="Times New Roman" w:cs="Times New Roman"/>
          <w:sz w:val="24"/>
          <w:szCs w:val="24"/>
        </w:rPr>
        <w:t xml:space="preserve"> выходить и отмечаться у диспет</w:t>
      </w:r>
      <w:r w:rsidRPr="003042EB">
        <w:rPr>
          <w:rFonts w:ascii="Times New Roman" w:hAnsi="Times New Roman" w:cs="Times New Roman"/>
          <w:sz w:val="24"/>
          <w:szCs w:val="24"/>
        </w:rPr>
        <w:t xml:space="preserve">чера, теперь он отмечался не только на конечных, но и на каждой остановке, </w:t>
      </w:r>
      <w:proofErr w:type="gramStart"/>
      <w:r w:rsidRPr="003042EB">
        <w:rPr>
          <w:rFonts w:ascii="Times New Roman" w:hAnsi="Times New Roman" w:cs="Times New Roman"/>
          <w:sz w:val="24"/>
          <w:szCs w:val="24"/>
        </w:rPr>
        <w:t>причем</w:t>
      </w:r>
      <w:proofErr w:type="gramEnd"/>
      <w:r w:rsidRPr="003042EB">
        <w:rPr>
          <w:rFonts w:ascii="Times New Roman" w:hAnsi="Times New Roman" w:cs="Times New Roman"/>
          <w:sz w:val="24"/>
          <w:szCs w:val="24"/>
        </w:rPr>
        <w:t xml:space="preserve"> не выходя из транспортного средства.</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последней версии АСУ Навигация 4.1 факти</w:t>
      </w:r>
      <w:r w:rsidR="00A75FB2" w:rsidRPr="003042EB">
        <w:rPr>
          <w:rFonts w:ascii="Times New Roman" w:hAnsi="Times New Roman" w:cs="Times New Roman"/>
          <w:sz w:val="24"/>
          <w:szCs w:val="24"/>
        </w:rPr>
        <w:t>чески произошел отказ от монито</w:t>
      </w:r>
      <w:r w:rsidRPr="003042EB">
        <w:rPr>
          <w:rFonts w:ascii="Times New Roman" w:hAnsi="Times New Roman" w:cs="Times New Roman"/>
          <w:sz w:val="24"/>
          <w:szCs w:val="24"/>
        </w:rPr>
        <w:t xml:space="preserve">ринга с использованием радиомаяков. Но протоколы обмена информацией </w:t>
      </w:r>
      <w:r w:rsidRPr="003042EB">
        <w:rPr>
          <w:rFonts w:ascii="Times New Roman" w:hAnsi="Times New Roman" w:cs="Times New Roman"/>
          <w:sz w:val="24"/>
          <w:szCs w:val="24"/>
        </w:rPr>
        <w:lastRenderedPageBreak/>
        <w:t xml:space="preserve">сохранились прежние, поскольку смена протоколов повлекла бы </w:t>
      </w:r>
      <w:r w:rsidR="00A75FB2" w:rsidRPr="003042EB">
        <w:rPr>
          <w:rFonts w:ascii="Times New Roman" w:hAnsi="Times New Roman" w:cs="Times New Roman"/>
          <w:sz w:val="24"/>
          <w:szCs w:val="24"/>
        </w:rPr>
        <w:t>за собой полную смену всего про</w:t>
      </w:r>
      <w:r w:rsidRPr="003042EB">
        <w:rPr>
          <w:rFonts w:ascii="Times New Roman" w:hAnsi="Times New Roman" w:cs="Times New Roman"/>
          <w:sz w:val="24"/>
          <w:szCs w:val="24"/>
        </w:rPr>
        <w:t xml:space="preserve">граммного обеспечения.  </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Кроме того, нужно учитывать, что действует несколько федеральных нормативных актов. Навигационное оборудование должно соответствовать требованиям Приказа Минтранса 285 от 31 июля 2012 года. Основополагающим является Федеральный закон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от 13.07.2015 N 220-ФЗ.  </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Действует также Национальный стандарт РФ ГОСТ </w:t>
      </w:r>
      <w:proofErr w:type="gramStart"/>
      <w:r w:rsidRPr="003042EB">
        <w:rPr>
          <w:rFonts w:ascii="Times New Roman" w:hAnsi="Times New Roman" w:cs="Times New Roman"/>
          <w:sz w:val="24"/>
          <w:szCs w:val="24"/>
        </w:rPr>
        <w:t>Р</w:t>
      </w:r>
      <w:proofErr w:type="gramEnd"/>
      <w:r w:rsidRPr="003042EB">
        <w:rPr>
          <w:rFonts w:ascii="Times New Roman" w:hAnsi="Times New Roman" w:cs="Times New Roman"/>
          <w:sz w:val="24"/>
          <w:szCs w:val="24"/>
        </w:rPr>
        <w:t xml:space="preserve"> 54723-2011 «Глобальная навигационная спутниковая система. Системы диспетче</w:t>
      </w:r>
      <w:r w:rsidR="00A75FB2" w:rsidRPr="003042EB">
        <w:rPr>
          <w:rFonts w:ascii="Times New Roman" w:hAnsi="Times New Roman" w:cs="Times New Roman"/>
          <w:sz w:val="24"/>
          <w:szCs w:val="24"/>
        </w:rPr>
        <w:t>рского управления городским пас</w:t>
      </w:r>
      <w:r w:rsidRPr="003042EB">
        <w:rPr>
          <w:rFonts w:ascii="Times New Roman" w:hAnsi="Times New Roman" w:cs="Times New Roman"/>
          <w:sz w:val="24"/>
          <w:szCs w:val="24"/>
        </w:rPr>
        <w:t xml:space="preserve">сажирским транспортом», </w:t>
      </w:r>
      <w:proofErr w:type="gramStart"/>
      <w:r w:rsidRPr="003042EB">
        <w:rPr>
          <w:rFonts w:ascii="Times New Roman" w:hAnsi="Times New Roman" w:cs="Times New Roman"/>
          <w:sz w:val="24"/>
          <w:szCs w:val="24"/>
        </w:rPr>
        <w:t>разработанный</w:t>
      </w:r>
      <w:proofErr w:type="gramEnd"/>
      <w:r w:rsidRPr="003042EB">
        <w:rPr>
          <w:rFonts w:ascii="Times New Roman" w:hAnsi="Times New Roman" w:cs="Times New Roman"/>
          <w:sz w:val="24"/>
          <w:szCs w:val="24"/>
        </w:rPr>
        <w:t xml:space="preserve"> ЗАО «Научно-производственное предприятие «</w:t>
      </w:r>
      <w:proofErr w:type="spellStart"/>
      <w:r w:rsidRPr="003042EB">
        <w:rPr>
          <w:rFonts w:ascii="Times New Roman" w:hAnsi="Times New Roman" w:cs="Times New Roman"/>
          <w:sz w:val="24"/>
          <w:szCs w:val="24"/>
        </w:rPr>
        <w:t>Транснавигация</w:t>
      </w:r>
      <w:proofErr w:type="spellEnd"/>
      <w:r w:rsidRPr="003042EB">
        <w:rPr>
          <w:rFonts w:ascii="Times New Roman" w:hAnsi="Times New Roman" w:cs="Times New Roman"/>
          <w:sz w:val="24"/>
          <w:szCs w:val="24"/>
        </w:rPr>
        <w:t>» непосредственно перед его закрытием. Кроме т</w:t>
      </w:r>
      <w:r w:rsidR="00A75FB2" w:rsidRPr="003042EB">
        <w:rPr>
          <w:rFonts w:ascii="Times New Roman" w:hAnsi="Times New Roman" w:cs="Times New Roman"/>
          <w:sz w:val="24"/>
          <w:szCs w:val="24"/>
        </w:rPr>
        <w:t xml:space="preserve">ого, действует и более поздний </w:t>
      </w:r>
      <w:r w:rsidRPr="003042EB">
        <w:rPr>
          <w:rFonts w:ascii="Times New Roman" w:hAnsi="Times New Roman" w:cs="Times New Roman"/>
          <w:sz w:val="24"/>
          <w:szCs w:val="24"/>
        </w:rPr>
        <w:t xml:space="preserve">Межгосударственный стандарт «Глобальная </w:t>
      </w:r>
      <w:r w:rsidR="00A75FB2" w:rsidRPr="003042EB">
        <w:rPr>
          <w:rFonts w:ascii="Times New Roman" w:hAnsi="Times New Roman" w:cs="Times New Roman"/>
          <w:sz w:val="24"/>
          <w:szCs w:val="24"/>
        </w:rPr>
        <w:t>навигационная спутниковая систе</w:t>
      </w:r>
      <w:r w:rsidRPr="003042EB">
        <w:rPr>
          <w:rFonts w:ascii="Times New Roman" w:hAnsi="Times New Roman" w:cs="Times New Roman"/>
          <w:sz w:val="24"/>
          <w:szCs w:val="24"/>
        </w:rPr>
        <w:t>ма. Системы диспетчерского управления городским п</w:t>
      </w:r>
      <w:r w:rsidR="00A75FB2" w:rsidRPr="003042EB">
        <w:rPr>
          <w:rFonts w:ascii="Times New Roman" w:hAnsi="Times New Roman" w:cs="Times New Roman"/>
          <w:sz w:val="24"/>
          <w:szCs w:val="24"/>
        </w:rPr>
        <w:t>ассажирским транспортом», разра</w:t>
      </w:r>
      <w:r w:rsidRPr="003042EB">
        <w:rPr>
          <w:rFonts w:ascii="Times New Roman" w:hAnsi="Times New Roman" w:cs="Times New Roman"/>
          <w:sz w:val="24"/>
          <w:szCs w:val="24"/>
        </w:rPr>
        <w:t>ботанный ОАО НТЦ  «</w:t>
      </w:r>
      <w:proofErr w:type="spellStart"/>
      <w:r w:rsidRPr="003042EB">
        <w:rPr>
          <w:rFonts w:ascii="Times New Roman" w:hAnsi="Times New Roman" w:cs="Times New Roman"/>
          <w:sz w:val="24"/>
          <w:szCs w:val="24"/>
        </w:rPr>
        <w:t>Интернавигация</w:t>
      </w:r>
      <w:proofErr w:type="spellEnd"/>
      <w:r w:rsidRPr="003042EB">
        <w:rPr>
          <w:rFonts w:ascii="Times New Roman" w:hAnsi="Times New Roman" w:cs="Times New Roman"/>
          <w:sz w:val="24"/>
          <w:szCs w:val="24"/>
        </w:rPr>
        <w:t>», принятый Межгосударственным советом по стандартизации, метрологии и сертификации (протокол от</w:t>
      </w:r>
      <w:r w:rsidR="00A75FB2" w:rsidRPr="003042EB">
        <w:rPr>
          <w:rFonts w:ascii="Times New Roman" w:hAnsi="Times New Roman" w:cs="Times New Roman"/>
          <w:sz w:val="24"/>
          <w:szCs w:val="24"/>
        </w:rPr>
        <w:t xml:space="preserve"> 5 ноября 2013 г. N 61-П) и вве</w:t>
      </w:r>
      <w:r w:rsidRPr="003042EB">
        <w:rPr>
          <w:rFonts w:ascii="Times New Roman" w:hAnsi="Times New Roman" w:cs="Times New Roman"/>
          <w:sz w:val="24"/>
          <w:szCs w:val="24"/>
        </w:rPr>
        <w:t xml:space="preserve">денный в РФ в 2014 году. Два стандарта и Постановление Минтранса содержат взаимные противоречия.  </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Эти нормативные акты позволили в 2015 году, после четырехлетнего перерыва, Министерству связи РФ перехватить направление мониторинга городского пассажирского транспорта у Министерства транспорта РФ. Было объяв</w:t>
      </w:r>
      <w:r w:rsidR="00A75FB2" w:rsidRPr="003042EB">
        <w:rPr>
          <w:rFonts w:ascii="Times New Roman" w:hAnsi="Times New Roman" w:cs="Times New Roman"/>
          <w:sz w:val="24"/>
          <w:szCs w:val="24"/>
        </w:rPr>
        <w:t>лено (на уровне заместителей ми</w:t>
      </w:r>
      <w:r w:rsidRPr="003042EB">
        <w:rPr>
          <w:rFonts w:ascii="Times New Roman" w:hAnsi="Times New Roman" w:cs="Times New Roman"/>
          <w:sz w:val="24"/>
          <w:szCs w:val="24"/>
        </w:rPr>
        <w:t>нистра), что новая система планируется как централизованная трехуровневая – на уровне муниципальных образований, региональном и федер</w:t>
      </w:r>
      <w:r w:rsidR="00A75FB2" w:rsidRPr="003042EB">
        <w:rPr>
          <w:rFonts w:ascii="Times New Roman" w:hAnsi="Times New Roman" w:cs="Times New Roman"/>
          <w:sz w:val="24"/>
          <w:szCs w:val="24"/>
        </w:rPr>
        <w:t>альном уровнях. При этом муници</w:t>
      </w:r>
      <w:r w:rsidRPr="003042EB">
        <w:rPr>
          <w:rFonts w:ascii="Times New Roman" w:hAnsi="Times New Roman" w:cs="Times New Roman"/>
          <w:sz w:val="24"/>
          <w:szCs w:val="24"/>
        </w:rPr>
        <w:t>пальные и региональные уполномоченные органы бу</w:t>
      </w:r>
      <w:r w:rsidR="00A75FB2" w:rsidRPr="003042EB">
        <w:rPr>
          <w:rFonts w:ascii="Times New Roman" w:hAnsi="Times New Roman" w:cs="Times New Roman"/>
          <w:sz w:val="24"/>
          <w:szCs w:val="24"/>
        </w:rPr>
        <w:t>дут осуществлять координацию ра</w:t>
      </w:r>
      <w:r w:rsidRPr="003042EB">
        <w:rPr>
          <w:rFonts w:ascii="Times New Roman" w:hAnsi="Times New Roman" w:cs="Times New Roman"/>
          <w:sz w:val="24"/>
          <w:szCs w:val="24"/>
        </w:rPr>
        <w:t>боты транспортных операторов, формировать расписание движения транспорта, вести справочники маршрутов и учет объемов выполненной</w:t>
      </w:r>
      <w:r w:rsidR="00A75FB2" w:rsidRPr="003042EB">
        <w:rPr>
          <w:rFonts w:ascii="Times New Roman" w:hAnsi="Times New Roman" w:cs="Times New Roman"/>
          <w:sz w:val="24"/>
          <w:szCs w:val="24"/>
        </w:rPr>
        <w:t xml:space="preserve"> транспортной работы, информиро</w:t>
      </w:r>
      <w:r w:rsidRPr="003042EB">
        <w:rPr>
          <w:rFonts w:ascii="Times New Roman" w:hAnsi="Times New Roman" w:cs="Times New Roman"/>
          <w:sz w:val="24"/>
          <w:szCs w:val="24"/>
        </w:rPr>
        <w:t xml:space="preserve">вать население о работе транспорта. Более того, было также заявлено, что предполагаемая система будет иметь не только информационные, но </w:t>
      </w:r>
      <w:r w:rsidR="00A75FB2" w:rsidRPr="003042EB">
        <w:rPr>
          <w:rFonts w:ascii="Times New Roman" w:hAnsi="Times New Roman" w:cs="Times New Roman"/>
          <w:sz w:val="24"/>
          <w:szCs w:val="24"/>
        </w:rPr>
        <w:t>и управленческие функции. Утвер</w:t>
      </w:r>
      <w:r w:rsidRPr="003042EB">
        <w:rPr>
          <w:rFonts w:ascii="Times New Roman" w:hAnsi="Times New Roman" w:cs="Times New Roman"/>
          <w:sz w:val="24"/>
          <w:szCs w:val="24"/>
        </w:rPr>
        <w:t>ждалось так: «все ранее созданные системы решают задачу только мониторинга, а не управления и повышения качества движения пассажирского транспорта». Следовательно, Министерство связи РФ принципиально желает войти в сферу компетенции Министерства транспорта РФ.</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На федеральный уровень информационную сис</w:t>
      </w:r>
      <w:r w:rsidR="00A75FB2" w:rsidRPr="003042EB">
        <w:rPr>
          <w:rFonts w:ascii="Times New Roman" w:hAnsi="Times New Roman" w:cs="Times New Roman"/>
          <w:sz w:val="24"/>
          <w:szCs w:val="24"/>
        </w:rPr>
        <w:t>тему управления городским пасса</w:t>
      </w:r>
      <w:r w:rsidRPr="003042EB">
        <w:rPr>
          <w:rFonts w:ascii="Times New Roman" w:hAnsi="Times New Roman" w:cs="Times New Roman"/>
          <w:sz w:val="24"/>
          <w:szCs w:val="24"/>
        </w:rPr>
        <w:t xml:space="preserve">жирским транспортом предполагалось вывести к 2016 году. Но эти планы были </w:t>
      </w:r>
      <w:r w:rsidRPr="003042EB">
        <w:rPr>
          <w:rFonts w:ascii="Times New Roman" w:hAnsi="Times New Roman" w:cs="Times New Roman"/>
          <w:sz w:val="24"/>
          <w:szCs w:val="24"/>
        </w:rPr>
        <w:lastRenderedPageBreak/>
        <w:t>нарушены фактическим отсутствием финансирования из федерал</w:t>
      </w:r>
      <w:r w:rsidR="00A75FB2" w:rsidRPr="003042EB">
        <w:rPr>
          <w:rFonts w:ascii="Times New Roman" w:hAnsi="Times New Roman" w:cs="Times New Roman"/>
          <w:sz w:val="24"/>
          <w:szCs w:val="24"/>
        </w:rPr>
        <w:t>ьного бюджета, поскольку не уда</w:t>
      </w:r>
      <w:r w:rsidRPr="003042EB">
        <w:rPr>
          <w:rFonts w:ascii="Times New Roman" w:hAnsi="Times New Roman" w:cs="Times New Roman"/>
          <w:sz w:val="24"/>
          <w:szCs w:val="24"/>
        </w:rPr>
        <w:t>лось сформировать новую ФЦП, аналогичную той, что</w:t>
      </w:r>
      <w:r w:rsidR="00A75FB2" w:rsidRPr="003042EB">
        <w:rPr>
          <w:rFonts w:ascii="Times New Roman" w:hAnsi="Times New Roman" w:cs="Times New Roman"/>
          <w:sz w:val="24"/>
          <w:szCs w:val="24"/>
        </w:rPr>
        <w:t xml:space="preserve"> выполнялась до 2011 года по ли</w:t>
      </w:r>
      <w:r w:rsidRPr="003042EB">
        <w:rPr>
          <w:rFonts w:ascii="Times New Roman" w:hAnsi="Times New Roman" w:cs="Times New Roman"/>
          <w:sz w:val="24"/>
          <w:szCs w:val="24"/>
        </w:rPr>
        <w:t>нии Министерства транспорта РФ.</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связи с вышеизложенным и с учетом межве</w:t>
      </w:r>
      <w:r w:rsidR="00A75FB2" w:rsidRPr="003042EB">
        <w:rPr>
          <w:rFonts w:ascii="Times New Roman" w:hAnsi="Times New Roman" w:cs="Times New Roman"/>
          <w:sz w:val="24"/>
          <w:szCs w:val="24"/>
        </w:rPr>
        <w:t>домственных разногласий на феде</w:t>
      </w:r>
      <w:r w:rsidRPr="003042EB">
        <w:rPr>
          <w:rFonts w:ascii="Times New Roman" w:hAnsi="Times New Roman" w:cs="Times New Roman"/>
          <w:sz w:val="24"/>
          <w:szCs w:val="24"/>
        </w:rPr>
        <w:t>ральном уровне, рекомендуется, в первую очередь, ориентироваться на компанию Техно-ком-Сервис, которая разработала более современное программное обеспечение «Авто-ГРАФ»6. Это – диспетчерский программный комплекс, предназначенный для мониторинга транспорта и получения отчетности. ПО «</w:t>
      </w:r>
      <w:proofErr w:type="spellStart"/>
      <w:r w:rsidRPr="003042EB">
        <w:rPr>
          <w:rFonts w:ascii="Times New Roman" w:hAnsi="Times New Roman" w:cs="Times New Roman"/>
          <w:sz w:val="24"/>
          <w:szCs w:val="24"/>
        </w:rPr>
        <w:t>АвтоГРАФ</w:t>
      </w:r>
      <w:proofErr w:type="spellEnd"/>
      <w:r w:rsidRPr="003042EB">
        <w:rPr>
          <w:rFonts w:ascii="Times New Roman" w:hAnsi="Times New Roman" w:cs="Times New Roman"/>
          <w:sz w:val="24"/>
          <w:szCs w:val="24"/>
        </w:rPr>
        <w:t>» п</w:t>
      </w:r>
      <w:r w:rsidR="00A75FB2" w:rsidRPr="003042EB">
        <w:rPr>
          <w:rFonts w:ascii="Times New Roman" w:hAnsi="Times New Roman" w:cs="Times New Roman"/>
          <w:sz w:val="24"/>
          <w:szCs w:val="24"/>
        </w:rPr>
        <w:t>редназначено для работы в соста</w:t>
      </w:r>
      <w:r w:rsidRPr="003042EB">
        <w:rPr>
          <w:rFonts w:ascii="Times New Roman" w:hAnsi="Times New Roman" w:cs="Times New Roman"/>
          <w:sz w:val="24"/>
          <w:szCs w:val="24"/>
        </w:rPr>
        <w:t>ве системы спутникового мониторинга транспорта на базе бортовых контроллеров «Авто-ГРАФ» всех модификаций.</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 «</w:t>
      </w:r>
      <w:proofErr w:type="spellStart"/>
      <w:r w:rsidRPr="003042EB">
        <w:rPr>
          <w:rFonts w:ascii="Times New Roman" w:hAnsi="Times New Roman" w:cs="Times New Roman"/>
          <w:sz w:val="24"/>
          <w:szCs w:val="24"/>
        </w:rPr>
        <w:t>АвтоГРАФ</w:t>
      </w:r>
      <w:proofErr w:type="spellEnd"/>
      <w:r w:rsidRPr="003042EB">
        <w:rPr>
          <w:rFonts w:ascii="Times New Roman" w:hAnsi="Times New Roman" w:cs="Times New Roman"/>
          <w:sz w:val="24"/>
          <w:szCs w:val="24"/>
        </w:rPr>
        <w:t>» позволяет получать данные от</w:t>
      </w:r>
      <w:r w:rsidR="00A75FB2" w:rsidRPr="003042EB">
        <w:rPr>
          <w:rFonts w:ascii="Times New Roman" w:hAnsi="Times New Roman" w:cs="Times New Roman"/>
          <w:sz w:val="24"/>
          <w:szCs w:val="24"/>
        </w:rPr>
        <w:t xml:space="preserve"> </w:t>
      </w:r>
      <w:proofErr w:type="gramStart"/>
      <w:r w:rsidR="00A75FB2" w:rsidRPr="003042EB">
        <w:rPr>
          <w:rFonts w:ascii="Times New Roman" w:hAnsi="Times New Roman" w:cs="Times New Roman"/>
          <w:sz w:val="24"/>
          <w:szCs w:val="24"/>
        </w:rPr>
        <w:t>контроллеров</w:t>
      </w:r>
      <w:proofErr w:type="gramEnd"/>
      <w:r w:rsidR="00A75FB2" w:rsidRPr="003042EB">
        <w:rPr>
          <w:rFonts w:ascii="Times New Roman" w:hAnsi="Times New Roman" w:cs="Times New Roman"/>
          <w:sz w:val="24"/>
          <w:szCs w:val="24"/>
        </w:rPr>
        <w:t xml:space="preserve"> как через выделен</w:t>
      </w:r>
      <w:r w:rsidRPr="003042EB">
        <w:rPr>
          <w:rFonts w:ascii="Times New Roman" w:hAnsi="Times New Roman" w:cs="Times New Roman"/>
          <w:sz w:val="24"/>
          <w:szCs w:val="24"/>
        </w:rPr>
        <w:t xml:space="preserve">ный интернет-сервер, так и с помощью SMS (через </w:t>
      </w:r>
      <w:r w:rsidR="00A75FB2" w:rsidRPr="003042EB">
        <w:rPr>
          <w:rFonts w:ascii="Times New Roman" w:hAnsi="Times New Roman" w:cs="Times New Roman"/>
          <w:sz w:val="24"/>
          <w:szCs w:val="24"/>
        </w:rPr>
        <w:t>GSM-терминал или мобильный теле</w:t>
      </w:r>
      <w:r w:rsidRPr="003042EB">
        <w:rPr>
          <w:rFonts w:ascii="Times New Roman" w:hAnsi="Times New Roman" w:cs="Times New Roman"/>
          <w:sz w:val="24"/>
          <w:szCs w:val="24"/>
        </w:rPr>
        <w:t xml:space="preserve">фон), а также напрямую, с помощью интерфейса USB либо через точку доступа </w:t>
      </w:r>
      <w:proofErr w:type="spellStart"/>
      <w:r w:rsidRPr="003042EB">
        <w:rPr>
          <w:rFonts w:ascii="Times New Roman" w:hAnsi="Times New Roman" w:cs="Times New Roman"/>
          <w:sz w:val="24"/>
          <w:szCs w:val="24"/>
        </w:rPr>
        <w:t>WiFi</w:t>
      </w:r>
      <w:proofErr w:type="spellEnd"/>
      <w:r w:rsidRPr="003042EB">
        <w:rPr>
          <w:rFonts w:ascii="Times New Roman" w:hAnsi="Times New Roman" w:cs="Times New Roman"/>
          <w:sz w:val="24"/>
          <w:szCs w:val="24"/>
        </w:rPr>
        <w:t xml:space="preserve"> (только для «</w:t>
      </w:r>
      <w:proofErr w:type="spellStart"/>
      <w:r w:rsidRPr="003042EB">
        <w:rPr>
          <w:rFonts w:ascii="Times New Roman" w:hAnsi="Times New Roman" w:cs="Times New Roman"/>
          <w:sz w:val="24"/>
          <w:szCs w:val="24"/>
        </w:rPr>
        <w:t>АвтоГРАФ-WiFi</w:t>
      </w:r>
      <w:proofErr w:type="spellEnd"/>
      <w:r w:rsidRPr="003042EB">
        <w:rPr>
          <w:rFonts w:ascii="Times New Roman" w:hAnsi="Times New Roman" w:cs="Times New Roman"/>
          <w:sz w:val="24"/>
          <w:szCs w:val="24"/>
        </w:rPr>
        <w:t>»).</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Полученные данные сохраняются в базе данны</w:t>
      </w:r>
      <w:r w:rsidR="00A75FB2" w:rsidRPr="003042EB">
        <w:rPr>
          <w:rFonts w:ascii="Times New Roman" w:hAnsi="Times New Roman" w:cs="Times New Roman"/>
          <w:sz w:val="24"/>
          <w:szCs w:val="24"/>
        </w:rPr>
        <w:t>х диспетчера, что позволяет под</w:t>
      </w:r>
      <w:r w:rsidRPr="003042EB">
        <w:rPr>
          <w:rFonts w:ascii="Times New Roman" w:hAnsi="Times New Roman" w:cs="Times New Roman"/>
          <w:sz w:val="24"/>
          <w:szCs w:val="24"/>
        </w:rPr>
        <w:t xml:space="preserve">ключаться к сети </w:t>
      </w:r>
      <w:proofErr w:type="spellStart"/>
      <w:r w:rsidRPr="003042EB">
        <w:rPr>
          <w:rFonts w:ascii="Times New Roman" w:hAnsi="Times New Roman" w:cs="Times New Roman"/>
          <w:sz w:val="24"/>
          <w:szCs w:val="24"/>
        </w:rPr>
        <w:t>Internet</w:t>
      </w:r>
      <w:proofErr w:type="spellEnd"/>
      <w:r w:rsidRPr="003042EB">
        <w:rPr>
          <w:rFonts w:ascii="Times New Roman" w:hAnsi="Times New Roman" w:cs="Times New Roman"/>
          <w:sz w:val="24"/>
          <w:szCs w:val="24"/>
        </w:rPr>
        <w:t xml:space="preserve"> и получать данные по мере надобности и, затем, анализировать их без необходимости подключения к серверу. Это позв</w:t>
      </w:r>
      <w:r w:rsidR="00A75FB2" w:rsidRPr="003042EB">
        <w:rPr>
          <w:rFonts w:ascii="Times New Roman" w:hAnsi="Times New Roman" w:cs="Times New Roman"/>
          <w:sz w:val="24"/>
          <w:szCs w:val="24"/>
        </w:rPr>
        <w:t>оляет использовать данные, полу</w:t>
      </w:r>
      <w:r w:rsidRPr="003042EB">
        <w:rPr>
          <w:rFonts w:ascii="Times New Roman" w:hAnsi="Times New Roman" w:cs="Times New Roman"/>
          <w:sz w:val="24"/>
          <w:szCs w:val="24"/>
        </w:rPr>
        <w:t xml:space="preserve">ченные одним диспетчером, другими диспетчерами по локальной сети и, таким образом, минимизировать трафик. Есть специальные версии диспетчерской программы «Авто-ГРАФ»  для смартфонов на базе </w:t>
      </w:r>
      <w:proofErr w:type="spellStart"/>
      <w:r w:rsidRPr="003042EB">
        <w:rPr>
          <w:rFonts w:ascii="Times New Roman" w:hAnsi="Times New Roman" w:cs="Times New Roman"/>
          <w:sz w:val="24"/>
          <w:szCs w:val="24"/>
        </w:rPr>
        <w:t>Android</w:t>
      </w:r>
      <w:proofErr w:type="spellEnd"/>
      <w:r w:rsidRPr="003042EB">
        <w:rPr>
          <w:rFonts w:ascii="Times New Roman" w:hAnsi="Times New Roman" w:cs="Times New Roman"/>
          <w:sz w:val="24"/>
          <w:szCs w:val="24"/>
        </w:rPr>
        <w:t xml:space="preserve"> и </w:t>
      </w:r>
      <w:proofErr w:type="spellStart"/>
      <w:r w:rsidRPr="003042EB">
        <w:rPr>
          <w:rFonts w:ascii="Times New Roman" w:hAnsi="Times New Roman" w:cs="Times New Roman"/>
          <w:sz w:val="24"/>
          <w:szCs w:val="24"/>
        </w:rPr>
        <w:t>iOS</w:t>
      </w:r>
      <w:proofErr w:type="spellEnd"/>
      <w:r w:rsidRPr="003042EB">
        <w:rPr>
          <w:rFonts w:ascii="Times New Roman" w:hAnsi="Times New Roman" w:cs="Times New Roman"/>
          <w:sz w:val="24"/>
          <w:szCs w:val="24"/>
        </w:rPr>
        <w:t>. Скач</w:t>
      </w:r>
      <w:r w:rsidR="00A75FB2" w:rsidRPr="003042EB">
        <w:rPr>
          <w:rFonts w:ascii="Times New Roman" w:hAnsi="Times New Roman" w:cs="Times New Roman"/>
          <w:sz w:val="24"/>
          <w:szCs w:val="24"/>
        </w:rPr>
        <w:t>ать их можно бесплатно. Все про</w:t>
      </w:r>
      <w:r w:rsidRPr="003042EB">
        <w:rPr>
          <w:rFonts w:ascii="Times New Roman" w:hAnsi="Times New Roman" w:cs="Times New Roman"/>
          <w:sz w:val="24"/>
          <w:szCs w:val="24"/>
        </w:rPr>
        <w:t xml:space="preserve">граммы не требуют платы за скачивание или использование независимо от версии.  </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Возможен еще один вариант, который учитывает особенности </w:t>
      </w:r>
      <w:r w:rsidR="007D2FD2" w:rsidRPr="003042EB">
        <w:rPr>
          <w:rFonts w:ascii="Times New Roman" w:hAnsi="Times New Roman" w:cs="Times New Roman"/>
          <w:sz w:val="24"/>
          <w:szCs w:val="24"/>
        </w:rPr>
        <w:t>ЗАТО г. Североморск</w:t>
      </w:r>
      <w:r w:rsidR="00A75FB2" w:rsidRPr="003042EB">
        <w:rPr>
          <w:rFonts w:ascii="Times New Roman" w:hAnsi="Times New Roman" w:cs="Times New Roman"/>
          <w:sz w:val="24"/>
          <w:szCs w:val="24"/>
        </w:rPr>
        <w:t>а, ха</w:t>
      </w:r>
      <w:r w:rsidRPr="003042EB">
        <w:rPr>
          <w:rFonts w:ascii="Times New Roman" w:hAnsi="Times New Roman" w:cs="Times New Roman"/>
          <w:sz w:val="24"/>
          <w:szCs w:val="24"/>
        </w:rPr>
        <w:t>рактеризующиеся, в частности, сильными позициями в городе группы компаний Ренова</w:t>
      </w:r>
      <w:proofErr w:type="gramStart"/>
      <w:r w:rsidRPr="003042EB">
        <w:rPr>
          <w:rFonts w:ascii="Times New Roman" w:hAnsi="Times New Roman" w:cs="Times New Roman"/>
          <w:sz w:val="24"/>
          <w:szCs w:val="24"/>
        </w:rPr>
        <w:t>7</w:t>
      </w:r>
      <w:proofErr w:type="gramEnd"/>
      <w:r w:rsidRPr="003042EB">
        <w:rPr>
          <w:rFonts w:ascii="Times New Roman" w:hAnsi="Times New Roman" w:cs="Times New Roman"/>
          <w:sz w:val="24"/>
          <w:szCs w:val="24"/>
        </w:rPr>
        <w:t xml:space="preserve">. В составе этой группы есть компания Т-1, которая занимается и системами </w:t>
      </w:r>
      <w:proofErr w:type="spellStart"/>
      <w:r w:rsidRPr="003042EB">
        <w:rPr>
          <w:rFonts w:ascii="Times New Roman" w:hAnsi="Times New Roman" w:cs="Times New Roman"/>
          <w:sz w:val="24"/>
          <w:szCs w:val="24"/>
        </w:rPr>
        <w:t>телематики</w:t>
      </w:r>
      <w:proofErr w:type="spellEnd"/>
      <w:r w:rsidRPr="003042EB">
        <w:rPr>
          <w:rFonts w:ascii="Times New Roman" w:hAnsi="Times New Roman" w:cs="Times New Roman"/>
          <w:sz w:val="24"/>
          <w:szCs w:val="24"/>
        </w:rPr>
        <w:t xml:space="preserve"> и, в частности, системами мониторинга и управления с</w:t>
      </w:r>
      <w:r w:rsidR="00A75FB2" w:rsidRPr="003042EB">
        <w:rPr>
          <w:rFonts w:ascii="Times New Roman" w:hAnsi="Times New Roman" w:cs="Times New Roman"/>
          <w:sz w:val="24"/>
          <w:szCs w:val="24"/>
        </w:rPr>
        <w:t>тационарными и подвижными объек</w:t>
      </w:r>
      <w:r w:rsidRPr="003042EB">
        <w:rPr>
          <w:rFonts w:ascii="Times New Roman" w:hAnsi="Times New Roman" w:cs="Times New Roman"/>
          <w:sz w:val="24"/>
          <w:szCs w:val="24"/>
        </w:rPr>
        <w:t>тами, а также системами анализа безопасности вож</w:t>
      </w:r>
      <w:r w:rsidR="00A75FB2" w:rsidRPr="003042EB">
        <w:rPr>
          <w:rFonts w:ascii="Times New Roman" w:hAnsi="Times New Roman" w:cs="Times New Roman"/>
          <w:sz w:val="24"/>
          <w:szCs w:val="24"/>
        </w:rPr>
        <w:t>дения и интеллектуальными транс</w:t>
      </w:r>
      <w:r w:rsidRPr="003042EB">
        <w:rPr>
          <w:rFonts w:ascii="Times New Roman" w:hAnsi="Times New Roman" w:cs="Times New Roman"/>
          <w:sz w:val="24"/>
          <w:szCs w:val="24"/>
        </w:rPr>
        <w:t xml:space="preserve">портными системами (ИТС). Положительным моментом обращения к данной компании является то, что она, в частности, работает и на деньги </w:t>
      </w:r>
      <w:r w:rsidR="00A75FB2" w:rsidRPr="003042EB">
        <w:rPr>
          <w:rFonts w:ascii="Times New Roman" w:hAnsi="Times New Roman" w:cs="Times New Roman"/>
          <w:sz w:val="24"/>
          <w:szCs w:val="24"/>
        </w:rPr>
        <w:t>страховых компаний и потому про</w:t>
      </w:r>
      <w:r w:rsidRPr="003042EB">
        <w:rPr>
          <w:rFonts w:ascii="Times New Roman" w:hAnsi="Times New Roman" w:cs="Times New Roman"/>
          <w:sz w:val="24"/>
          <w:szCs w:val="24"/>
        </w:rPr>
        <w:t>ект может быть реализован за меньшие затраты на него. Недостатка</w:t>
      </w:r>
      <w:r w:rsidR="00A75FB2" w:rsidRPr="003042EB">
        <w:rPr>
          <w:rFonts w:ascii="Times New Roman" w:hAnsi="Times New Roman" w:cs="Times New Roman"/>
          <w:sz w:val="24"/>
          <w:szCs w:val="24"/>
        </w:rPr>
        <w:t>ми варианта являются отсутствие</w:t>
      </w:r>
      <w:r w:rsidRPr="003042EB">
        <w:rPr>
          <w:rFonts w:ascii="Times New Roman" w:hAnsi="Times New Roman" w:cs="Times New Roman"/>
          <w:sz w:val="24"/>
          <w:szCs w:val="24"/>
        </w:rPr>
        <w:t xml:space="preserve"> у Т-1 опыта создания городских диспетчерских центров и необходимость (возможно) использовать их разработку «Компас» наряду с GPS и ГЛОНАСС.</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Вместе с тем, в защиту прежних технических решений (исходящих от НПП «</w:t>
      </w:r>
      <w:proofErr w:type="spellStart"/>
      <w:r w:rsidRPr="003042EB">
        <w:rPr>
          <w:rFonts w:ascii="Times New Roman" w:hAnsi="Times New Roman" w:cs="Times New Roman"/>
          <w:sz w:val="24"/>
          <w:szCs w:val="24"/>
        </w:rPr>
        <w:t>Транснавигация</w:t>
      </w:r>
      <w:proofErr w:type="spellEnd"/>
      <w:r w:rsidRPr="003042EB">
        <w:rPr>
          <w:rFonts w:ascii="Times New Roman" w:hAnsi="Times New Roman" w:cs="Times New Roman"/>
          <w:sz w:val="24"/>
          <w:szCs w:val="24"/>
        </w:rPr>
        <w:t xml:space="preserve">») нужно отметить, что, по крайней мере, в двух городах, сопоставимых </w:t>
      </w:r>
      <w:proofErr w:type="gramStart"/>
      <w:r w:rsidRPr="003042EB">
        <w:rPr>
          <w:rFonts w:ascii="Times New Roman" w:hAnsi="Times New Roman" w:cs="Times New Roman"/>
          <w:sz w:val="24"/>
          <w:szCs w:val="24"/>
        </w:rPr>
        <w:t>с</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lastRenderedPageBreak/>
        <w:t>ЗАТО г. Североморск</w:t>
      </w:r>
      <w:r w:rsidRPr="003042EB">
        <w:rPr>
          <w:rFonts w:ascii="Times New Roman" w:hAnsi="Times New Roman" w:cs="Times New Roman"/>
          <w:sz w:val="24"/>
          <w:szCs w:val="24"/>
        </w:rPr>
        <w:t>ом (Бийск и Пенза) городские диспетчерские центры на базе технологии  НПП «</w:t>
      </w:r>
      <w:proofErr w:type="spellStart"/>
      <w:r w:rsidRPr="003042EB">
        <w:rPr>
          <w:rFonts w:ascii="Times New Roman" w:hAnsi="Times New Roman" w:cs="Times New Roman"/>
          <w:sz w:val="24"/>
          <w:szCs w:val="24"/>
        </w:rPr>
        <w:t>Транснавигация</w:t>
      </w:r>
      <w:proofErr w:type="spellEnd"/>
      <w:r w:rsidRPr="003042EB">
        <w:rPr>
          <w:rFonts w:ascii="Times New Roman" w:hAnsi="Times New Roman" w:cs="Times New Roman"/>
          <w:sz w:val="24"/>
          <w:szCs w:val="24"/>
        </w:rPr>
        <w:t xml:space="preserve">» функционируют нормально. Прежде, чем принимать </w:t>
      </w:r>
      <w:r w:rsidR="00A75FB2" w:rsidRPr="003042EB">
        <w:rPr>
          <w:rFonts w:ascii="Times New Roman" w:hAnsi="Times New Roman" w:cs="Times New Roman"/>
          <w:sz w:val="24"/>
          <w:szCs w:val="24"/>
        </w:rPr>
        <w:t>окончатель</w:t>
      </w:r>
      <w:r w:rsidRPr="003042EB">
        <w:rPr>
          <w:rFonts w:ascii="Times New Roman" w:hAnsi="Times New Roman" w:cs="Times New Roman"/>
          <w:sz w:val="24"/>
          <w:szCs w:val="24"/>
        </w:rPr>
        <w:t>ное решение, целесообразно познакомиться с работой этих центров</w:t>
      </w:r>
      <w:r w:rsidRPr="003042EB">
        <w:rPr>
          <w:rStyle w:val="af6"/>
          <w:rFonts w:ascii="Times New Roman" w:hAnsi="Times New Roman" w:cs="Times New Roman"/>
          <w:sz w:val="24"/>
          <w:szCs w:val="24"/>
        </w:rPr>
        <w:footnoteReference w:id="4"/>
      </w:r>
      <w:r w:rsidRPr="003042EB">
        <w:rPr>
          <w:rFonts w:ascii="Times New Roman" w:hAnsi="Times New Roman" w:cs="Times New Roman"/>
          <w:sz w:val="24"/>
          <w:szCs w:val="24"/>
        </w:rPr>
        <w:t xml:space="preserve">. У Бийска и Пензы есть определенные функциональные отличия. Так, в </w:t>
      </w:r>
      <w:proofErr w:type="spellStart"/>
      <w:r w:rsidRPr="003042EB">
        <w:rPr>
          <w:rFonts w:ascii="Times New Roman" w:hAnsi="Times New Roman" w:cs="Times New Roman"/>
          <w:sz w:val="24"/>
          <w:szCs w:val="24"/>
        </w:rPr>
        <w:t>бийском</w:t>
      </w:r>
      <w:proofErr w:type="spellEnd"/>
      <w:r w:rsidRPr="003042EB">
        <w:rPr>
          <w:rFonts w:ascii="Times New Roman" w:hAnsi="Times New Roman" w:cs="Times New Roman"/>
          <w:sz w:val="24"/>
          <w:szCs w:val="24"/>
        </w:rPr>
        <w:t xml:space="preserve"> варианте идет регулярный </w:t>
      </w:r>
      <w:proofErr w:type="gramStart"/>
      <w:r w:rsidRPr="003042EB">
        <w:rPr>
          <w:rFonts w:ascii="Times New Roman" w:hAnsi="Times New Roman" w:cs="Times New Roman"/>
          <w:sz w:val="24"/>
          <w:szCs w:val="24"/>
        </w:rPr>
        <w:t>интернет-опрос</w:t>
      </w:r>
      <w:proofErr w:type="gramEnd"/>
      <w:r w:rsidRPr="003042EB">
        <w:rPr>
          <w:rFonts w:ascii="Times New Roman" w:hAnsi="Times New Roman" w:cs="Times New Roman"/>
          <w:sz w:val="24"/>
          <w:szCs w:val="24"/>
        </w:rPr>
        <w:t xml:space="preserve"> «Какой вид транспорта Вы предпочитаете?» (автобус, газель, личный транспорт, такси, трамвай). В пензенском варианте реализована услуга текущего прогноза прибытия транспортного средства на каждую остановку в минутах. Прогноз прибытия ближайшего и следующего автобуса или троллейбуса ре</w:t>
      </w:r>
      <w:r w:rsidR="00A75FB2" w:rsidRPr="003042EB">
        <w:rPr>
          <w:rFonts w:ascii="Times New Roman" w:hAnsi="Times New Roman" w:cs="Times New Roman"/>
          <w:sz w:val="24"/>
          <w:szCs w:val="24"/>
        </w:rPr>
        <w:t>зко увеличивает удобство пользо</w:t>
      </w:r>
      <w:r w:rsidRPr="003042EB">
        <w:rPr>
          <w:rFonts w:ascii="Times New Roman" w:hAnsi="Times New Roman" w:cs="Times New Roman"/>
          <w:sz w:val="24"/>
          <w:szCs w:val="24"/>
        </w:rPr>
        <w:t>вания общественным транспортом, а, следовательно, его загрузку, что, при высокой доле постоянных расходов, в свою очередь, резко снижает его убыточность и потребность в дотациях. Фактически эта услуга превращает общественный транспорт в такси по вызову, если не учитывать разницы удо</w:t>
      </w:r>
      <w:proofErr w:type="gramStart"/>
      <w:r w:rsidRPr="003042EB">
        <w:rPr>
          <w:rFonts w:ascii="Times New Roman" w:hAnsi="Times New Roman" w:cs="Times New Roman"/>
          <w:sz w:val="24"/>
          <w:szCs w:val="24"/>
        </w:rPr>
        <w:t>бств в с</w:t>
      </w:r>
      <w:proofErr w:type="gramEnd"/>
      <w:r w:rsidRPr="003042EB">
        <w:rPr>
          <w:rFonts w:ascii="Times New Roman" w:hAnsi="Times New Roman" w:cs="Times New Roman"/>
          <w:sz w:val="24"/>
          <w:szCs w:val="24"/>
        </w:rPr>
        <w:t xml:space="preserve">амой поездке. Таким образом, ориентироваться нужно исходно на интеграцию диспетчерского пункта со стандартами сотовой связи. Именно такая интеграция изначально присутствует в разработках компании </w:t>
      </w:r>
      <w:proofErr w:type="spellStart"/>
      <w:r w:rsidRPr="003042EB">
        <w:rPr>
          <w:rFonts w:ascii="Times New Roman" w:hAnsi="Times New Roman" w:cs="Times New Roman"/>
          <w:sz w:val="24"/>
          <w:szCs w:val="24"/>
        </w:rPr>
        <w:t>Техноком</w:t>
      </w:r>
      <w:proofErr w:type="spellEnd"/>
      <w:r w:rsidRPr="003042EB">
        <w:rPr>
          <w:rFonts w:ascii="Times New Roman" w:hAnsi="Times New Roman" w:cs="Times New Roman"/>
          <w:sz w:val="24"/>
          <w:szCs w:val="24"/>
        </w:rPr>
        <w:t xml:space="preserve"> (Екатеринбург).</w:t>
      </w:r>
    </w:p>
    <w:p w:rsidR="00F96571" w:rsidRPr="004F7ECB" w:rsidRDefault="00F96571" w:rsidP="00F96571">
      <w:pPr>
        <w:pStyle w:val="a4"/>
        <w:spacing w:after="0" w:line="360" w:lineRule="auto"/>
        <w:ind w:left="0" w:firstLine="709"/>
        <w:jc w:val="both"/>
        <w:rPr>
          <w:rFonts w:ascii="Times New Roman" w:hAnsi="Times New Roman" w:cs="Times New Roman"/>
          <w:i/>
          <w:sz w:val="24"/>
          <w:szCs w:val="24"/>
        </w:rPr>
      </w:pPr>
      <w:r w:rsidRPr="004F7ECB">
        <w:rPr>
          <w:rFonts w:ascii="Times New Roman" w:hAnsi="Times New Roman" w:cs="Times New Roman"/>
          <w:i/>
          <w:sz w:val="24"/>
          <w:szCs w:val="24"/>
        </w:rPr>
        <w:t>Группа 3. Затраты времени на передвижение</w:t>
      </w:r>
    </w:p>
    <w:p w:rsidR="00F96571" w:rsidRPr="003042EB" w:rsidRDefault="00BE2918"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Эти показатели иногда относятся в группу «доступность транспортной системы», но в данной работе они выделены в отдельную группу.   </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Согласно советским нормативам затраты времени в городах на передвижение от мест проживания до мест работы для 90 % работающих</w:t>
      </w:r>
      <w:r w:rsidR="00A75FB2" w:rsidRPr="003042EB">
        <w:rPr>
          <w:rFonts w:ascii="Times New Roman" w:hAnsi="Times New Roman" w:cs="Times New Roman"/>
          <w:sz w:val="24"/>
          <w:szCs w:val="24"/>
        </w:rPr>
        <w:t xml:space="preserve"> (в один конец) не должны превы</w:t>
      </w:r>
      <w:r w:rsidRPr="003042EB">
        <w:rPr>
          <w:rFonts w:ascii="Times New Roman" w:hAnsi="Times New Roman" w:cs="Times New Roman"/>
          <w:sz w:val="24"/>
          <w:szCs w:val="24"/>
        </w:rPr>
        <w:t xml:space="preserve">шать (см. таблицу </w:t>
      </w:r>
      <w:r w:rsidR="00DA0C26">
        <w:rPr>
          <w:rFonts w:ascii="Times New Roman" w:hAnsi="Times New Roman" w:cs="Times New Roman"/>
          <w:sz w:val="24"/>
          <w:szCs w:val="24"/>
        </w:rPr>
        <w:t>18</w:t>
      </w:r>
      <w:r w:rsidRPr="003042EB">
        <w:rPr>
          <w:rFonts w:ascii="Times New Roman" w:hAnsi="Times New Roman" w:cs="Times New Roman"/>
          <w:sz w:val="24"/>
          <w:szCs w:val="24"/>
        </w:rPr>
        <w:t xml:space="preserve">). </w:t>
      </w:r>
    </w:p>
    <w:p w:rsidR="00DA0C26" w:rsidRPr="00DA0C26" w:rsidRDefault="00DA0C26" w:rsidP="00DA0C26">
      <w:pPr>
        <w:pStyle w:val="af"/>
        <w:keepNext/>
        <w:rPr>
          <w:rFonts w:ascii="Times New Roman" w:hAnsi="Times New Roman" w:cs="Times New Roman"/>
          <w:color w:val="auto"/>
          <w:sz w:val="24"/>
          <w:szCs w:val="24"/>
        </w:rPr>
      </w:pPr>
      <w:r w:rsidRPr="00DA0C26">
        <w:rPr>
          <w:rFonts w:ascii="Times New Roman" w:hAnsi="Times New Roman" w:cs="Times New Roman"/>
          <w:color w:val="auto"/>
          <w:sz w:val="24"/>
          <w:szCs w:val="24"/>
        </w:rPr>
        <w:t xml:space="preserve">Таблица </w:t>
      </w:r>
      <w:r w:rsidRPr="00DA0C26">
        <w:rPr>
          <w:rFonts w:ascii="Times New Roman" w:hAnsi="Times New Roman" w:cs="Times New Roman"/>
          <w:color w:val="auto"/>
          <w:sz w:val="24"/>
          <w:szCs w:val="24"/>
        </w:rPr>
        <w:fldChar w:fldCharType="begin"/>
      </w:r>
      <w:r w:rsidRPr="00DA0C26">
        <w:rPr>
          <w:rFonts w:ascii="Times New Roman" w:hAnsi="Times New Roman" w:cs="Times New Roman"/>
          <w:color w:val="auto"/>
          <w:sz w:val="24"/>
          <w:szCs w:val="24"/>
        </w:rPr>
        <w:instrText xml:space="preserve"> SEQ Таблица \* ARABIC </w:instrText>
      </w:r>
      <w:r w:rsidRPr="00DA0C26">
        <w:rPr>
          <w:rFonts w:ascii="Times New Roman" w:hAnsi="Times New Roman" w:cs="Times New Roman"/>
          <w:color w:val="auto"/>
          <w:sz w:val="24"/>
          <w:szCs w:val="24"/>
        </w:rPr>
        <w:fldChar w:fldCharType="separate"/>
      </w:r>
      <w:r w:rsidRPr="00DA0C26">
        <w:rPr>
          <w:rFonts w:ascii="Times New Roman" w:hAnsi="Times New Roman" w:cs="Times New Roman"/>
          <w:noProof/>
          <w:color w:val="auto"/>
          <w:sz w:val="24"/>
          <w:szCs w:val="24"/>
        </w:rPr>
        <w:t>18</w:t>
      </w:r>
      <w:r w:rsidRPr="00DA0C26">
        <w:rPr>
          <w:rFonts w:ascii="Times New Roman" w:hAnsi="Times New Roman" w:cs="Times New Roman"/>
          <w:color w:val="auto"/>
          <w:sz w:val="24"/>
          <w:szCs w:val="24"/>
        </w:rPr>
        <w:fldChar w:fldCharType="end"/>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111"/>
        <w:gridCol w:w="2336"/>
        <w:gridCol w:w="2337"/>
      </w:tblGrid>
      <w:tr w:rsidR="00BE2918" w:rsidRPr="003042EB" w:rsidTr="007E2AB4">
        <w:tc>
          <w:tcPr>
            <w:tcW w:w="562" w:type="dxa"/>
            <w:shd w:val="clear" w:color="auto" w:fill="BFBFBF" w:themeFill="background1" w:themeFillShade="BF"/>
          </w:tcPr>
          <w:p w:rsidR="00BE2918" w:rsidRPr="003042EB" w:rsidRDefault="00BE2918" w:rsidP="007E2AB4">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w:t>
            </w:r>
          </w:p>
        </w:tc>
        <w:tc>
          <w:tcPr>
            <w:tcW w:w="4111" w:type="dxa"/>
            <w:shd w:val="clear" w:color="auto" w:fill="BFBFBF" w:themeFill="background1" w:themeFillShade="BF"/>
          </w:tcPr>
          <w:p w:rsidR="00BE2918" w:rsidRPr="003042EB" w:rsidRDefault="00BE2918" w:rsidP="007E2AB4">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Норматив для городов с населением</w:t>
            </w:r>
          </w:p>
        </w:tc>
        <w:tc>
          <w:tcPr>
            <w:tcW w:w="2336" w:type="dxa"/>
            <w:shd w:val="clear" w:color="auto" w:fill="BFBFBF" w:themeFill="background1" w:themeFillShade="BF"/>
          </w:tcPr>
          <w:p w:rsidR="00BE2918" w:rsidRPr="003042EB" w:rsidRDefault="00BE2918" w:rsidP="007E2AB4">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Единицы измерения</w:t>
            </w:r>
          </w:p>
        </w:tc>
        <w:tc>
          <w:tcPr>
            <w:tcW w:w="2337" w:type="dxa"/>
            <w:shd w:val="clear" w:color="auto" w:fill="BFBFBF" w:themeFill="background1" w:themeFillShade="BF"/>
          </w:tcPr>
          <w:p w:rsidR="00BE2918" w:rsidRPr="003042EB" w:rsidRDefault="00BE2918" w:rsidP="007E2AB4">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Минут</w:t>
            </w:r>
          </w:p>
        </w:tc>
      </w:tr>
      <w:tr w:rsidR="00BE2918" w:rsidRPr="003042EB" w:rsidTr="007E2AB4">
        <w:tc>
          <w:tcPr>
            <w:tcW w:w="562" w:type="dxa"/>
          </w:tcPr>
          <w:p w:rsidR="00BE2918" w:rsidRPr="003042EB" w:rsidRDefault="00BE2918" w:rsidP="00BE2918">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w:t>
            </w:r>
          </w:p>
        </w:tc>
        <w:tc>
          <w:tcPr>
            <w:tcW w:w="4111"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2000</w:t>
            </w:r>
          </w:p>
        </w:tc>
        <w:tc>
          <w:tcPr>
            <w:tcW w:w="2336"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Тыс. чел.</w:t>
            </w:r>
          </w:p>
        </w:tc>
        <w:tc>
          <w:tcPr>
            <w:tcW w:w="2337"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45</w:t>
            </w:r>
          </w:p>
        </w:tc>
      </w:tr>
      <w:tr w:rsidR="00BE2918" w:rsidRPr="003042EB" w:rsidTr="007E2AB4">
        <w:tc>
          <w:tcPr>
            <w:tcW w:w="562" w:type="dxa"/>
          </w:tcPr>
          <w:p w:rsidR="00BE2918" w:rsidRPr="003042EB" w:rsidRDefault="00BE2918" w:rsidP="00BE2918">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2</w:t>
            </w:r>
          </w:p>
        </w:tc>
        <w:tc>
          <w:tcPr>
            <w:tcW w:w="4111"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1000</w:t>
            </w:r>
          </w:p>
        </w:tc>
        <w:tc>
          <w:tcPr>
            <w:tcW w:w="2336"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Тыс. чел.</w:t>
            </w:r>
          </w:p>
        </w:tc>
        <w:tc>
          <w:tcPr>
            <w:tcW w:w="2337"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40</w:t>
            </w:r>
          </w:p>
        </w:tc>
      </w:tr>
      <w:tr w:rsidR="00BE2918" w:rsidRPr="003042EB" w:rsidTr="007E2AB4">
        <w:tc>
          <w:tcPr>
            <w:tcW w:w="562" w:type="dxa"/>
          </w:tcPr>
          <w:p w:rsidR="00BE2918" w:rsidRPr="003042EB" w:rsidRDefault="00BE2918" w:rsidP="00BE2918">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3</w:t>
            </w:r>
          </w:p>
        </w:tc>
        <w:tc>
          <w:tcPr>
            <w:tcW w:w="4111"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500</w:t>
            </w:r>
          </w:p>
        </w:tc>
        <w:tc>
          <w:tcPr>
            <w:tcW w:w="2336"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Тыс. чел.</w:t>
            </w:r>
          </w:p>
        </w:tc>
        <w:tc>
          <w:tcPr>
            <w:tcW w:w="2337"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37</w:t>
            </w:r>
          </w:p>
        </w:tc>
      </w:tr>
      <w:tr w:rsidR="00BE2918" w:rsidRPr="003042EB" w:rsidTr="007E2AB4">
        <w:tc>
          <w:tcPr>
            <w:tcW w:w="562" w:type="dxa"/>
          </w:tcPr>
          <w:p w:rsidR="00BE2918" w:rsidRPr="003042EB" w:rsidRDefault="00BE2918" w:rsidP="00BE2918">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4</w:t>
            </w:r>
          </w:p>
        </w:tc>
        <w:tc>
          <w:tcPr>
            <w:tcW w:w="4111"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250</w:t>
            </w:r>
          </w:p>
        </w:tc>
        <w:tc>
          <w:tcPr>
            <w:tcW w:w="2336"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Тыс. чел.</w:t>
            </w:r>
          </w:p>
        </w:tc>
        <w:tc>
          <w:tcPr>
            <w:tcW w:w="2337"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35</w:t>
            </w:r>
          </w:p>
        </w:tc>
      </w:tr>
      <w:tr w:rsidR="00BE2918" w:rsidRPr="003042EB" w:rsidTr="007E2AB4">
        <w:tc>
          <w:tcPr>
            <w:tcW w:w="562" w:type="dxa"/>
          </w:tcPr>
          <w:p w:rsidR="00BE2918" w:rsidRPr="003042EB" w:rsidRDefault="00BE2918" w:rsidP="00BE2918">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w:t>
            </w:r>
          </w:p>
        </w:tc>
        <w:tc>
          <w:tcPr>
            <w:tcW w:w="4111"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100 и менее</w:t>
            </w:r>
          </w:p>
        </w:tc>
        <w:tc>
          <w:tcPr>
            <w:tcW w:w="2336"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Тыс. чел.</w:t>
            </w:r>
          </w:p>
        </w:tc>
        <w:tc>
          <w:tcPr>
            <w:tcW w:w="2337"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30</w:t>
            </w:r>
          </w:p>
        </w:tc>
      </w:tr>
    </w:tbl>
    <w:p w:rsidR="00BE2918" w:rsidRPr="003042EB" w:rsidRDefault="00BE2918" w:rsidP="00BE2918">
      <w:pPr>
        <w:pStyle w:val="a4"/>
        <w:spacing w:after="0" w:line="360" w:lineRule="auto"/>
        <w:ind w:left="0"/>
        <w:jc w:val="both"/>
        <w:rPr>
          <w:rFonts w:ascii="Times New Roman" w:hAnsi="Times New Roman" w:cs="Times New Roman"/>
          <w:sz w:val="24"/>
          <w:szCs w:val="24"/>
        </w:rPr>
      </w:pP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Соответственно, </w:t>
      </w:r>
      <w:proofErr w:type="gramStart"/>
      <w:r w:rsidRPr="003042EB">
        <w:rPr>
          <w:rFonts w:ascii="Times New Roman" w:hAnsi="Times New Roman" w:cs="Times New Roman"/>
          <w:sz w:val="24"/>
          <w:szCs w:val="24"/>
        </w:rPr>
        <w:t>для</w:t>
      </w:r>
      <w:proofErr w:type="gramEnd"/>
      <w:r w:rsidRPr="003042EB">
        <w:rPr>
          <w:rFonts w:ascii="Times New Roman" w:hAnsi="Times New Roman" w:cs="Times New Roman"/>
          <w:sz w:val="24"/>
          <w:szCs w:val="24"/>
        </w:rPr>
        <w:t xml:space="preserve"> ЗАТО г. Североморск такой величиной будет 30</w:t>
      </w:r>
      <w:r w:rsidR="00A75FB2" w:rsidRPr="003042EB">
        <w:rPr>
          <w:rFonts w:ascii="Times New Roman" w:hAnsi="Times New Roman" w:cs="Times New Roman"/>
          <w:sz w:val="24"/>
          <w:szCs w:val="24"/>
        </w:rPr>
        <w:t xml:space="preserve"> минут. Но по</w:t>
      </w:r>
      <w:r w:rsidRPr="003042EB">
        <w:rPr>
          <w:rFonts w:ascii="Times New Roman" w:hAnsi="Times New Roman" w:cs="Times New Roman"/>
          <w:sz w:val="24"/>
          <w:szCs w:val="24"/>
        </w:rPr>
        <w:t>скольку места работы и места жительства распределе</w:t>
      </w:r>
      <w:r w:rsidR="00A75FB2" w:rsidRPr="003042EB">
        <w:rPr>
          <w:rFonts w:ascii="Times New Roman" w:hAnsi="Times New Roman" w:cs="Times New Roman"/>
          <w:sz w:val="24"/>
          <w:szCs w:val="24"/>
        </w:rPr>
        <w:t>ны по территории города неравно</w:t>
      </w:r>
      <w:r w:rsidRPr="003042EB">
        <w:rPr>
          <w:rFonts w:ascii="Times New Roman" w:hAnsi="Times New Roman" w:cs="Times New Roman"/>
          <w:sz w:val="24"/>
          <w:szCs w:val="24"/>
        </w:rPr>
        <w:t xml:space="preserve">мерно, интегрально оценить время передвижения не </w:t>
      </w:r>
      <w:r w:rsidR="00A75FB2" w:rsidRPr="003042EB">
        <w:rPr>
          <w:rFonts w:ascii="Times New Roman" w:hAnsi="Times New Roman" w:cs="Times New Roman"/>
          <w:sz w:val="24"/>
          <w:szCs w:val="24"/>
        </w:rPr>
        <w:t xml:space="preserve">представляется возможным. </w:t>
      </w:r>
      <w:r w:rsidR="00A75FB2" w:rsidRPr="003042EB">
        <w:rPr>
          <w:rFonts w:ascii="Times New Roman" w:hAnsi="Times New Roman" w:cs="Times New Roman"/>
          <w:sz w:val="24"/>
          <w:szCs w:val="24"/>
        </w:rPr>
        <w:lastRenderedPageBreak/>
        <w:t>Услож</w:t>
      </w:r>
      <w:r w:rsidRPr="003042EB">
        <w:rPr>
          <w:rFonts w:ascii="Times New Roman" w:hAnsi="Times New Roman" w:cs="Times New Roman"/>
          <w:sz w:val="24"/>
          <w:szCs w:val="24"/>
        </w:rPr>
        <w:t xml:space="preserve">няет задачу высокая доля служебных автобусов, которые берут на себя определенную часть поездок на работу.  </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Поэтому предлагается, что линия максимальной протяженности, которая в каждом городе своя.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е – это поездка на личном автомобиле от </w:t>
      </w:r>
      <w:r w:rsidR="00A75FB2" w:rsidRPr="003042EB">
        <w:rPr>
          <w:rFonts w:ascii="Times New Roman" w:hAnsi="Times New Roman" w:cs="Times New Roman"/>
          <w:sz w:val="24"/>
          <w:szCs w:val="24"/>
        </w:rPr>
        <w:t>аэропорта до же</w:t>
      </w:r>
      <w:r w:rsidRPr="003042EB">
        <w:rPr>
          <w:rFonts w:ascii="Times New Roman" w:hAnsi="Times New Roman" w:cs="Times New Roman"/>
          <w:sz w:val="24"/>
          <w:szCs w:val="24"/>
        </w:rPr>
        <w:t>лезнодорожного вокзала (автовокзала) через центр города в будний день в часы пик.</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Регулярно, примерно раз в два-три месяца прово</w:t>
      </w:r>
      <w:r w:rsidR="00A75FB2" w:rsidRPr="003042EB">
        <w:rPr>
          <w:rFonts w:ascii="Times New Roman" w:hAnsi="Times New Roman" w:cs="Times New Roman"/>
          <w:sz w:val="24"/>
          <w:szCs w:val="24"/>
        </w:rPr>
        <w:t>дятся контрольные поездки по ли</w:t>
      </w:r>
      <w:r w:rsidRPr="003042EB">
        <w:rPr>
          <w:rFonts w:ascii="Times New Roman" w:hAnsi="Times New Roman" w:cs="Times New Roman"/>
          <w:sz w:val="24"/>
          <w:szCs w:val="24"/>
        </w:rPr>
        <w:t>нии максимальной протяженности. Поездки проходят в часы пик утром в будний день, во время основных поездок на работу. Отчет о такой поездке публикуется в местных СМИ и постепенно приобретает популярность, выполняя важную роль привлечения внимания населения к проблемам транспортной системы города.</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Проблема большинства российских городов состо</w:t>
      </w:r>
      <w:r w:rsidR="00A75FB2" w:rsidRPr="003042EB">
        <w:rPr>
          <w:rFonts w:ascii="Times New Roman" w:hAnsi="Times New Roman" w:cs="Times New Roman"/>
          <w:sz w:val="24"/>
          <w:szCs w:val="24"/>
        </w:rPr>
        <w:t>ит в том, что основную часть за</w:t>
      </w:r>
      <w:r w:rsidRPr="003042EB">
        <w:rPr>
          <w:rFonts w:ascii="Times New Roman" w:hAnsi="Times New Roman" w:cs="Times New Roman"/>
          <w:sz w:val="24"/>
          <w:szCs w:val="24"/>
        </w:rPr>
        <w:t>держек происходит вследствие единого времени начала работы во всех организациях и на всех предприятиях города. По этой причине стратегиче</w:t>
      </w:r>
      <w:r w:rsidR="00A75FB2" w:rsidRPr="003042EB">
        <w:rPr>
          <w:rFonts w:ascii="Times New Roman" w:hAnsi="Times New Roman" w:cs="Times New Roman"/>
          <w:sz w:val="24"/>
          <w:szCs w:val="24"/>
        </w:rPr>
        <w:t>ским показателем может быть рас</w:t>
      </w:r>
      <w:r w:rsidRPr="003042EB">
        <w:rPr>
          <w:rFonts w:ascii="Times New Roman" w:hAnsi="Times New Roman" w:cs="Times New Roman"/>
          <w:sz w:val="24"/>
          <w:szCs w:val="24"/>
        </w:rPr>
        <w:t>пределение времен начала работы по организациям и предприятиям города.</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Стимулирование поездок на работу на общественном и служебном транспорте представляется для данной группы основным стратегическим (то есть, изменяющим структуру поездок) показателем. Например, возможн</w:t>
      </w:r>
      <w:r w:rsidR="00A75FB2" w:rsidRPr="003042EB">
        <w:rPr>
          <w:rFonts w:ascii="Times New Roman" w:hAnsi="Times New Roman" w:cs="Times New Roman"/>
          <w:sz w:val="24"/>
          <w:szCs w:val="24"/>
        </w:rPr>
        <w:t>а продажа месячных проездных би</w:t>
      </w:r>
      <w:r w:rsidRPr="003042EB">
        <w:rPr>
          <w:rFonts w:ascii="Times New Roman" w:hAnsi="Times New Roman" w:cs="Times New Roman"/>
          <w:sz w:val="24"/>
          <w:szCs w:val="24"/>
        </w:rPr>
        <w:t xml:space="preserve">летов по организациям с оптовой скидкой, обмен старых проездных на </w:t>
      </w:r>
      <w:proofErr w:type="gramStart"/>
      <w:r w:rsidRPr="003042EB">
        <w:rPr>
          <w:rFonts w:ascii="Times New Roman" w:hAnsi="Times New Roman" w:cs="Times New Roman"/>
          <w:sz w:val="24"/>
          <w:szCs w:val="24"/>
        </w:rPr>
        <w:t>новые</w:t>
      </w:r>
      <w:proofErr w:type="gramEnd"/>
      <w:r w:rsidRPr="003042EB">
        <w:rPr>
          <w:rFonts w:ascii="Times New Roman" w:hAnsi="Times New Roman" w:cs="Times New Roman"/>
          <w:sz w:val="24"/>
          <w:szCs w:val="24"/>
        </w:rPr>
        <w:t xml:space="preserve"> со скидкой и так далее.</w:t>
      </w:r>
    </w:p>
    <w:p w:rsidR="00BE2918" w:rsidRPr="004F7ECB" w:rsidRDefault="00BE2918" w:rsidP="00BE2918">
      <w:pPr>
        <w:pStyle w:val="a4"/>
        <w:spacing w:after="0" w:line="360" w:lineRule="auto"/>
        <w:ind w:left="0" w:firstLine="709"/>
        <w:jc w:val="both"/>
        <w:rPr>
          <w:rFonts w:ascii="Times New Roman" w:hAnsi="Times New Roman" w:cs="Times New Roman"/>
          <w:i/>
          <w:sz w:val="24"/>
          <w:szCs w:val="24"/>
        </w:rPr>
      </w:pPr>
      <w:r w:rsidRPr="004F7ECB">
        <w:rPr>
          <w:rFonts w:ascii="Times New Roman" w:hAnsi="Times New Roman" w:cs="Times New Roman"/>
          <w:i/>
          <w:sz w:val="24"/>
          <w:szCs w:val="24"/>
        </w:rPr>
        <w:t>Группа 4. Информационное обеспечение транспортной системы</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Информационное обеспечение транспортной с</w:t>
      </w:r>
      <w:r w:rsidR="00A75FB2" w:rsidRPr="003042EB">
        <w:rPr>
          <w:rFonts w:ascii="Times New Roman" w:hAnsi="Times New Roman" w:cs="Times New Roman"/>
          <w:sz w:val="24"/>
          <w:szCs w:val="24"/>
        </w:rPr>
        <w:t>истемы складывается в каждом го</w:t>
      </w:r>
      <w:r w:rsidRPr="003042EB">
        <w:rPr>
          <w:rFonts w:ascii="Times New Roman" w:hAnsi="Times New Roman" w:cs="Times New Roman"/>
          <w:sz w:val="24"/>
          <w:szCs w:val="24"/>
        </w:rPr>
        <w:t xml:space="preserve">роде индивидуально и сводится к большому числу показателей. В числе этих показателей есть и </w:t>
      </w:r>
      <w:proofErr w:type="gramStart"/>
      <w:r w:rsidRPr="003042EB">
        <w:rPr>
          <w:rFonts w:ascii="Times New Roman" w:hAnsi="Times New Roman" w:cs="Times New Roman"/>
          <w:sz w:val="24"/>
          <w:szCs w:val="24"/>
        </w:rPr>
        <w:t>стратегические</w:t>
      </w:r>
      <w:proofErr w:type="gramEnd"/>
      <w:r w:rsidRPr="003042EB">
        <w:rPr>
          <w:rFonts w:ascii="Times New Roman" w:hAnsi="Times New Roman" w:cs="Times New Roman"/>
          <w:sz w:val="24"/>
          <w:szCs w:val="24"/>
        </w:rPr>
        <w:t>, и тактические. К тактическим п</w:t>
      </w:r>
      <w:r w:rsidR="00A75FB2" w:rsidRPr="003042EB">
        <w:rPr>
          <w:rFonts w:ascii="Times New Roman" w:hAnsi="Times New Roman" w:cs="Times New Roman"/>
          <w:sz w:val="24"/>
          <w:szCs w:val="24"/>
        </w:rPr>
        <w:t>оказателям относятся текущая ин</w:t>
      </w:r>
      <w:r w:rsidRPr="003042EB">
        <w:rPr>
          <w:rFonts w:ascii="Times New Roman" w:hAnsi="Times New Roman" w:cs="Times New Roman"/>
          <w:sz w:val="24"/>
          <w:szCs w:val="24"/>
        </w:rPr>
        <w:t>формация на остановках общественного транспорта</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е уровень информационного обеспечения транспортной системы уже находится на высоком уровне. В частности, все общественные учреждени</w:t>
      </w:r>
      <w:r w:rsidR="00A75FB2" w:rsidRPr="003042EB">
        <w:rPr>
          <w:rFonts w:ascii="Times New Roman" w:hAnsi="Times New Roman" w:cs="Times New Roman"/>
          <w:sz w:val="24"/>
          <w:szCs w:val="24"/>
        </w:rPr>
        <w:t xml:space="preserve">я указывают в Интернете как до </w:t>
      </w:r>
      <w:r w:rsidRPr="003042EB">
        <w:rPr>
          <w:rFonts w:ascii="Times New Roman" w:hAnsi="Times New Roman" w:cs="Times New Roman"/>
          <w:sz w:val="24"/>
          <w:szCs w:val="24"/>
        </w:rPr>
        <w:t>них добраться.  Тем не менее, существует множество возможностей дальнейшего улучшения в развитии информационного обеспечения транспортного о</w:t>
      </w:r>
      <w:r w:rsidR="00A75FB2" w:rsidRPr="003042EB">
        <w:rPr>
          <w:rFonts w:ascii="Times New Roman" w:hAnsi="Times New Roman" w:cs="Times New Roman"/>
          <w:sz w:val="24"/>
          <w:szCs w:val="24"/>
        </w:rPr>
        <w:t>б</w:t>
      </w:r>
      <w:r w:rsidRPr="003042EB">
        <w:rPr>
          <w:rFonts w:ascii="Times New Roman" w:hAnsi="Times New Roman" w:cs="Times New Roman"/>
          <w:sz w:val="24"/>
          <w:szCs w:val="24"/>
        </w:rPr>
        <w:t xml:space="preserve">служивания жителей города.  </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 информационному обеспечению относится и такой показатель, как увеличение покрытия видеонаблюдением объектов городского хоз</w:t>
      </w:r>
      <w:r w:rsidR="00A75FB2" w:rsidRPr="003042EB">
        <w:rPr>
          <w:rFonts w:ascii="Times New Roman" w:hAnsi="Times New Roman" w:cs="Times New Roman"/>
          <w:sz w:val="24"/>
          <w:szCs w:val="24"/>
        </w:rPr>
        <w:t>яйства. Распоряжением Правитель</w:t>
      </w:r>
      <w:r w:rsidRPr="003042EB">
        <w:rPr>
          <w:rFonts w:ascii="Times New Roman" w:hAnsi="Times New Roman" w:cs="Times New Roman"/>
          <w:sz w:val="24"/>
          <w:szCs w:val="24"/>
        </w:rPr>
        <w:t>ства РФ от 3 декабря 2014 г. № 2446-р установлено, что этот показател</w:t>
      </w:r>
      <w:r w:rsidR="00A75FB2" w:rsidRPr="003042EB">
        <w:rPr>
          <w:rFonts w:ascii="Times New Roman" w:hAnsi="Times New Roman" w:cs="Times New Roman"/>
          <w:sz w:val="24"/>
          <w:szCs w:val="24"/>
        </w:rPr>
        <w:t>ь должен быть до</w:t>
      </w:r>
      <w:r w:rsidRPr="003042EB">
        <w:rPr>
          <w:rFonts w:ascii="Times New Roman" w:hAnsi="Times New Roman" w:cs="Times New Roman"/>
          <w:sz w:val="24"/>
          <w:szCs w:val="24"/>
        </w:rPr>
        <w:t>веден до 75% в 2016 году, пока только для пилотных регионов страны.</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 этой причине основной тактический показатель группы </w:t>
      </w:r>
      <w:proofErr w:type="gramStart"/>
      <w:r w:rsidRPr="003042EB">
        <w:rPr>
          <w:rFonts w:ascii="Times New Roman" w:hAnsi="Times New Roman" w:cs="Times New Roman"/>
          <w:sz w:val="24"/>
          <w:szCs w:val="24"/>
        </w:rPr>
        <w:t>для</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а в качестве доля перекрестков и остановок общественного транспорта, </w:t>
      </w:r>
      <w:r w:rsidRPr="003042EB">
        <w:rPr>
          <w:rFonts w:ascii="Times New Roman" w:hAnsi="Times New Roman" w:cs="Times New Roman"/>
          <w:sz w:val="24"/>
          <w:szCs w:val="24"/>
        </w:rPr>
        <w:lastRenderedPageBreak/>
        <w:t>оборудованных ин-формационными табло. Этот показатель устанавливает</w:t>
      </w:r>
      <w:r w:rsidR="00A75FB2" w:rsidRPr="003042EB">
        <w:rPr>
          <w:rFonts w:ascii="Times New Roman" w:hAnsi="Times New Roman" w:cs="Times New Roman"/>
          <w:sz w:val="24"/>
          <w:szCs w:val="24"/>
        </w:rPr>
        <w:t>ся ежегодно, уточняется (коррек</w:t>
      </w:r>
      <w:r w:rsidRPr="003042EB">
        <w:rPr>
          <w:rFonts w:ascii="Times New Roman" w:hAnsi="Times New Roman" w:cs="Times New Roman"/>
          <w:sz w:val="24"/>
          <w:szCs w:val="24"/>
        </w:rPr>
        <w:t>тируется) также цель на следующий год.</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Основной стратегический показатель данной гру</w:t>
      </w:r>
      <w:r w:rsidR="00A75FB2" w:rsidRPr="003042EB">
        <w:rPr>
          <w:rFonts w:ascii="Times New Roman" w:hAnsi="Times New Roman" w:cs="Times New Roman"/>
          <w:sz w:val="24"/>
          <w:szCs w:val="24"/>
        </w:rPr>
        <w:t>ппы – этапы создания системы до</w:t>
      </w:r>
      <w:r w:rsidRPr="003042EB">
        <w:rPr>
          <w:rFonts w:ascii="Times New Roman" w:hAnsi="Times New Roman" w:cs="Times New Roman"/>
          <w:sz w:val="24"/>
          <w:szCs w:val="24"/>
        </w:rPr>
        <w:t>ступа к текущей транспортной ситуации, дополнению к системе Яндекс-пробки. Для этого должно быть принято решение о создании такой системы, в которой будет для любого жителя города доступна информация о количеств</w:t>
      </w:r>
      <w:r w:rsidR="00A75FB2" w:rsidRPr="003042EB">
        <w:rPr>
          <w:rFonts w:ascii="Times New Roman" w:hAnsi="Times New Roman" w:cs="Times New Roman"/>
          <w:sz w:val="24"/>
          <w:szCs w:val="24"/>
        </w:rPr>
        <w:t xml:space="preserve">е автобусов и маршрутных такси </w:t>
      </w:r>
      <w:r w:rsidRPr="003042EB">
        <w:rPr>
          <w:rFonts w:ascii="Times New Roman" w:hAnsi="Times New Roman" w:cs="Times New Roman"/>
          <w:sz w:val="24"/>
          <w:szCs w:val="24"/>
        </w:rPr>
        <w:t>на каждом маршруте в данный момент и о местоположении транспортного средства о</w:t>
      </w:r>
      <w:r w:rsidR="00A75FB2" w:rsidRPr="003042EB">
        <w:rPr>
          <w:rFonts w:ascii="Times New Roman" w:hAnsi="Times New Roman" w:cs="Times New Roman"/>
          <w:sz w:val="24"/>
          <w:szCs w:val="24"/>
        </w:rPr>
        <w:t>тноси</w:t>
      </w:r>
      <w:r w:rsidRPr="003042EB">
        <w:rPr>
          <w:rFonts w:ascii="Times New Roman" w:hAnsi="Times New Roman" w:cs="Times New Roman"/>
          <w:sz w:val="24"/>
          <w:szCs w:val="24"/>
        </w:rPr>
        <w:t>тельно интересующей его остановки. Для этого должен быть разработан соответствующий проект с распределением по четырем этапам его создания.</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Использованием информации системы Яндекс-пробки несколько лет занимается компания «Корпус» совместно с Сибирским государственным университетом </w:t>
      </w:r>
      <w:proofErr w:type="spellStart"/>
      <w:r w:rsidRPr="003042EB">
        <w:rPr>
          <w:rFonts w:ascii="Times New Roman" w:hAnsi="Times New Roman" w:cs="Times New Roman"/>
          <w:sz w:val="24"/>
          <w:szCs w:val="24"/>
        </w:rPr>
        <w:t>геосистем</w:t>
      </w:r>
      <w:proofErr w:type="spellEnd"/>
      <w:r w:rsidRPr="003042EB">
        <w:rPr>
          <w:rFonts w:ascii="Times New Roman" w:hAnsi="Times New Roman" w:cs="Times New Roman"/>
          <w:sz w:val="24"/>
          <w:szCs w:val="24"/>
        </w:rPr>
        <w:t xml:space="preserve"> и технологий. Совместно эти две организации имеют до</w:t>
      </w:r>
      <w:r w:rsidR="00A75FB2" w:rsidRPr="003042EB">
        <w:rPr>
          <w:rFonts w:ascii="Times New Roman" w:hAnsi="Times New Roman" w:cs="Times New Roman"/>
          <w:sz w:val="24"/>
          <w:szCs w:val="24"/>
        </w:rPr>
        <w:t>ступ к архивам информации систе</w:t>
      </w:r>
      <w:r w:rsidRPr="003042EB">
        <w:rPr>
          <w:rFonts w:ascii="Times New Roman" w:hAnsi="Times New Roman" w:cs="Times New Roman"/>
          <w:sz w:val="24"/>
          <w:szCs w:val="24"/>
        </w:rPr>
        <w:t xml:space="preserve">мы Яндекс-пробки по Новосибирску. Для получения доступа к аналогичным архивам </w:t>
      </w:r>
      <w:proofErr w:type="gramStart"/>
      <w:r w:rsidRPr="003042EB">
        <w:rPr>
          <w:rFonts w:ascii="Times New Roman" w:hAnsi="Times New Roman" w:cs="Times New Roman"/>
          <w:sz w:val="24"/>
          <w:szCs w:val="24"/>
        </w:rPr>
        <w:t>по</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у требуется обратиться официально от города на сайт компании Яндекс. Более подробно с этой системой можно познакомиться на том же сайте</w:t>
      </w:r>
      <w:proofErr w:type="gramStart"/>
      <w:r w:rsidRPr="003042EB">
        <w:rPr>
          <w:rFonts w:ascii="Times New Roman" w:hAnsi="Times New Roman" w:cs="Times New Roman"/>
          <w:sz w:val="24"/>
          <w:szCs w:val="24"/>
        </w:rPr>
        <w:t>9</w:t>
      </w:r>
      <w:proofErr w:type="gramEnd"/>
      <w:r w:rsidRPr="003042EB">
        <w:rPr>
          <w:rFonts w:ascii="Times New Roman" w:hAnsi="Times New Roman" w:cs="Times New Roman"/>
          <w:sz w:val="24"/>
          <w:szCs w:val="24"/>
        </w:rPr>
        <w:t>. Индивидуальный доступ к самой системе можно получить на многих сайтах10.  Ориентировочная стоимость работ по программированию анализа архивов системы</w:t>
      </w:r>
      <w:r w:rsidR="00A75FB2" w:rsidRPr="003042EB">
        <w:rPr>
          <w:rFonts w:ascii="Times New Roman" w:hAnsi="Times New Roman" w:cs="Times New Roman"/>
          <w:sz w:val="24"/>
          <w:szCs w:val="24"/>
        </w:rPr>
        <w:t xml:space="preserve"> Яндекс-пробки и системы прогно</w:t>
      </w:r>
      <w:r w:rsidRPr="003042EB">
        <w:rPr>
          <w:rFonts w:ascii="Times New Roman" w:hAnsi="Times New Roman" w:cs="Times New Roman"/>
          <w:sz w:val="24"/>
          <w:szCs w:val="24"/>
        </w:rPr>
        <w:t xml:space="preserve">зирования пробок составляет 2,2 </w:t>
      </w:r>
      <w:proofErr w:type="gramStart"/>
      <w:r w:rsidRPr="003042EB">
        <w:rPr>
          <w:rFonts w:ascii="Times New Roman" w:hAnsi="Times New Roman" w:cs="Times New Roman"/>
          <w:sz w:val="24"/>
          <w:szCs w:val="24"/>
        </w:rPr>
        <w:t>млн</w:t>
      </w:r>
      <w:proofErr w:type="gramEnd"/>
      <w:r w:rsidRPr="003042EB">
        <w:rPr>
          <w:rFonts w:ascii="Times New Roman" w:hAnsi="Times New Roman" w:cs="Times New Roman"/>
          <w:sz w:val="24"/>
          <w:szCs w:val="24"/>
        </w:rPr>
        <w:t xml:space="preserve"> рублей.  </w:t>
      </w:r>
    </w:p>
    <w:p w:rsidR="00BE2918" w:rsidRPr="004F7ECB" w:rsidRDefault="00BE2918" w:rsidP="00BE2918">
      <w:pPr>
        <w:pStyle w:val="a4"/>
        <w:spacing w:after="0" w:line="360" w:lineRule="auto"/>
        <w:ind w:left="0" w:firstLine="709"/>
        <w:jc w:val="both"/>
        <w:rPr>
          <w:rFonts w:ascii="Times New Roman" w:hAnsi="Times New Roman" w:cs="Times New Roman"/>
          <w:i/>
          <w:sz w:val="24"/>
          <w:szCs w:val="24"/>
        </w:rPr>
      </w:pPr>
      <w:r w:rsidRPr="004F7ECB">
        <w:rPr>
          <w:rFonts w:ascii="Times New Roman" w:hAnsi="Times New Roman" w:cs="Times New Roman"/>
          <w:i/>
          <w:sz w:val="24"/>
          <w:szCs w:val="24"/>
        </w:rPr>
        <w:t>Группа 5. Безопасность передвижения</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Показатели безопасности характеризуют особенности пассажирских перевозок, обусловливающие при их выполнении безопасность пассажиров. К показ</w:t>
      </w:r>
      <w:r w:rsidR="00A75FB2" w:rsidRPr="003042EB">
        <w:rPr>
          <w:rFonts w:ascii="Times New Roman" w:hAnsi="Times New Roman" w:cs="Times New Roman"/>
          <w:sz w:val="24"/>
          <w:szCs w:val="24"/>
        </w:rPr>
        <w:t>ателям безопас</w:t>
      </w:r>
      <w:r w:rsidRPr="003042EB">
        <w:rPr>
          <w:rFonts w:ascii="Times New Roman" w:hAnsi="Times New Roman" w:cs="Times New Roman"/>
          <w:sz w:val="24"/>
          <w:szCs w:val="24"/>
        </w:rPr>
        <w:t>ности относят показатели:</w:t>
      </w:r>
    </w:p>
    <w:p w:rsidR="00BE2918" w:rsidRPr="003042EB" w:rsidRDefault="00BE2918" w:rsidP="004E1CD0">
      <w:pPr>
        <w:pStyle w:val="a4"/>
        <w:numPr>
          <w:ilvl w:val="0"/>
          <w:numId w:val="22"/>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 xml:space="preserve">надежности функционирования транспортных средств; </w:t>
      </w:r>
    </w:p>
    <w:p w:rsidR="00BE2918" w:rsidRPr="003042EB" w:rsidRDefault="00BE2918" w:rsidP="004E1CD0">
      <w:pPr>
        <w:pStyle w:val="a4"/>
        <w:numPr>
          <w:ilvl w:val="0"/>
          <w:numId w:val="22"/>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 xml:space="preserve">профессиональной пригодности исполнителей транспортных услуг; </w:t>
      </w:r>
    </w:p>
    <w:p w:rsidR="00BE2918" w:rsidRPr="003042EB" w:rsidRDefault="00BE2918" w:rsidP="004E1CD0">
      <w:pPr>
        <w:pStyle w:val="a4"/>
        <w:numPr>
          <w:ilvl w:val="0"/>
          <w:numId w:val="22"/>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готовности транспортного средства к выполнению конкретной перевозки.</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Но проблема безопасности передвижения по городу нераздельно связана с более широкой проблемой – безопасности нахождения на улицах и во дворах города. На данный момент распоряжением правительства РФ от 3 декабря </w:t>
      </w:r>
      <w:r w:rsidR="00A75FB2" w:rsidRPr="003042EB">
        <w:rPr>
          <w:rFonts w:ascii="Times New Roman" w:hAnsi="Times New Roman" w:cs="Times New Roman"/>
          <w:sz w:val="24"/>
          <w:szCs w:val="24"/>
        </w:rPr>
        <w:t>2014 г. № 2446-р утверждена Кон</w:t>
      </w:r>
      <w:r w:rsidRPr="003042EB">
        <w:rPr>
          <w:rFonts w:ascii="Times New Roman" w:hAnsi="Times New Roman" w:cs="Times New Roman"/>
          <w:sz w:val="24"/>
          <w:szCs w:val="24"/>
        </w:rPr>
        <w:t>цепция построения и развития аппаратно-программного комплекса «Безопасный город» (АПК «Безопасный город»). С декабря 2015 г. идёт тре</w:t>
      </w:r>
      <w:r w:rsidR="00A75FB2" w:rsidRPr="003042EB">
        <w:rPr>
          <w:rFonts w:ascii="Times New Roman" w:hAnsi="Times New Roman" w:cs="Times New Roman"/>
          <w:sz w:val="24"/>
          <w:szCs w:val="24"/>
        </w:rPr>
        <w:t>тий этап реализации этой Концеп</w:t>
      </w:r>
      <w:r w:rsidRPr="003042EB">
        <w:rPr>
          <w:rFonts w:ascii="Times New Roman" w:hAnsi="Times New Roman" w:cs="Times New Roman"/>
          <w:sz w:val="24"/>
          <w:szCs w:val="24"/>
        </w:rPr>
        <w:t>ции.</w:t>
      </w:r>
    </w:p>
    <w:p w:rsidR="00BE2918"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Должна быть завершена подготовка региональ</w:t>
      </w:r>
      <w:r w:rsidR="00A75FB2" w:rsidRPr="003042EB">
        <w:rPr>
          <w:rFonts w:ascii="Times New Roman" w:hAnsi="Times New Roman" w:cs="Times New Roman"/>
          <w:sz w:val="24"/>
          <w:szCs w:val="24"/>
        </w:rPr>
        <w:t>ных и муниципальных целевых про</w:t>
      </w:r>
      <w:r w:rsidRPr="003042EB">
        <w:rPr>
          <w:rFonts w:ascii="Times New Roman" w:hAnsi="Times New Roman" w:cs="Times New Roman"/>
          <w:sz w:val="24"/>
          <w:szCs w:val="24"/>
        </w:rPr>
        <w:t>грамм построения и развития комплекса «Безопасный г</w:t>
      </w:r>
      <w:r w:rsidR="00A75FB2" w:rsidRPr="003042EB">
        <w:rPr>
          <w:rFonts w:ascii="Times New Roman" w:hAnsi="Times New Roman" w:cs="Times New Roman"/>
          <w:sz w:val="24"/>
          <w:szCs w:val="24"/>
        </w:rPr>
        <w:t>ород» в пилотных регионах, к ко</w:t>
      </w:r>
      <w:r w:rsidRPr="003042EB">
        <w:rPr>
          <w:rFonts w:ascii="Times New Roman" w:hAnsi="Times New Roman" w:cs="Times New Roman"/>
          <w:sz w:val="24"/>
          <w:szCs w:val="24"/>
        </w:rPr>
        <w:t xml:space="preserve">торым не </w:t>
      </w:r>
      <w:proofErr w:type="gramStart"/>
      <w:r w:rsidRPr="003042EB">
        <w:rPr>
          <w:rFonts w:ascii="Times New Roman" w:hAnsi="Times New Roman" w:cs="Times New Roman"/>
          <w:sz w:val="24"/>
          <w:szCs w:val="24"/>
        </w:rPr>
        <w:t>относится</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В тех же пилотных регионах должны быть созданы опытные участки систем комплекса «Безопасный город».  </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Вместе с тем должна быть утверждена очеред</w:t>
      </w:r>
      <w:r w:rsidR="00A75FB2" w:rsidRPr="003042EB">
        <w:rPr>
          <w:rFonts w:ascii="Times New Roman" w:hAnsi="Times New Roman" w:cs="Times New Roman"/>
          <w:sz w:val="24"/>
          <w:szCs w:val="24"/>
        </w:rPr>
        <w:t>ность построения и развития ком</w:t>
      </w:r>
      <w:r w:rsidRPr="003042EB">
        <w:rPr>
          <w:rFonts w:ascii="Times New Roman" w:hAnsi="Times New Roman" w:cs="Times New Roman"/>
          <w:sz w:val="24"/>
          <w:szCs w:val="24"/>
        </w:rPr>
        <w:t xml:space="preserve">плекса «Безопасный город» в субъектах Российской Федерации, к которым относится и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МЧС создан документ «Методические рекомендации АПК «Безопасный город» построение (развитие), внедрение и эксплуатация», а также «Временные единые требования к техническим параметрам сегментов АПК «Безопасный город»». </w:t>
      </w:r>
      <w:proofErr w:type="gramStart"/>
      <w:r w:rsidRPr="003042EB">
        <w:rPr>
          <w:rFonts w:ascii="Times New Roman" w:hAnsi="Times New Roman" w:cs="Times New Roman"/>
          <w:sz w:val="24"/>
          <w:szCs w:val="24"/>
        </w:rPr>
        <w:t xml:space="preserve">Кроме того, согласно распоряжению правительства РФ от 3 декабря </w:t>
      </w:r>
      <w:r w:rsidR="00A75FB2" w:rsidRPr="003042EB">
        <w:rPr>
          <w:rFonts w:ascii="Times New Roman" w:hAnsi="Times New Roman" w:cs="Times New Roman"/>
          <w:sz w:val="24"/>
          <w:szCs w:val="24"/>
        </w:rPr>
        <w:t>2014 г. № 2446-р во всех субъек</w:t>
      </w:r>
      <w:r w:rsidRPr="003042EB">
        <w:rPr>
          <w:rFonts w:ascii="Times New Roman" w:hAnsi="Times New Roman" w:cs="Times New Roman"/>
          <w:sz w:val="24"/>
          <w:szCs w:val="24"/>
        </w:rPr>
        <w:t xml:space="preserve">тах Российской Федерации должны быть определены </w:t>
      </w:r>
      <w:r w:rsidR="00A75FB2" w:rsidRPr="003042EB">
        <w:rPr>
          <w:rFonts w:ascii="Times New Roman" w:hAnsi="Times New Roman" w:cs="Times New Roman"/>
          <w:sz w:val="24"/>
          <w:szCs w:val="24"/>
        </w:rPr>
        <w:t>объемы и оценена стоимость меро</w:t>
      </w:r>
      <w:r w:rsidRPr="003042EB">
        <w:rPr>
          <w:rFonts w:ascii="Times New Roman" w:hAnsi="Times New Roman" w:cs="Times New Roman"/>
          <w:sz w:val="24"/>
          <w:szCs w:val="24"/>
        </w:rPr>
        <w:t>приятий по построению и развитию комплекса «Безопа</w:t>
      </w:r>
      <w:r w:rsidR="00A75FB2" w:rsidRPr="003042EB">
        <w:rPr>
          <w:rFonts w:ascii="Times New Roman" w:hAnsi="Times New Roman" w:cs="Times New Roman"/>
          <w:sz w:val="24"/>
          <w:szCs w:val="24"/>
        </w:rPr>
        <w:t>сный город», а также сформирова</w:t>
      </w:r>
      <w:r w:rsidRPr="003042EB">
        <w:rPr>
          <w:rFonts w:ascii="Times New Roman" w:hAnsi="Times New Roman" w:cs="Times New Roman"/>
          <w:sz w:val="24"/>
          <w:szCs w:val="24"/>
        </w:rPr>
        <w:t>на система ключевых показателей эффективности для органов исполнительной власти, отвечающих за построение и развитие комплекса «Безопасный город» на своих уровнях.</w:t>
      </w:r>
      <w:proofErr w:type="gramEnd"/>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 этой причине показатели группы «Безопас</w:t>
      </w:r>
      <w:r w:rsidR="00A75FB2" w:rsidRPr="003042EB">
        <w:rPr>
          <w:rFonts w:ascii="Times New Roman" w:hAnsi="Times New Roman" w:cs="Times New Roman"/>
          <w:sz w:val="24"/>
          <w:szCs w:val="24"/>
        </w:rPr>
        <w:t>ность» в рамках обеспечения без</w:t>
      </w:r>
      <w:r w:rsidRPr="003042EB">
        <w:rPr>
          <w:rFonts w:ascii="Times New Roman" w:hAnsi="Times New Roman" w:cs="Times New Roman"/>
          <w:sz w:val="24"/>
          <w:szCs w:val="24"/>
        </w:rPr>
        <w:t xml:space="preserve">опасности дорожного движения интеллектуальное управление движением (светофоры и контроллеры), парковки, </w:t>
      </w:r>
      <w:proofErr w:type="spellStart"/>
      <w:r w:rsidRPr="003042EB">
        <w:rPr>
          <w:rFonts w:ascii="Times New Roman" w:hAnsi="Times New Roman" w:cs="Times New Roman"/>
          <w:sz w:val="24"/>
          <w:szCs w:val="24"/>
        </w:rPr>
        <w:t>биллинг</w:t>
      </w:r>
      <w:proofErr w:type="spellEnd"/>
      <w:r w:rsidRPr="003042EB">
        <w:rPr>
          <w:rFonts w:ascii="Times New Roman" w:hAnsi="Times New Roman" w:cs="Times New Roman"/>
          <w:sz w:val="24"/>
          <w:szCs w:val="24"/>
        </w:rPr>
        <w:t xml:space="preserve">, ГИС транспорта, </w:t>
      </w:r>
      <w:r w:rsidR="00A75FB2" w:rsidRPr="003042EB">
        <w:rPr>
          <w:rFonts w:ascii="Times New Roman" w:hAnsi="Times New Roman" w:cs="Times New Roman"/>
          <w:sz w:val="24"/>
          <w:szCs w:val="24"/>
        </w:rPr>
        <w:t>моделирование и планирование до</w:t>
      </w:r>
      <w:r w:rsidRPr="003042EB">
        <w:rPr>
          <w:rFonts w:ascii="Times New Roman" w:hAnsi="Times New Roman" w:cs="Times New Roman"/>
          <w:sz w:val="24"/>
          <w:szCs w:val="24"/>
        </w:rPr>
        <w:t>рожного движения, не могут быть оторваны от тех, что ис</w:t>
      </w:r>
      <w:r w:rsidR="00A75FB2" w:rsidRPr="003042EB">
        <w:rPr>
          <w:rFonts w:ascii="Times New Roman" w:hAnsi="Times New Roman" w:cs="Times New Roman"/>
          <w:sz w:val="24"/>
          <w:szCs w:val="24"/>
        </w:rPr>
        <w:t>пользуются в системе «Безопас</w:t>
      </w:r>
      <w:r w:rsidRPr="003042EB">
        <w:rPr>
          <w:rFonts w:ascii="Times New Roman" w:hAnsi="Times New Roman" w:cs="Times New Roman"/>
          <w:sz w:val="24"/>
          <w:szCs w:val="24"/>
        </w:rPr>
        <w:t>ный город».</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Обеспечение правопорядка на дорогах в частности: комплексы ФВФ, ИС ЦАФАП, мониторинг мобильных объектов и персонала через систему ГЛОНАСС/GPS.  </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Обеспечение безопасности на транспорте в том числе: системы обеспечен</w:t>
      </w:r>
      <w:r w:rsidR="00A75FB2" w:rsidRPr="003042EB">
        <w:rPr>
          <w:rFonts w:ascii="Times New Roman" w:hAnsi="Times New Roman" w:cs="Times New Roman"/>
          <w:sz w:val="24"/>
          <w:szCs w:val="24"/>
        </w:rPr>
        <w:t>ия без</w:t>
      </w:r>
      <w:r w:rsidRPr="003042EB">
        <w:rPr>
          <w:rFonts w:ascii="Times New Roman" w:hAnsi="Times New Roman" w:cs="Times New Roman"/>
          <w:sz w:val="24"/>
          <w:szCs w:val="24"/>
        </w:rPr>
        <w:t xml:space="preserve">опасности на транспорте (ЕГИС ОТБ), </w:t>
      </w:r>
      <w:proofErr w:type="spellStart"/>
      <w:r w:rsidRPr="003042EB">
        <w:rPr>
          <w:rFonts w:ascii="Times New Roman" w:hAnsi="Times New Roman" w:cs="Times New Roman"/>
          <w:sz w:val="24"/>
          <w:szCs w:val="24"/>
        </w:rPr>
        <w:t>видеомонитори</w:t>
      </w:r>
      <w:r w:rsidR="00A75FB2" w:rsidRPr="003042EB">
        <w:rPr>
          <w:rFonts w:ascii="Times New Roman" w:hAnsi="Times New Roman" w:cs="Times New Roman"/>
          <w:sz w:val="24"/>
          <w:szCs w:val="24"/>
        </w:rPr>
        <w:t>нг</w:t>
      </w:r>
      <w:proofErr w:type="spellEnd"/>
      <w:r w:rsidR="00A75FB2" w:rsidRPr="003042EB">
        <w:rPr>
          <w:rFonts w:ascii="Times New Roman" w:hAnsi="Times New Roman" w:cs="Times New Roman"/>
          <w:sz w:val="24"/>
          <w:szCs w:val="24"/>
        </w:rPr>
        <w:t>, биометрический контроль, мо</w:t>
      </w:r>
      <w:r w:rsidRPr="003042EB">
        <w:rPr>
          <w:rFonts w:ascii="Times New Roman" w:hAnsi="Times New Roman" w:cs="Times New Roman"/>
          <w:sz w:val="24"/>
          <w:szCs w:val="24"/>
        </w:rPr>
        <w:t>ниторинг состояния объектов транспортной инфраструктуры (СС ТМК), экстренная связь, оповещение и информирование, управление общественным транспортом, мониторинг технического состояния общественного транспорта, контроль деятельности перевозчиков, мониторинг мобильных объектов/персонала (ГЛОНАСС/GPS).</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Обеспечение экологической безопасности в том числе: гидрометеорологические системы, экологический мониторинг паводков и ледово</w:t>
      </w:r>
      <w:r w:rsidR="00A75FB2" w:rsidRPr="003042EB">
        <w:rPr>
          <w:rFonts w:ascii="Times New Roman" w:hAnsi="Times New Roman" w:cs="Times New Roman"/>
          <w:sz w:val="24"/>
          <w:szCs w:val="24"/>
        </w:rPr>
        <w:t>й обстановки, мониторинг сейсми</w:t>
      </w:r>
      <w:r w:rsidRPr="003042EB">
        <w:rPr>
          <w:rFonts w:ascii="Times New Roman" w:hAnsi="Times New Roman" w:cs="Times New Roman"/>
          <w:sz w:val="24"/>
          <w:szCs w:val="24"/>
        </w:rPr>
        <w:t xml:space="preserve">ческой активности, базы </w:t>
      </w:r>
      <w:proofErr w:type="spellStart"/>
      <w:r w:rsidRPr="003042EB">
        <w:rPr>
          <w:rFonts w:ascii="Times New Roman" w:hAnsi="Times New Roman" w:cs="Times New Roman"/>
          <w:sz w:val="24"/>
          <w:szCs w:val="24"/>
        </w:rPr>
        <w:t>природопользователей</w:t>
      </w:r>
      <w:proofErr w:type="spellEnd"/>
      <w:r w:rsidRPr="003042EB">
        <w:rPr>
          <w:rFonts w:ascii="Times New Roman" w:hAnsi="Times New Roman" w:cs="Times New Roman"/>
          <w:sz w:val="24"/>
          <w:szCs w:val="24"/>
        </w:rPr>
        <w:t>, сист</w:t>
      </w:r>
      <w:r w:rsidR="00A75FB2" w:rsidRPr="003042EB">
        <w:rPr>
          <w:rFonts w:ascii="Times New Roman" w:hAnsi="Times New Roman" w:cs="Times New Roman"/>
          <w:sz w:val="24"/>
          <w:szCs w:val="24"/>
        </w:rPr>
        <w:t xml:space="preserve">емы </w:t>
      </w:r>
      <w:proofErr w:type="spellStart"/>
      <w:r w:rsidR="00A75FB2" w:rsidRPr="003042EB">
        <w:rPr>
          <w:rFonts w:ascii="Times New Roman" w:hAnsi="Times New Roman" w:cs="Times New Roman"/>
          <w:sz w:val="24"/>
          <w:szCs w:val="24"/>
        </w:rPr>
        <w:t>геоэкологического</w:t>
      </w:r>
      <w:proofErr w:type="spellEnd"/>
      <w:r w:rsidR="00A75FB2" w:rsidRPr="003042EB">
        <w:rPr>
          <w:rFonts w:ascii="Times New Roman" w:hAnsi="Times New Roman" w:cs="Times New Roman"/>
          <w:sz w:val="24"/>
          <w:szCs w:val="24"/>
        </w:rPr>
        <w:t xml:space="preserve"> планирова</w:t>
      </w:r>
      <w:r w:rsidRPr="003042EB">
        <w:rPr>
          <w:rFonts w:ascii="Times New Roman" w:hAnsi="Times New Roman" w:cs="Times New Roman"/>
          <w:sz w:val="24"/>
          <w:szCs w:val="24"/>
        </w:rPr>
        <w:t>ния.  Вместе с тем, настоящим проектом предлагается</w:t>
      </w:r>
      <w:r w:rsidR="00A75FB2" w:rsidRPr="003042EB">
        <w:rPr>
          <w:rFonts w:ascii="Times New Roman" w:hAnsi="Times New Roman" w:cs="Times New Roman"/>
          <w:sz w:val="24"/>
          <w:szCs w:val="24"/>
        </w:rPr>
        <w:t xml:space="preserve"> обеспечение безопасности дорож</w:t>
      </w:r>
      <w:r w:rsidRPr="003042EB">
        <w:rPr>
          <w:rFonts w:ascii="Times New Roman" w:hAnsi="Times New Roman" w:cs="Times New Roman"/>
          <w:sz w:val="24"/>
          <w:szCs w:val="24"/>
        </w:rPr>
        <w:t xml:space="preserve">ного движения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е через создание общегородского Информационно-диспетчерского центра (ИДЦ), в контексте организации дорожного движения (вторая группа показателей).  </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Показатели надежности функционирования транспортных средств характеризуют особенности, обусловливающие при их использовании безо</w:t>
      </w:r>
      <w:r w:rsidR="00A75FB2" w:rsidRPr="003042EB">
        <w:rPr>
          <w:rFonts w:ascii="Times New Roman" w:hAnsi="Times New Roman" w:cs="Times New Roman"/>
          <w:sz w:val="24"/>
          <w:szCs w:val="24"/>
        </w:rPr>
        <w:t>тказную работу в течение рей</w:t>
      </w:r>
      <w:r w:rsidRPr="003042EB">
        <w:rPr>
          <w:rFonts w:ascii="Times New Roman" w:hAnsi="Times New Roman" w:cs="Times New Roman"/>
          <w:sz w:val="24"/>
          <w:szCs w:val="24"/>
        </w:rPr>
        <w:t>са или другого заданного интервала времени. К п</w:t>
      </w:r>
      <w:r w:rsidR="00A75FB2" w:rsidRPr="003042EB">
        <w:rPr>
          <w:rFonts w:ascii="Times New Roman" w:hAnsi="Times New Roman" w:cs="Times New Roman"/>
          <w:sz w:val="24"/>
          <w:szCs w:val="24"/>
        </w:rPr>
        <w:t xml:space="preserve">оказателям надежности относят: </w:t>
      </w:r>
      <w:r w:rsidRPr="003042EB">
        <w:rPr>
          <w:rFonts w:ascii="Times New Roman" w:hAnsi="Times New Roman" w:cs="Times New Roman"/>
          <w:sz w:val="24"/>
          <w:szCs w:val="24"/>
        </w:rPr>
        <w:t>ресурс; срок службы; вероятность безотказной работы; наработ</w:t>
      </w:r>
      <w:r w:rsidR="00A75FB2" w:rsidRPr="003042EB">
        <w:rPr>
          <w:rFonts w:ascii="Times New Roman" w:hAnsi="Times New Roman" w:cs="Times New Roman"/>
          <w:sz w:val="24"/>
          <w:szCs w:val="24"/>
        </w:rPr>
        <w:t xml:space="preserve">ка на отказ;  </w:t>
      </w:r>
      <w:r w:rsidR="00A75FB2" w:rsidRPr="003042EB">
        <w:rPr>
          <w:rFonts w:ascii="Times New Roman" w:hAnsi="Times New Roman" w:cs="Times New Roman"/>
          <w:sz w:val="24"/>
          <w:szCs w:val="24"/>
        </w:rPr>
        <w:lastRenderedPageBreak/>
        <w:t>периодичность кон</w:t>
      </w:r>
      <w:r w:rsidRPr="003042EB">
        <w:rPr>
          <w:rFonts w:ascii="Times New Roman" w:hAnsi="Times New Roman" w:cs="Times New Roman"/>
          <w:sz w:val="24"/>
          <w:szCs w:val="24"/>
        </w:rPr>
        <w:t>троля технического состояния транспортных средств органами государственного надзора; наличие документа, подтверждающего допуск транспортного средства к эксплуатации.</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Основным показателем в данной группе следует считать количество дорожно-транспортных происшествий (ДТП) с учетом динамики населения города. </w:t>
      </w:r>
      <w:proofErr w:type="gramStart"/>
      <w:r w:rsidRPr="003042EB">
        <w:rPr>
          <w:rFonts w:ascii="Times New Roman" w:hAnsi="Times New Roman" w:cs="Times New Roman"/>
          <w:sz w:val="24"/>
          <w:szCs w:val="24"/>
        </w:rPr>
        <w:t>Для</w:t>
      </w:r>
      <w:proofErr w:type="gramEnd"/>
      <w:r w:rsidRPr="003042EB">
        <w:rPr>
          <w:rFonts w:ascii="Times New Roman" w:hAnsi="Times New Roman" w:cs="Times New Roman"/>
          <w:sz w:val="24"/>
          <w:szCs w:val="24"/>
        </w:rPr>
        <w:t xml:space="preserve"> </w:t>
      </w:r>
      <w:r w:rsidR="006F6C46"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предлагается использовать показатель сокращения числа ДТП не менее чем на 10% в год в расчете на 1000 автомобилей.  </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Конкурентным этому показателю может быть к</w:t>
      </w:r>
      <w:r w:rsidR="00A75FB2" w:rsidRPr="003042EB">
        <w:rPr>
          <w:rFonts w:ascii="Times New Roman" w:hAnsi="Times New Roman" w:cs="Times New Roman"/>
          <w:sz w:val="24"/>
          <w:szCs w:val="24"/>
        </w:rPr>
        <w:t>оличество ДТП по отношению к ба</w:t>
      </w:r>
      <w:r w:rsidRPr="003042EB">
        <w:rPr>
          <w:rFonts w:ascii="Times New Roman" w:hAnsi="Times New Roman" w:cs="Times New Roman"/>
          <w:sz w:val="24"/>
          <w:szCs w:val="24"/>
        </w:rPr>
        <w:t>зовому 2016 году. Но и в этом случае показатель должен измеряться относительно</w:t>
      </w:r>
      <w:r w:rsidR="00A75FB2" w:rsidRPr="003042EB">
        <w:rPr>
          <w:rFonts w:ascii="Times New Roman" w:hAnsi="Times New Roman" w:cs="Times New Roman"/>
          <w:sz w:val="24"/>
          <w:szCs w:val="24"/>
        </w:rPr>
        <w:t xml:space="preserve"> общего количества автомобилей </w:t>
      </w:r>
      <w:r w:rsidRPr="003042EB">
        <w:rPr>
          <w:rFonts w:ascii="Times New Roman" w:hAnsi="Times New Roman" w:cs="Times New Roman"/>
          <w:sz w:val="24"/>
          <w:szCs w:val="24"/>
        </w:rPr>
        <w:t>в городе.  Наилучшим параметром может быть не абсолютная величина ДТП, а относительный показатель их сокращения.</w:t>
      </w:r>
    </w:p>
    <w:p w:rsidR="00046BF1" w:rsidRPr="004F7ECB" w:rsidRDefault="00046BF1" w:rsidP="00BE2918">
      <w:pPr>
        <w:pStyle w:val="a4"/>
        <w:spacing w:after="0" w:line="360" w:lineRule="auto"/>
        <w:ind w:left="0" w:firstLine="709"/>
        <w:jc w:val="both"/>
        <w:rPr>
          <w:rFonts w:ascii="Times New Roman" w:hAnsi="Times New Roman" w:cs="Times New Roman"/>
          <w:i/>
          <w:sz w:val="24"/>
          <w:szCs w:val="24"/>
        </w:rPr>
      </w:pPr>
      <w:r w:rsidRPr="004F7ECB">
        <w:rPr>
          <w:rFonts w:ascii="Times New Roman" w:hAnsi="Times New Roman" w:cs="Times New Roman"/>
          <w:i/>
          <w:sz w:val="24"/>
          <w:szCs w:val="24"/>
        </w:rPr>
        <w:t>Группа 6. Доступность транспортной системы</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Это – объективные показатели возможности использования транспортной системы жителями и предприятиями города. Среди показателей этой группы – среднее расстояние между остановками общественного транспорта, доступность транспорта для инвалидов, время ожидания такси и т.д.  </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Параметры для размещения линии общественного пассажирского транспорта по пешеходным транспортным улицам или обособленному полотну через </w:t>
      </w:r>
      <w:proofErr w:type="spellStart"/>
      <w:r w:rsidRPr="003042EB">
        <w:rPr>
          <w:rFonts w:ascii="Times New Roman" w:hAnsi="Times New Roman" w:cs="Times New Roman"/>
          <w:sz w:val="24"/>
          <w:szCs w:val="24"/>
        </w:rPr>
        <w:t>межмагистральные</w:t>
      </w:r>
      <w:proofErr w:type="spellEnd"/>
      <w:r w:rsidRPr="003042EB">
        <w:rPr>
          <w:rFonts w:ascii="Times New Roman" w:hAnsi="Times New Roman" w:cs="Times New Roman"/>
          <w:sz w:val="24"/>
          <w:szCs w:val="24"/>
        </w:rPr>
        <w:t xml:space="preserve"> территории площадью свыше 100 га, в условиях реконструкции свыше 50 га.  </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 этой причине регулярным мониторингом должен быть опрос руководителей организаций инвалидов относительно конкретных способов достижения инвалидами остановок городского общественного транспорта.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расположен в климатическом подрайоне </w:t>
      </w:r>
      <w:proofErr w:type="gramStart"/>
      <w:r w:rsidRPr="003042EB">
        <w:rPr>
          <w:rFonts w:ascii="Times New Roman" w:hAnsi="Times New Roman" w:cs="Times New Roman"/>
          <w:sz w:val="24"/>
          <w:szCs w:val="24"/>
        </w:rPr>
        <w:t>I</w:t>
      </w:r>
      <w:proofErr w:type="gramEnd"/>
      <w:r w:rsidRPr="003042EB">
        <w:rPr>
          <w:rFonts w:ascii="Times New Roman" w:hAnsi="Times New Roman" w:cs="Times New Roman"/>
          <w:sz w:val="24"/>
          <w:szCs w:val="24"/>
        </w:rPr>
        <w:t xml:space="preserve">Д, поэтому дальность пешеходных подходов до ближайшей остановки общественного пассажирского транспорта согласно СП 42.13330.2011 п. 11.15 следует принимать в пределах 250 – 400 м. </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Основным тактическим показателем группы считается среднее число ожидающих на остановках общественного транспорта.</w:t>
      </w:r>
      <w:proofErr w:type="gramEnd"/>
      <w:r w:rsidRPr="003042EB">
        <w:rPr>
          <w:rFonts w:ascii="Times New Roman" w:hAnsi="Times New Roman" w:cs="Times New Roman"/>
          <w:sz w:val="24"/>
          <w:szCs w:val="24"/>
        </w:rPr>
        <w:t xml:space="preserve"> Для этого проводятся регулярные замеры по выборке остановок общественного транспорта, через которые проходит не менее 10 маршрутов общественного транспорта.  </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Основным стратегическим показателем группы </w:t>
      </w:r>
      <w:r w:rsidR="00BD07E9" w:rsidRPr="003042EB">
        <w:rPr>
          <w:rFonts w:ascii="Times New Roman" w:hAnsi="Times New Roman" w:cs="Times New Roman"/>
          <w:sz w:val="24"/>
          <w:szCs w:val="24"/>
        </w:rPr>
        <w:t>считается доступность транспорт</w:t>
      </w:r>
      <w:r w:rsidRPr="003042EB">
        <w:rPr>
          <w:rFonts w:ascii="Times New Roman" w:hAnsi="Times New Roman" w:cs="Times New Roman"/>
          <w:sz w:val="24"/>
          <w:szCs w:val="24"/>
        </w:rPr>
        <w:t xml:space="preserve">ной системы для людей с ограниченными возможностями, формирование парка автобусов и </w:t>
      </w:r>
      <w:r w:rsidR="00BD07E9" w:rsidRPr="003042EB">
        <w:rPr>
          <w:rFonts w:ascii="Times New Roman" w:hAnsi="Times New Roman" w:cs="Times New Roman"/>
          <w:sz w:val="24"/>
          <w:szCs w:val="24"/>
        </w:rPr>
        <w:t>маршрутных такси с возможностью</w:t>
      </w:r>
      <w:r w:rsidRPr="003042EB">
        <w:rPr>
          <w:rFonts w:ascii="Times New Roman" w:hAnsi="Times New Roman" w:cs="Times New Roman"/>
          <w:sz w:val="24"/>
          <w:szCs w:val="24"/>
        </w:rPr>
        <w:t xml:space="preserve"> въезда инвалидных колясок. При этом ч</w:t>
      </w:r>
      <w:r w:rsidR="00BD07E9" w:rsidRPr="003042EB">
        <w:rPr>
          <w:rFonts w:ascii="Times New Roman" w:hAnsi="Times New Roman" w:cs="Times New Roman"/>
          <w:sz w:val="24"/>
          <w:szCs w:val="24"/>
        </w:rPr>
        <w:t xml:space="preserve">исло автобусов с возможностью </w:t>
      </w:r>
      <w:r w:rsidRPr="003042EB">
        <w:rPr>
          <w:rFonts w:ascii="Times New Roman" w:hAnsi="Times New Roman" w:cs="Times New Roman"/>
          <w:sz w:val="24"/>
          <w:szCs w:val="24"/>
        </w:rPr>
        <w:t>въезда инвалидных колясок счи</w:t>
      </w:r>
      <w:r w:rsidR="00BD07E9" w:rsidRPr="003042EB">
        <w:rPr>
          <w:rFonts w:ascii="Times New Roman" w:hAnsi="Times New Roman" w:cs="Times New Roman"/>
          <w:sz w:val="24"/>
          <w:szCs w:val="24"/>
        </w:rPr>
        <w:t>тается основным показателем. За</w:t>
      </w:r>
      <w:r w:rsidRPr="003042EB">
        <w:rPr>
          <w:rFonts w:ascii="Times New Roman" w:hAnsi="Times New Roman" w:cs="Times New Roman"/>
          <w:sz w:val="24"/>
          <w:szCs w:val="24"/>
        </w:rPr>
        <w:t xml:space="preserve">тратным показателем может быть и освоение капитальных вложений на </w:t>
      </w:r>
      <w:r w:rsidRPr="003042EB">
        <w:rPr>
          <w:rFonts w:ascii="Times New Roman" w:hAnsi="Times New Roman" w:cs="Times New Roman"/>
          <w:sz w:val="24"/>
          <w:szCs w:val="24"/>
        </w:rPr>
        <w:lastRenderedPageBreak/>
        <w:t xml:space="preserve">прокладку новых маршрутов, но их нельзя </w:t>
      </w:r>
      <w:r w:rsidR="00BD07E9" w:rsidRPr="003042EB">
        <w:rPr>
          <w:rFonts w:ascii="Times New Roman" w:hAnsi="Times New Roman" w:cs="Times New Roman"/>
          <w:sz w:val="24"/>
          <w:szCs w:val="24"/>
        </w:rPr>
        <w:t>рассматривать как пока</w:t>
      </w:r>
      <w:r w:rsidRPr="003042EB">
        <w:rPr>
          <w:rFonts w:ascii="Times New Roman" w:hAnsi="Times New Roman" w:cs="Times New Roman"/>
          <w:sz w:val="24"/>
          <w:szCs w:val="24"/>
        </w:rPr>
        <w:t>затель данной группы, поскольку показатель должен быть ориентирован на результат.</w:t>
      </w:r>
    </w:p>
    <w:p w:rsidR="00046BF1" w:rsidRPr="004F7ECB" w:rsidRDefault="00046BF1" w:rsidP="00BE2918">
      <w:pPr>
        <w:pStyle w:val="a4"/>
        <w:spacing w:after="0" w:line="360" w:lineRule="auto"/>
        <w:ind w:left="0" w:firstLine="709"/>
        <w:jc w:val="both"/>
        <w:rPr>
          <w:rFonts w:ascii="Times New Roman" w:hAnsi="Times New Roman" w:cs="Times New Roman"/>
          <w:i/>
          <w:sz w:val="24"/>
          <w:szCs w:val="24"/>
        </w:rPr>
      </w:pPr>
      <w:r w:rsidRPr="004F7ECB">
        <w:rPr>
          <w:rFonts w:ascii="Times New Roman" w:hAnsi="Times New Roman" w:cs="Times New Roman"/>
          <w:i/>
          <w:sz w:val="24"/>
          <w:szCs w:val="24"/>
        </w:rPr>
        <w:t>Группа 7. Комфортность поездки</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Показатель комфортности состоит из нескольких</w:t>
      </w:r>
      <w:r w:rsidR="00BD07E9" w:rsidRPr="003042EB">
        <w:rPr>
          <w:rFonts w:ascii="Times New Roman" w:hAnsi="Times New Roman" w:cs="Times New Roman"/>
          <w:sz w:val="24"/>
          <w:szCs w:val="24"/>
        </w:rPr>
        <w:t xml:space="preserve"> элементов. Во-первых, это внут</w:t>
      </w:r>
      <w:r w:rsidRPr="003042EB">
        <w:rPr>
          <w:rFonts w:ascii="Times New Roman" w:hAnsi="Times New Roman" w:cs="Times New Roman"/>
          <w:sz w:val="24"/>
          <w:szCs w:val="24"/>
        </w:rPr>
        <w:t xml:space="preserve">ренние условия проезда на общественном транспорте.  </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Согласно СНиП 2.07.01-89 п. 6.26 Норма напол</w:t>
      </w:r>
      <w:r w:rsidR="00BD07E9" w:rsidRPr="003042EB">
        <w:rPr>
          <w:rFonts w:ascii="Times New Roman" w:hAnsi="Times New Roman" w:cs="Times New Roman"/>
          <w:sz w:val="24"/>
          <w:szCs w:val="24"/>
        </w:rPr>
        <w:t>нения подвижного состава на рас</w:t>
      </w:r>
      <w:r w:rsidRPr="003042EB">
        <w:rPr>
          <w:rFonts w:ascii="Times New Roman" w:hAnsi="Times New Roman" w:cs="Times New Roman"/>
          <w:sz w:val="24"/>
          <w:szCs w:val="24"/>
        </w:rPr>
        <w:t xml:space="preserve">четный срок для определения провозной </w:t>
      </w:r>
      <w:proofErr w:type="gramStart"/>
      <w:r w:rsidRPr="003042EB">
        <w:rPr>
          <w:rFonts w:ascii="Times New Roman" w:hAnsi="Times New Roman" w:cs="Times New Roman"/>
          <w:sz w:val="24"/>
          <w:szCs w:val="24"/>
        </w:rPr>
        <w:t>способности различных видов транспо</w:t>
      </w:r>
      <w:r w:rsidR="00BD07E9" w:rsidRPr="003042EB">
        <w:rPr>
          <w:rFonts w:ascii="Times New Roman" w:hAnsi="Times New Roman" w:cs="Times New Roman"/>
          <w:sz w:val="24"/>
          <w:szCs w:val="24"/>
        </w:rPr>
        <w:t>рта пара</w:t>
      </w:r>
      <w:r w:rsidRPr="003042EB">
        <w:rPr>
          <w:rFonts w:ascii="Times New Roman" w:hAnsi="Times New Roman" w:cs="Times New Roman"/>
          <w:sz w:val="24"/>
          <w:szCs w:val="24"/>
        </w:rPr>
        <w:t>метров устройств</w:t>
      </w:r>
      <w:proofErr w:type="gramEnd"/>
      <w:r w:rsidRPr="003042EB">
        <w:rPr>
          <w:rFonts w:ascii="Times New Roman" w:hAnsi="Times New Roman" w:cs="Times New Roman"/>
          <w:sz w:val="24"/>
          <w:szCs w:val="24"/>
        </w:rPr>
        <w:t xml:space="preserve"> и сооружений (платформы, посадочные площадки)  </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Во-вторых, согласно тем же </w:t>
      </w:r>
      <w:proofErr w:type="spellStart"/>
      <w:r w:rsidRPr="003042EB">
        <w:rPr>
          <w:rFonts w:ascii="Times New Roman" w:hAnsi="Times New Roman" w:cs="Times New Roman"/>
          <w:sz w:val="24"/>
          <w:szCs w:val="24"/>
        </w:rPr>
        <w:t>СниП</w:t>
      </w:r>
      <w:proofErr w:type="spellEnd"/>
      <w:r w:rsidRPr="003042EB">
        <w:rPr>
          <w:rFonts w:ascii="Times New Roman" w:hAnsi="Times New Roman" w:cs="Times New Roman"/>
          <w:sz w:val="24"/>
          <w:szCs w:val="24"/>
        </w:rPr>
        <w:t xml:space="preserve"> в обществен</w:t>
      </w:r>
      <w:r w:rsidR="00BD07E9" w:rsidRPr="003042EB">
        <w:rPr>
          <w:rFonts w:ascii="Times New Roman" w:hAnsi="Times New Roman" w:cs="Times New Roman"/>
          <w:sz w:val="24"/>
          <w:szCs w:val="24"/>
        </w:rPr>
        <w:t>ном транспорте должно приходить</w:t>
      </w:r>
      <w:r w:rsidRPr="003042EB">
        <w:rPr>
          <w:rFonts w:ascii="Times New Roman" w:hAnsi="Times New Roman" w:cs="Times New Roman"/>
          <w:sz w:val="24"/>
          <w:szCs w:val="24"/>
        </w:rPr>
        <w:t xml:space="preserve">ся не более трех человек на 1 кв. м свободной площади пола пассажирского салона. Этот показатель должен быть согласован с показателем группы обеспеченности.  </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Объем бюджетных дотаций на перевозку пассажиров общественным транспортом, несмотря на всю важность этого показателя, не моет </w:t>
      </w:r>
      <w:r w:rsidR="00BD07E9" w:rsidRPr="003042EB">
        <w:rPr>
          <w:rFonts w:ascii="Times New Roman" w:hAnsi="Times New Roman" w:cs="Times New Roman"/>
          <w:sz w:val="24"/>
          <w:szCs w:val="24"/>
        </w:rPr>
        <w:t>быть включен в Программу, вслед</w:t>
      </w:r>
      <w:r w:rsidRPr="003042EB">
        <w:rPr>
          <w:rFonts w:ascii="Times New Roman" w:hAnsi="Times New Roman" w:cs="Times New Roman"/>
          <w:sz w:val="24"/>
          <w:szCs w:val="24"/>
        </w:rPr>
        <w:t>ствие неопределенности наполнения муниципального бюд</w:t>
      </w:r>
      <w:r w:rsidR="00BD07E9" w:rsidRPr="003042EB">
        <w:rPr>
          <w:rFonts w:ascii="Times New Roman" w:hAnsi="Times New Roman" w:cs="Times New Roman"/>
          <w:sz w:val="24"/>
          <w:szCs w:val="24"/>
        </w:rPr>
        <w:t>жета, что, в свою очередь, зави</w:t>
      </w:r>
      <w:r w:rsidRPr="003042EB">
        <w:rPr>
          <w:rFonts w:ascii="Times New Roman" w:hAnsi="Times New Roman" w:cs="Times New Roman"/>
          <w:sz w:val="24"/>
          <w:szCs w:val="24"/>
        </w:rPr>
        <w:t>сит от многих непредсказуемых факторов.</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 этой причине, следуя плановым ориентирам</w:t>
      </w:r>
      <w:r w:rsidR="00BD07E9" w:rsidRPr="003042EB">
        <w:rPr>
          <w:rFonts w:ascii="Times New Roman" w:hAnsi="Times New Roman" w:cs="Times New Roman"/>
          <w:sz w:val="24"/>
          <w:szCs w:val="24"/>
        </w:rPr>
        <w:t xml:space="preserve"> Генерального </w:t>
      </w:r>
      <w:proofErr w:type="gramStart"/>
      <w:r w:rsidR="00BD07E9" w:rsidRPr="003042EB">
        <w:rPr>
          <w:rFonts w:ascii="Times New Roman" w:hAnsi="Times New Roman" w:cs="Times New Roman"/>
          <w:sz w:val="24"/>
          <w:szCs w:val="24"/>
        </w:rPr>
        <w:t>плана</w:t>
      </w:r>
      <w:proofErr w:type="gramEnd"/>
      <w:r w:rsidR="00BD07E9" w:rsidRPr="003042EB">
        <w:rPr>
          <w:rFonts w:ascii="Times New Roman" w:hAnsi="Times New Roman" w:cs="Times New Roman"/>
          <w:sz w:val="24"/>
          <w:szCs w:val="24"/>
        </w:rPr>
        <w:t xml:space="preserve"> </w:t>
      </w:r>
      <w:r w:rsidR="006F6C46"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в качестве тактического показателя комфортности п</w:t>
      </w:r>
      <w:r w:rsidR="00BD07E9" w:rsidRPr="003042EB">
        <w:rPr>
          <w:rFonts w:ascii="Times New Roman" w:hAnsi="Times New Roman" w:cs="Times New Roman"/>
          <w:sz w:val="24"/>
          <w:szCs w:val="24"/>
        </w:rPr>
        <w:t>оездки предлагается принять чис</w:t>
      </w:r>
      <w:r w:rsidRPr="003042EB">
        <w:rPr>
          <w:rFonts w:ascii="Times New Roman" w:hAnsi="Times New Roman" w:cs="Times New Roman"/>
          <w:sz w:val="24"/>
          <w:szCs w:val="24"/>
        </w:rPr>
        <w:t>ло АЗС в городской черте в</w:t>
      </w:r>
      <w:r w:rsidR="00BD07E9" w:rsidRPr="003042EB">
        <w:rPr>
          <w:rFonts w:ascii="Times New Roman" w:hAnsi="Times New Roman" w:cs="Times New Roman"/>
          <w:sz w:val="24"/>
          <w:szCs w:val="24"/>
        </w:rPr>
        <w:t xml:space="preserve"> расчете на 1000 автомобилей.</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качестве стратегического показателя предлага</w:t>
      </w:r>
      <w:r w:rsidR="00BD07E9" w:rsidRPr="003042EB">
        <w:rPr>
          <w:rFonts w:ascii="Times New Roman" w:hAnsi="Times New Roman" w:cs="Times New Roman"/>
          <w:sz w:val="24"/>
          <w:szCs w:val="24"/>
        </w:rPr>
        <w:t>ется использовать расширение ви</w:t>
      </w:r>
      <w:r w:rsidRPr="003042EB">
        <w:rPr>
          <w:rFonts w:ascii="Times New Roman" w:hAnsi="Times New Roman" w:cs="Times New Roman"/>
          <w:sz w:val="24"/>
          <w:szCs w:val="24"/>
        </w:rPr>
        <w:t>дов проездных билетов, а единицей измерения – количество мероприятий в год.</w:t>
      </w:r>
    </w:p>
    <w:p w:rsidR="00BE2918" w:rsidRPr="004F7ECB" w:rsidRDefault="00046BF1" w:rsidP="00BE2918">
      <w:pPr>
        <w:pStyle w:val="a4"/>
        <w:spacing w:after="0" w:line="360" w:lineRule="auto"/>
        <w:ind w:left="0" w:firstLine="709"/>
        <w:jc w:val="both"/>
        <w:rPr>
          <w:rFonts w:ascii="Times New Roman" w:hAnsi="Times New Roman" w:cs="Times New Roman"/>
          <w:i/>
          <w:sz w:val="24"/>
          <w:szCs w:val="24"/>
        </w:rPr>
      </w:pPr>
      <w:r w:rsidRPr="004F7ECB">
        <w:rPr>
          <w:rFonts w:ascii="Times New Roman" w:hAnsi="Times New Roman" w:cs="Times New Roman"/>
          <w:i/>
          <w:sz w:val="24"/>
          <w:szCs w:val="24"/>
        </w:rPr>
        <w:t>Группа 8. Удовлетворенность населения транспортной системой</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Указ Президента РФ от 28.06.2007 №825 «Об оценке </w:t>
      </w:r>
      <w:proofErr w:type="gramStart"/>
      <w:r w:rsidRPr="003042EB">
        <w:rPr>
          <w:rFonts w:ascii="Times New Roman" w:hAnsi="Times New Roman" w:cs="Times New Roman"/>
          <w:sz w:val="24"/>
          <w:szCs w:val="24"/>
        </w:rPr>
        <w:t>эффективности деятельности органов исполнительной власти субъектов Российской федерации</w:t>
      </w:r>
      <w:proofErr w:type="gramEnd"/>
      <w:r w:rsidRPr="003042EB">
        <w:rPr>
          <w:rFonts w:ascii="Times New Roman" w:hAnsi="Times New Roman" w:cs="Times New Roman"/>
          <w:sz w:val="24"/>
          <w:szCs w:val="24"/>
        </w:rPr>
        <w:t>».</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Указ Президента Российской Федерации от 28 апреля 2008 года N 607 "Об оценке </w:t>
      </w:r>
      <w:proofErr w:type="gramStart"/>
      <w:r w:rsidRPr="003042EB">
        <w:rPr>
          <w:rFonts w:ascii="Times New Roman" w:hAnsi="Times New Roman" w:cs="Times New Roman"/>
          <w:sz w:val="24"/>
          <w:szCs w:val="24"/>
        </w:rPr>
        <w:t>эффективности деятельности органов местного самоуп</w:t>
      </w:r>
      <w:r w:rsidR="00BD07E9" w:rsidRPr="003042EB">
        <w:rPr>
          <w:rFonts w:ascii="Times New Roman" w:hAnsi="Times New Roman" w:cs="Times New Roman"/>
          <w:sz w:val="24"/>
          <w:szCs w:val="24"/>
        </w:rPr>
        <w:t>равления городских округов</w:t>
      </w:r>
      <w:proofErr w:type="gramEnd"/>
      <w:r w:rsidR="00BD07E9" w:rsidRPr="003042EB">
        <w:rPr>
          <w:rFonts w:ascii="Times New Roman" w:hAnsi="Times New Roman" w:cs="Times New Roman"/>
          <w:sz w:val="24"/>
          <w:szCs w:val="24"/>
        </w:rPr>
        <w:t xml:space="preserve"> и му</w:t>
      </w:r>
      <w:r w:rsidRPr="003042EB">
        <w:rPr>
          <w:rFonts w:ascii="Times New Roman" w:hAnsi="Times New Roman" w:cs="Times New Roman"/>
          <w:sz w:val="24"/>
          <w:szCs w:val="24"/>
        </w:rPr>
        <w:t>ниципальных районов" (с изменениями на 14.10.2012).</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Во всех регионах во исполнение Указа должно было быть разработано Положение о порядке проведения ежегодных социологических опросов населения в рамках </w:t>
      </w:r>
      <w:proofErr w:type="gramStart"/>
      <w:r w:rsidRPr="003042EB">
        <w:rPr>
          <w:rFonts w:ascii="Times New Roman" w:hAnsi="Times New Roman" w:cs="Times New Roman"/>
          <w:sz w:val="24"/>
          <w:szCs w:val="24"/>
        </w:rPr>
        <w:t>оценки эффективности деятельности органов местного самоуправления муниципальных районов</w:t>
      </w:r>
      <w:proofErr w:type="gramEnd"/>
      <w:r w:rsidRPr="003042EB">
        <w:rPr>
          <w:rFonts w:ascii="Times New Roman" w:hAnsi="Times New Roman" w:cs="Times New Roman"/>
          <w:sz w:val="24"/>
          <w:szCs w:val="24"/>
        </w:rPr>
        <w:t xml:space="preserve"> и городских округов.</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соответствии с Указом Президента Российской Федерации от 7 мая 2012 года № 601 «Об основных направлениях совершенствования с</w:t>
      </w:r>
      <w:r w:rsidR="00BD07E9" w:rsidRPr="003042EB">
        <w:rPr>
          <w:rFonts w:ascii="Times New Roman" w:hAnsi="Times New Roman" w:cs="Times New Roman"/>
          <w:sz w:val="24"/>
          <w:szCs w:val="24"/>
        </w:rPr>
        <w:t>истемы государственного управле</w:t>
      </w:r>
      <w:r w:rsidRPr="003042EB">
        <w:rPr>
          <w:rFonts w:ascii="Times New Roman" w:hAnsi="Times New Roman" w:cs="Times New Roman"/>
          <w:sz w:val="24"/>
          <w:szCs w:val="24"/>
        </w:rPr>
        <w:t xml:space="preserve">ния» к 2018 году уровень удовлетворенности граждан Российской Федерации качеством предоставления государственных и муниципальных услуг должен составлять </w:t>
      </w:r>
      <w:r w:rsidRPr="003042EB">
        <w:rPr>
          <w:rFonts w:ascii="Times New Roman" w:hAnsi="Times New Roman" w:cs="Times New Roman"/>
          <w:sz w:val="24"/>
          <w:szCs w:val="24"/>
        </w:rPr>
        <w:lastRenderedPageBreak/>
        <w:t>не менее предоставления государственных и муниципальных услуг должен составлять не менее 90%.</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 xml:space="preserve">12 декабря 2012 г. Правительство Российской </w:t>
      </w:r>
      <w:r w:rsidR="00B1193F" w:rsidRPr="003042EB">
        <w:rPr>
          <w:rFonts w:ascii="Times New Roman" w:hAnsi="Times New Roman" w:cs="Times New Roman"/>
          <w:sz w:val="24"/>
          <w:szCs w:val="24"/>
        </w:rPr>
        <w:t xml:space="preserve">Федерации </w:t>
      </w:r>
      <w:r w:rsidR="00BD07E9" w:rsidRPr="003042EB">
        <w:rPr>
          <w:rFonts w:ascii="Times New Roman" w:hAnsi="Times New Roman" w:cs="Times New Roman"/>
          <w:sz w:val="24"/>
          <w:szCs w:val="24"/>
        </w:rPr>
        <w:t>утвердило постановле</w:t>
      </w:r>
      <w:r w:rsidRPr="003042EB">
        <w:rPr>
          <w:rFonts w:ascii="Times New Roman" w:hAnsi="Times New Roman" w:cs="Times New Roman"/>
          <w:sz w:val="24"/>
          <w:szCs w:val="24"/>
        </w:rPr>
        <w:t>ние №1284 «Об оценке гражданами эффективности дея</w:t>
      </w:r>
      <w:r w:rsidR="00BD07E9" w:rsidRPr="003042EB">
        <w:rPr>
          <w:rFonts w:ascii="Times New Roman" w:hAnsi="Times New Roman" w:cs="Times New Roman"/>
          <w:sz w:val="24"/>
          <w:szCs w:val="24"/>
        </w:rPr>
        <w:t>тельности руководителей террито</w:t>
      </w:r>
      <w:r w:rsidRPr="003042EB">
        <w:rPr>
          <w:rFonts w:ascii="Times New Roman" w:hAnsi="Times New Roman" w:cs="Times New Roman"/>
          <w:sz w:val="24"/>
          <w:szCs w:val="24"/>
        </w:rPr>
        <w:t>риальных органов федеральных органов исполнительно</w:t>
      </w:r>
      <w:r w:rsidR="00BD07E9" w:rsidRPr="003042EB">
        <w:rPr>
          <w:rFonts w:ascii="Times New Roman" w:hAnsi="Times New Roman" w:cs="Times New Roman"/>
          <w:sz w:val="24"/>
          <w:szCs w:val="24"/>
        </w:rPr>
        <w:t>й власти (их структурных подраз</w:t>
      </w:r>
      <w:r w:rsidRPr="003042EB">
        <w:rPr>
          <w:rFonts w:ascii="Times New Roman" w:hAnsi="Times New Roman" w:cs="Times New Roman"/>
          <w:sz w:val="24"/>
          <w:szCs w:val="24"/>
        </w:rPr>
        <w:t>делений) с учетом качества предоставления ими государственных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w:t>
      </w:r>
      <w:r w:rsidR="00BD07E9" w:rsidRPr="003042EB">
        <w:rPr>
          <w:rFonts w:ascii="Times New Roman" w:hAnsi="Times New Roman" w:cs="Times New Roman"/>
          <w:sz w:val="24"/>
          <w:szCs w:val="24"/>
        </w:rPr>
        <w:t>одителями своих должностных обя</w:t>
      </w:r>
      <w:r w:rsidRPr="003042EB">
        <w:rPr>
          <w:rFonts w:ascii="Times New Roman" w:hAnsi="Times New Roman" w:cs="Times New Roman"/>
          <w:sz w:val="24"/>
          <w:szCs w:val="24"/>
        </w:rPr>
        <w:t>занностей». 6 марта 2015 года было утверждено постановление</w:t>
      </w:r>
      <w:proofErr w:type="gramEnd"/>
      <w:r w:rsidRPr="003042EB">
        <w:rPr>
          <w:rFonts w:ascii="Times New Roman" w:hAnsi="Times New Roman" w:cs="Times New Roman"/>
          <w:sz w:val="24"/>
          <w:szCs w:val="24"/>
        </w:rPr>
        <w:t xml:space="preserve"> № </w:t>
      </w:r>
      <w:proofErr w:type="gramStart"/>
      <w:r w:rsidRPr="003042EB">
        <w:rPr>
          <w:rFonts w:ascii="Times New Roman" w:hAnsi="Times New Roman" w:cs="Times New Roman"/>
          <w:sz w:val="24"/>
          <w:szCs w:val="24"/>
        </w:rPr>
        <w:t>197, направленное на совершенствование заложенной в постановлении №1284 методики оценки эффективности госслужащих.</w:t>
      </w:r>
      <w:proofErr w:type="gramEnd"/>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Основываясь на данных нормативных документ</w:t>
      </w:r>
      <w:r w:rsidR="00BD07E9" w:rsidRPr="003042EB">
        <w:rPr>
          <w:rFonts w:ascii="Times New Roman" w:hAnsi="Times New Roman" w:cs="Times New Roman"/>
          <w:sz w:val="24"/>
          <w:szCs w:val="24"/>
        </w:rPr>
        <w:t>ах, предлагаем определить норма</w:t>
      </w:r>
      <w:r w:rsidRPr="003042EB">
        <w:rPr>
          <w:rFonts w:ascii="Times New Roman" w:hAnsi="Times New Roman" w:cs="Times New Roman"/>
          <w:sz w:val="24"/>
          <w:szCs w:val="24"/>
        </w:rPr>
        <w:t>тивный уровень удовлетворенности населения транспортной системой города в 90% на перспективу до 2030 года. В случае если фактически</w:t>
      </w:r>
      <w:r w:rsidR="00BD07E9" w:rsidRPr="003042EB">
        <w:rPr>
          <w:rFonts w:ascii="Times New Roman" w:hAnsi="Times New Roman" w:cs="Times New Roman"/>
          <w:sz w:val="24"/>
          <w:szCs w:val="24"/>
        </w:rPr>
        <w:t>й показатель будет меньше норма</w:t>
      </w:r>
      <w:r w:rsidRPr="003042EB">
        <w:rPr>
          <w:rFonts w:ascii="Times New Roman" w:hAnsi="Times New Roman" w:cs="Times New Roman"/>
          <w:sz w:val="24"/>
          <w:szCs w:val="24"/>
        </w:rPr>
        <w:t>тивного, необходима разработка мероприятий по повышению уровня удовлетворенности населения до нормативного показателя.</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Таким образом, по перечисленным показателям, </w:t>
      </w:r>
      <w:r w:rsidR="00BD07E9" w:rsidRPr="003042EB">
        <w:rPr>
          <w:rFonts w:ascii="Times New Roman" w:hAnsi="Times New Roman" w:cs="Times New Roman"/>
          <w:sz w:val="24"/>
          <w:szCs w:val="24"/>
        </w:rPr>
        <w:t>в разбивке на группы и на такти</w:t>
      </w:r>
      <w:r w:rsidRPr="003042EB">
        <w:rPr>
          <w:rFonts w:ascii="Times New Roman" w:hAnsi="Times New Roman" w:cs="Times New Roman"/>
          <w:sz w:val="24"/>
          <w:szCs w:val="24"/>
        </w:rPr>
        <w:t xml:space="preserve">ческие и стратегические система целевых показателей развития транспортной </w:t>
      </w:r>
      <w:proofErr w:type="gramStart"/>
      <w:r w:rsidRPr="003042EB">
        <w:rPr>
          <w:rFonts w:ascii="Times New Roman" w:hAnsi="Times New Roman" w:cs="Times New Roman"/>
          <w:sz w:val="24"/>
          <w:szCs w:val="24"/>
        </w:rPr>
        <w:t>системы</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а представляется следующей (см. таблицу </w:t>
      </w:r>
      <w:r w:rsidR="00B1193F" w:rsidRPr="003042EB">
        <w:rPr>
          <w:rFonts w:ascii="Times New Roman" w:hAnsi="Times New Roman" w:cs="Times New Roman"/>
          <w:sz w:val="24"/>
          <w:szCs w:val="24"/>
        </w:rPr>
        <w:t>16</w:t>
      </w:r>
      <w:r w:rsidRPr="003042EB">
        <w:rPr>
          <w:rFonts w:ascii="Times New Roman" w:hAnsi="Times New Roman" w:cs="Times New Roman"/>
          <w:sz w:val="24"/>
          <w:szCs w:val="24"/>
        </w:rPr>
        <w:t>).</w:t>
      </w:r>
    </w:p>
    <w:p w:rsidR="00237EB8" w:rsidRPr="003042EB" w:rsidRDefault="00237EB8" w:rsidP="00237EB8">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19</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Система показателей транспортной </w:t>
      </w:r>
      <w:proofErr w:type="gramStart"/>
      <w:r w:rsidRPr="003042EB">
        <w:rPr>
          <w:rFonts w:ascii="Times New Roman" w:hAnsi="Times New Roman" w:cs="Times New Roman"/>
          <w:color w:val="auto"/>
          <w:sz w:val="24"/>
          <w:szCs w:val="24"/>
        </w:rPr>
        <w:t>системы</w:t>
      </w:r>
      <w:proofErr w:type="gramEnd"/>
      <w:r w:rsidRPr="003042EB">
        <w:rPr>
          <w:rFonts w:ascii="Times New Roman" w:hAnsi="Times New Roman" w:cs="Times New Roman"/>
          <w:color w:val="auto"/>
          <w:sz w:val="24"/>
          <w:szCs w:val="24"/>
        </w:rPr>
        <w:t xml:space="preserve"> ЗАТО г. Североморск</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895"/>
        <w:gridCol w:w="1872"/>
        <w:gridCol w:w="2049"/>
        <w:gridCol w:w="1703"/>
        <w:gridCol w:w="1520"/>
      </w:tblGrid>
      <w:tr w:rsidR="00046BF1" w:rsidRPr="003042EB" w:rsidTr="00B1193F">
        <w:trPr>
          <w:tblHeader/>
        </w:trPr>
        <w:tc>
          <w:tcPr>
            <w:tcW w:w="678" w:type="dxa"/>
            <w:shd w:val="clear" w:color="auto" w:fill="BFBFBF" w:themeFill="background1" w:themeFillShade="BF"/>
          </w:tcPr>
          <w:p w:rsidR="00046BF1" w:rsidRPr="003042EB" w:rsidRDefault="00046BF1" w:rsidP="00B1193F">
            <w:pPr>
              <w:pStyle w:val="a4"/>
              <w:spacing w:after="0" w:line="240" w:lineRule="auto"/>
              <w:ind w:left="0"/>
              <w:rPr>
                <w:rFonts w:ascii="Times New Roman" w:hAnsi="Times New Roman" w:cs="Times New Roman"/>
                <w:b/>
                <w:sz w:val="20"/>
                <w:szCs w:val="20"/>
              </w:rPr>
            </w:pPr>
            <w:r w:rsidRPr="003042EB">
              <w:rPr>
                <w:rFonts w:ascii="Times New Roman" w:hAnsi="Times New Roman" w:cs="Times New Roman"/>
                <w:b/>
                <w:sz w:val="20"/>
                <w:szCs w:val="20"/>
              </w:rPr>
              <w:t xml:space="preserve">№ </w:t>
            </w:r>
            <w:proofErr w:type="gramStart"/>
            <w:r w:rsidRPr="003042EB">
              <w:rPr>
                <w:rFonts w:ascii="Times New Roman" w:hAnsi="Times New Roman" w:cs="Times New Roman"/>
                <w:b/>
                <w:sz w:val="20"/>
                <w:szCs w:val="20"/>
              </w:rPr>
              <w:t>п</w:t>
            </w:r>
            <w:proofErr w:type="gramEnd"/>
            <w:r w:rsidRPr="003042EB">
              <w:rPr>
                <w:rFonts w:ascii="Times New Roman" w:hAnsi="Times New Roman" w:cs="Times New Roman"/>
                <w:b/>
                <w:sz w:val="20"/>
                <w:szCs w:val="20"/>
              </w:rPr>
              <w:t>/п</w:t>
            </w:r>
          </w:p>
        </w:tc>
        <w:tc>
          <w:tcPr>
            <w:tcW w:w="1714" w:type="dxa"/>
            <w:shd w:val="clear" w:color="auto" w:fill="BFBFBF" w:themeFill="background1" w:themeFillShade="BF"/>
          </w:tcPr>
          <w:p w:rsidR="00046BF1" w:rsidRPr="003042EB" w:rsidRDefault="00046BF1" w:rsidP="00B1193F">
            <w:pPr>
              <w:pStyle w:val="a4"/>
              <w:spacing w:after="0" w:line="240" w:lineRule="auto"/>
              <w:ind w:left="0"/>
              <w:rPr>
                <w:rFonts w:ascii="Times New Roman" w:hAnsi="Times New Roman" w:cs="Times New Roman"/>
                <w:b/>
                <w:sz w:val="20"/>
                <w:szCs w:val="20"/>
              </w:rPr>
            </w:pPr>
            <w:r w:rsidRPr="003042EB">
              <w:rPr>
                <w:rFonts w:ascii="Times New Roman" w:hAnsi="Times New Roman" w:cs="Times New Roman"/>
                <w:b/>
                <w:sz w:val="20"/>
                <w:szCs w:val="20"/>
              </w:rPr>
              <w:t>Группа показателей</w:t>
            </w:r>
          </w:p>
        </w:tc>
        <w:tc>
          <w:tcPr>
            <w:tcW w:w="1690" w:type="dxa"/>
            <w:shd w:val="clear" w:color="auto" w:fill="BFBFBF" w:themeFill="background1" w:themeFillShade="BF"/>
          </w:tcPr>
          <w:p w:rsidR="00046BF1" w:rsidRPr="003042EB" w:rsidRDefault="00BD07E9" w:rsidP="00B1193F">
            <w:pPr>
              <w:pStyle w:val="a4"/>
              <w:spacing w:after="0" w:line="240" w:lineRule="auto"/>
              <w:ind w:left="0"/>
              <w:rPr>
                <w:rFonts w:ascii="Times New Roman" w:hAnsi="Times New Roman" w:cs="Times New Roman"/>
                <w:b/>
                <w:sz w:val="20"/>
                <w:szCs w:val="20"/>
              </w:rPr>
            </w:pPr>
            <w:r w:rsidRPr="003042EB">
              <w:rPr>
                <w:rFonts w:ascii="Times New Roman" w:hAnsi="Times New Roman" w:cs="Times New Roman"/>
                <w:b/>
                <w:sz w:val="20"/>
                <w:szCs w:val="20"/>
              </w:rPr>
              <w:t>Тактический по</w:t>
            </w:r>
            <w:r w:rsidR="00046BF1" w:rsidRPr="003042EB">
              <w:rPr>
                <w:rFonts w:ascii="Times New Roman" w:hAnsi="Times New Roman" w:cs="Times New Roman"/>
                <w:b/>
                <w:sz w:val="20"/>
                <w:szCs w:val="20"/>
              </w:rPr>
              <w:t>казатель</w:t>
            </w:r>
          </w:p>
        </w:tc>
        <w:tc>
          <w:tcPr>
            <w:tcW w:w="1853" w:type="dxa"/>
            <w:shd w:val="clear" w:color="auto" w:fill="BFBFBF" w:themeFill="background1" w:themeFillShade="BF"/>
          </w:tcPr>
          <w:p w:rsidR="00046BF1" w:rsidRPr="003042EB" w:rsidRDefault="00046BF1" w:rsidP="00B1193F">
            <w:pPr>
              <w:pStyle w:val="a4"/>
              <w:spacing w:after="0" w:line="240" w:lineRule="auto"/>
              <w:ind w:left="0"/>
              <w:rPr>
                <w:rFonts w:ascii="Times New Roman" w:hAnsi="Times New Roman" w:cs="Times New Roman"/>
                <w:b/>
                <w:sz w:val="20"/>
                <w:szCs w:val="20"/>
              </w:rPr>
            </w:pPr>
            <w:r w:rsidRPr="003042EB">
              <w:rPr>
                <w:rFonts w:ascii="Times New Roman" w:hAnsi="Times New Roman" w:cs="Times New Roman"/>
                <w:b/>
                <w:sz w:val="20"/>
                <w:szCs w:val="20"/>
              </w:rPr>
              <w:t>Ед. изм.</w:t>
            </w:r>
          </w:p>
        </w:tc>
        <w:tc>
          <w:tcPr>
            <w:tcW w:w="1711" w:type="dxa"/>
            <w:shd w:val="clear" w:color="auto" w:fill="BFBFBF" w:themeFill="background1" w:themeFillShade="BF"/>
          </w:tcPr>
          <w:p w:rsidR="00046BF1" w:rsidRPr="003042EB" w:rsidRDefault="00046BF1" w:rsidP="00B1193F">
            <w:pPr>
              <w:pStyle w:val="a4"/>
              <w:spacing w:after="0" w:line="240" w:lineRule="auto"/>
              <w:ind w:left="0"/>
              <w:rPr>
                <w:rFonts w:ascii="Times New Roman" w:hAnsi="Times New Roman" w:cs="Times New Roman"/>
                <w:b/>
                <w:sz w:val="20"/>
                <w:szCs w:val="20"/>
              </w:rPr>
            </w:pPr>
            <w:r w:rsidRPr="003042EB">
              <w:rPr>
                <w:rFonts w:ascii="Times New Roman" w:hAnsi="Times New Roman" w:cs="Times New Roman"/>
                <w:b/>
                <w:sz w:val="20"/>
                <w:szCs w:val="20"/>
              </w:rPr>
              <w:t>Стратегический показатель</w:t>
            </w:r>
          </w:p>
        </w:tc>
        <w:tc>
          <w:tcPr>
            <w:tcW w:w="1705" w:type="dxa"/>
            <w:shd w:val="clear" w:color="auto" w:fill="BFBFBF" w:themeFill="background1" w:themeFillShade="BF"/>
          </w:tcPr>
          <w:p w:rsidR="00046BF1" w:rsidRPr="003042EB" w:rsidRDefault="00046BF1" w:rsidP="00B1193F">
            <w:pPr>
              <w:pStyle w:val="a4"/>
              <w:spacing w:after="0" w:line="240" w:lineRule="auto"/>
              <w:ind w:left="0"/>
              <w:rPr>
                <w:rFonts w:ascii="Times New Roman" w:hAnsi="Times New Roman" w:cs="Times New Roman"/>
                <w:b/>
                <w:sz w:val="20"/>
                <w:szCs w:val="20"/>
              </w:rPr>
            </w:pPr>
            <w:r w:rsidRPr="003042EB">
              <w:rPr>
                <w:rFonts w:ascii="Times New Roman" w:hAnsi="Times New Roman" w:cs="Times New Roman"/>
                <w:b/>
                <w:sz w:val="20"/>
                <w:szCs w:val="20"/>
              </w:rPr>
              <w:t>Ед. изм.</w:t>
            </w:r>
          </w:p>
        </w:tc>
      </w:tr>
      <w:tr w:rsidR="00046BF1" w:rsidRPr="003042EB" w:rsidTr="00B1193F">
        <w:tc>
          <w:tcPr>
            <w:tcW w:w="678" w:type="dxa"/>
          </w:tcPr>
          <w:p w:rsidR="00046BF1" w:rsidRPr="003042EB" w:rsidRDefault="00046BF1" w:rsidP="00B1193F">
            <w:pPr>
              <w:pStyle w:val="a4"/>
              <w:spacing w:after="0" w:line="240" w:lineRule="auto"/>
              <w:ind w:left="0"/>
              <w:rPr>
                <w:rFonts w:ascii="Times New Roman" w:hAnsi="Times New Roman" w:cs="Times New Roman"/>
                <w:sz w:val="20"/>
                <w:szCs w:val="20"/>
              </w:rPr>
            </w:pPr>
          </w:p>
        </w:tc>
        <w:tc>
          <w:tcPr>
            <w:tcW w:w="1714"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Обеспеченность</w:t>
            </w:r>
          </w:p>
        </w:tc>
        <w:tc>
          <w:tcPr>
            <w:tcW w:w="1690"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Улучшение структуры подвижного состава общественно</w:t>
            </w:r>
            <w:r w:rsidR="00046BF1" w:rsidRPr="003042EB">
              <w:rPr>
                <w:rFonts w:ascii="Times New Roman" w:hAnsi="Times New Roman" w:cs="Times New Roman"/>
                <w:sz w:val="20"/>
                <w:szCs w:val="20"/>
              </w:rPr>
              <w:t xml:space="preserve">го транспорта  </w:t>
            </w:r>
          </w:p>
        </w:tc>
        <w:tc>
          <w:tcPr>
            <w:tcW w:w="1853"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Средний срок службы раздельно по автобусам и маршрутным такси</w:t>
            </w:r>
          </w:p>
        </w:tc>
        <w:tc>
          <w:tcPr>
            <w:tcW w:w="1711"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Увеличение дорожной сети,</w:t>
            </w:r>
          </w:p>
        </w:tc>
        <w:tc>
          <w:tcPr>
            <w:tcW w:w="1705"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Прирост километров в год</w:t>
            </w:r>
          </w:p>
        </w:tc>
      </w:tr>
      <w:tr w:rsidR="00046BF1" w:rsidRPr="003042EB" w:rsidTr="00B1193F">
        <w:tc>
          <w:tcPr>
            <w:tcW w:w="678" w:type="dxa"/>
          </w:tcPr>
          <w:p w:rsidR="00046BF1" w:rsidRPr="003042EB" w:rsidRDefault="00046BF1" w:rsidP="00B1193F">
            <w:pPr>
              <w:pStyle w:val="a4"/>
              <w:spacing w:after="0" w:line="240" w:lineRule="auto"/>
              <w:ind w:left="0"/>
              <w:rPr>
                <w:rFonts w:ascii="Times New Roman" w:hAnsi="Times New Roman" w:cs="Times New Roman"/>
                <w:sz w:val="20"/>
                <w:szCs w:val="20"/>
              </w:rPr>
            </w:pPr>
          </w:p>
        </w:tc>
        <w:tc>
          <w:tcPr>
            <w:tcW w:w="1714"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Технологическая организа</w:t>
            </w:r>
            <w:r w:rsidR="00046BF1" w:rsidRPr="003042EB">
              <w:rPr>
                <w:rFonts w:ascii="Times New Roman" w:hAnsi="Times New Roman" w:cs="Times New Roman"/>
                <w:sz w:val="20"/>
                <w:szCs w:val="20"/>
              </w:rPr>
              <w:t>ция</w:t>
            </w:r>
          </w:p>
        </w:tc>
        <w:tc>
          <w:tcPr>
            <w:tcW w:w="1690"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Норматив: не более 30 маршрутов на оста</w:t>
            </w:r>
            <w:r w:rsidR="00046BF1" w:rsidRPr="003042EB">
              <w:rPr>
                <w:rFonts w:ascii="Times New Roman" w:hAnsi="Times New Roman" w:cs="Times New Roman"/>
                <w:sz w:val="20"/>
                <w:szCs w:val="20"/>
              </w:rPr>
              <w:t>новке</w:t>
            </w:r>
          </w:p>
        </w:tc>
        <w:tc>
          <w:tcPr>
            <w:tcW w:w="1853"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Чи</w:t>
            </w:r>
            <w:r w:rsidR="00BD07E9" w:rsidRPr="003042EB">
              <w:rPr>
                <w:rFonts w:ascii="Times New Roman" w:hAnsi="Times New Roman" w:cs="Times New Roman"/>
                <w:sz w:val="20"/>
                <w:szCs w:val="20"/>
              </w:rPr>
              <w:t>сло маршрутов на наиболее загру</w:t>
            </w:r>
            <w:r w:rsidRPr="003042EB">
              <w:rPr>
                <w:rFonts w:ascii="Times New Roman" w:hAnsi="Times New Roman" w:cs="Times New Roman"/>
                <w:sz w:val="20"/>
                <w:szCs w:val="20"/>
              </w:rPr>
              <w:t>женных остановках</w:t>
            </w:r>
          </w:p>
        </w:tc>
        <w:tc>
          <w:tcPr>
            <w:tcW w:w="1711" w:type="dxa"/>
          </w:tcPr>
          <w:p w:rsidR="00046BF1" w:rsidRPr="003042EB" w:rsidRDefault="00BD07E9" w:rsidP="00B1193F">
            <w:pPr>
              <w:pStyle w:val="a4"/>
              <w:spacing w:after="0" w:line="240" w:lineRule="auto"/>
              <w:ind w:left="15"/>
              <w:rPr>
                <w:rFonts w:ascii="Times New Roman" w:hAnsi="Times New Roman" w:cs="Times New Roman"/>
                <w:sz w:val="20"/>
                <w:szCs w:val="20"/>
              </w:rPr>
            </w:pPr>
            <w:r w:rsidRPr="003042EB">
              <w:rPr>
                <w:rFonts w:ascii="Times New Roman" w:hAnsi="Times New Roman" w:cs="Times New Roman"/>
                <w:sz w:val="20"/>
                <w:szCs w:val="20"/>
              </w:rPr>
              <w:t xml:space="preserve">Создание </w:t>
            </w:r>
            <w:proofErr w:type="gramStart"/>
            <w:r w:rsidRPr="003042EB">
              <w:rPr>
                <w:rFonts w:ascii="Times New Roman" w:hAnsi="Times New Roman" w:cs="Times New Roman"/>
                <w:sz w:val="20"/>
                <w:szCs w:val="20"/>
              </w:rPr>
              <w:t>ситу</w:t>
            </w:r>
            <w:r w:rsidR="00046BF1" w:rsidRPr="003042EB">
              <w:rPr>
                <w:rFonts w:ascii="Times New Roman" w:hAnsi="Times New Roman" w:cs="Times New Roman"/>
                <w:sz w:val="20"/>
                <w:szCs w:val="20"/>
              </w:rPr>
              <w:t>ационного</w:t>
            </w:r>
            <w:proofErr w:type="gramEnd"/>
            <w:r w:rsidR="00046BF1" w:rsidRPr="003042EB">
              <w:rPr>
                <w:rFonts w:ascii="Times New Roman" w:hAnsi="Times New Roman" w:cs="Times New Roman"/>
                <w:sz w:val="20"/>
                <w:szCs w:val="20"/>
              </w:rPr>
              <w:t xml:space="preserve"> </w:t>
            </w:r>
          </w:p>
          <w:p w:rsidR="00046BF1" w:rsidRPr="003042EB" w:rsidRDefault="00BD07E9" w:rsidP="00B1193F">
            <w:pPr>
              <w:pStyle w:val="a4"/>
              <w:spacing w:after="0" w:line="240" w:lineRule="auto"/>
              <w:ind w:left="15"/>
              <w:rPr>
                <w:rFonts w:ascii="Times New Roman" w:hAnsi="Times New Roman" w:cs="Times New Roman"/>
                <w:sz w:val="20"/>
                <w:szCs w:val="20"/>
              </w:rPr>
            </w:pPr>
            <w:r w:rsidRPr="003042EB">
              <w:rPr>
                <w:rFonts w:ascii="Times New Roman" w:hAnsi="Times New Roman" w:cs="Times New Roman"/>
                <w:sz w:val="20"/>
                <w:szCs w:val="20"/>
              </w:rPr>
              <w:t>(диспетчерско</w:t>
            </w:r>
            <w:r w:rsidR="00046BF1" w:rsidRPr="003042EB">
              <w:rPr>
                <w:rFonts w:ascii="Times New Roman" w:hAnsi="Times New Roman" w:cs="Times New Roman"/>
                <w:sz w:val="20"/>
                <w:szCs w:val="20"/>
              </w:rPr>
              <w:t>го) центра</w:t>
            </w:r>
          </w:p>
        </w:tc>
        <w:tc>
          <w:tcPr>
            <w:tcW w:w="1705"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Этап реализации проек</w:t>
            </w:r>
            <w:r w:rsidR="00046BF1" w:rsidRPr="003042EB">
              <w:rPr>
                <w:rFonts w:ascii="Times New Roman" w:hAnsi="Times New Roman" w:cs="Times New Roman"/>
                <w:sz w:val="20"/>
                <w:szCs w:val="20"/>
              </w:rPr>
              <w:t>та</w:t>
            </w:r>
          </w:p>
        </w:tc>
      </w:tr>
      <w:tr w:rsidR="00046BF1" w:rsidRPr="003042EB" w:rsidTr="00B1193F">
        <w:tc>
          <w:tcPr>
            <w:tcW w:w="678" w:type="dxa"/>
          </w:tcPr>
          <w:p w:rsidR="00046BF1" w:rsidRPr="003042EB" w:rsidRDefault="00046BF1" w:rsidP="00B1193F">
            <w:pPr>
              <w:pStyle w:val="a4"/>
              <w:spacing w:after="0" w:line="240" w:lineRule="auto"/>
              <w:ind w:left="0"/>
              <w:rPr>
                <w:rFonts w:ascii="Times New Roman" w:hAnsi="Times New Roman" w:cs="Times New Roman"/>
                <w:sz w:val="20"/>
                <w:szCs w:val="20"/>
              </w:rPr>
            </w:pPr>
          </w:p>
        </w:tc>
        <w:tc>
          <w:tcPr>
            <w:tcW w:w="1714"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Затраты време</w:t>
            </w:r>
            <w:r w:rsidR="00046BF1" w:rsidRPr="003042EB">
              <w:rPr>
                <w:rFonts w:ascii="Times New Roman" w:hAnsi="Times New Roman" w:cs="Times New Roman"/>
                <w:sz w:val="20"/>
                <w:szCs w:val="20"/>
              </w:rPr>
              <w:t>ни</w:t>
            </w:r>
          </w:p>
        </w:tc>
        <w:tc>
          <w:tcPr>
            <w:tcW w:w="1690"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 xml:space="preserve">Норматив: гарантия </w:t>
            </w:r>
            <w:r w:rsidR="00046BF1" w:rsidRPr="003042EB">
              <w:rPr>
                <w:rFonts w:ascii="Times New Roman" w:hAnsi="Times New Roman" w:cs="Times New Roman"/>
                <w:sz w:val="20"/>
                <w:szCs w:val="20"/>
              </w:rPr>
              <w:t>высок</w:t>
            </w:r>
            <w:r w:rsidRPr="003042EB">
              <w:rPr>
                <w:rFonts w:ascii="Times New Roman" w:hAnsi="Times New Roman" w:cs="Times New Roman"/>
                <w:sz w:val="20"/>
                <w:szCs w:val="20"/>
              </w:rPr>
              <w:t>ой скорости передвижения по го</w:t>
            </w:r>
            <w:r w:rsidR="00046BF1" w:rsidRPr="003042EB">
              <w:rPr>
                <w:rFonts w:ascii="Times New Roman" w:hAnsi="Times New Roman" w:cs="Times New Roman"/>
                <w:sz w:val="20"/>
                <w:szCs w:val="20"/>
              </w:rPr>
              <w:t xml:space="preserve">роду  </w:t>
            </w:r>
          </w:p>
        </w:tc>
        <w:tc>
          <w:tcPr>
            <w:tcW w:w="1853"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Результаты заме</w:t>
            </w:r>
            <w:r w:rsidR="00046BF1" w:rsidRPr="003042EB">
              <w:rPr>
                <w:rFonts w:ascii="Times New Roman" w:hAnsi="Times New Roman" w:cs="Times New Roman"/>
                <w:sz w:val="20"/>
                <w:szCs w:val="20"/>
              </w:rPr>
              <w:t>ров не менее 40 км в час в часы пик по маршруту аэропорт</w:t>
            </w:r>
          </w:p>
        </w:tc>
        <w:tc>
          <w:tcPr>
            <w:tcW w:w="1711"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Стимулирование поездок на работу на об</w:t>
            </w:r>
            <w:r w:rsidR="00046BF1" w:rsidRPr="003042EB">
              <w:rPr>
                <w:rFonts w:ascii="Times New Roman" w:hAnsi="Times New Roman" w:cs="Times New Roman"/>
                <w:sz w:val="20"/>
                <w:szCs w:val="20"/>
              </w:rPr>
              <w:t>щественном и служебном транспорте</w:t>
            </w:r>
          </w:p>
        </w:tc>
        <w:tc>
          <w:tcPr>
            <w:tcW w:w="1705"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Число мероприятий</w:t>
            </w:r>
          </w:p>
        </w:tc>
      </w:tr>
      <w:tr w:rsidR="00046BF1" w:rsidRPr="003042EB" w:rsidTr="00B1193F">
        <w:tc>
          <w:tcPr>
            <w:tcW w:w="678" w:type="dxa"/>
          </w:tcPr>
          <w:p w:rsidR="00046BF1" w:rsidRPr="003042EB" w:rsidRDefault="00046BF1" w:rsidP="00B1193F">
            <w:pPr>
              <w:pStyle w:val="a4"/>
              <w:spacing w:after="0" w:line="240" w:lineRule="auto"/>
              <w:ind w:left="0"/>
              <w:rPr>
                <w:rFonts w:ascii="Times New Roman" w:hAnsi="Times New Roman" w:cs="Times New Roman"/>
                <w:sz w:val="20"/>
                <w:szCs w:val="20"/>
              </w:rPr>
            </w:pPr>
          </w:p>
        </w:tc>
        <w:tc>
          <w:tcPr>
            <w:tcW w:w="1714"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Информацион</w:t>
            </w:r>
            <w:r w:rsidR="00BD07E9" w:rsidRPr="003042EB">
              <w:rPr>
                <w:rFonts w:ascii="Times New Roman" w:hAnsi="Times New Roman" w:cs="Times New Roman"/>
                <w:sz w:val="20"/>
                <w:szCs w:val="20"/>
              </w:rPr>
              <w:t>ное обеспече</w:t>
            </w:r>
            <w:r w:rsidRPr="003042EB">
              <w:rPr>
                <w:rFonts w:ascii="Times New Roman" w:hAnsi="Times New Roman" w:cs="Times New Roman"/>
                <w:sz w:val="20"/>
                <w:szCs w:val="20"/>
              </w:rPr>
              <w:t>ние</w:t>
            </w:r>
          </w:p>
        </w:tc>
        <w:tc>
          <w:tcPr>
            <w:tcW w:w="1690"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Оснащ</w:t>
            </w:r>
            <w:r w:rsidR="00BD07E9" w:rsidRPr="003042EB">
              <w:rPr>
                <w:rFonts w:ascii="Times New Roman" w:hAnsi="Times New Roman" w:cs="Times New Roman"/>
                <w:sz w:val="20"/>
                <w:szCs w:val="20"/>
              </w:rPr>
              <w:t>ение транспортной системы инфор</w:t>
            </w:r>
            <w:r w:rsidRPr="003042EB">
              <w:rPr>
                <w:rFonts w:ascii="Times New Roman" w:hAnsi="Times New Roman" w:cs="Times New Roman"/>
                <w:sz w:val="20"/>
                <w:szCs w:val="20"/>
              </w:rPr>
              <w:t>мационными табло</w:t>
            </w:r>
          </w:p>
        </w:tc>
        <w:tc>
          <w:tcPr>
            <w:tcW w:w="1853"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Доля остановок, оснащенных ин</w:t>
            </w:r>
            <w:r w:rsidR="00046BF1" w:rsidRPr="003042EB">
              <w:rPr>
                <w:rFonts w:ascii="Times New Roman" w:hAnsi="Times New Roman" w:cs="Times New Roman"/>
                <w:sz w:val="20"/>
                <w:szCs w:val="20"/>
              </w:rPr>
              <w:t>формационными табло</w:t>
            </w:r>
          </w:p>
        </w:tc>
        <w:tc>
          <w:tcPr>
            <w:tcW w:w="1711"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Создание си</w:t>
            </w:r>
            <w:r w:rsidR="00046BF1" w:rsidRPr="003042EB">
              <w:rPr>
                <w:rFonts w:ascii="Times New Roman" w:hAnsi="Times New Roman" w:cs="Times New Roman"/>
                <w:sz w:val="20"/>
                <w:szCs w:val="20"/>
              </w:rPr>
              <w:t>стемы доступа к текущей транспортной ситуации</w:t>
            </w:r>
          </w:p>
        </w:tc>
        <w:tc>
          <w:tcPr>
            <w:tcW w:w="1705"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Этап реализации проект</w:t>
            </w:r>
            <w:r w:rsidR="00046BF1" w:rsidRPr="003042EB">
              <w:rPr>
                <w:rFonts w:ascii="Times New Roman" w:hAnsi="Times New Roman" w:cs="Times New Roman"/>
                <w:sz w:val="20"/>
                <w:szCs w:val="20"/>
              </w:rPr>
              <w:t>а</w:t>
            </w:r>
          </w:p>
        </w:tc>
      </w:tr>
      <w:tr w:rsidR="00046BF1" w:rsidRPr="003042EB" w:rsidTr="00B1193F">
        <w:tc>
          <w:tcPr>
            <w:tcW w:w="678" w:type="dxa"/>
          </w:tcPr>
          <w:p w:rsidR="00046BF1" w:rsidRPr="003042EB" w:rsidRDefault="00046BF1" w:rsidP="00B1193F">
            <w:pPr>
              <w:pStyle w:val="a4"/>
              <w:spacing w:after="0" w:line="240" w:lineRule="auto"/>
              <w:ind w:left="0"/>
              <w:rPr>
                <w:rFonts w:ascii="Times New Roman" w:hAnsi="Times New Roman" w:cs="Times New Roman"/>
                <w:sz w:val="20"/>
                <w:szCs w:val="20"/>
              </w:rPr>
            </w:pPr>
          </w:p>
        </w:tc>
        <w:tc>
          <w:tcPr>
            <w:tcW w:w="1714"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Безопасность</w:t>
            </w:r>
          </w:p>
        </w:tc>
        <w:tc>
          <w:tcPr>
            <w:tcW w:w="1690"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Сокращение чис</w:t>
            </w:r>
            <w:r w:rsidR="00046BF1" w:rsidRPr="003042EB">
              <w:rPr>
                <w:rFonts w:ascii="Times New Roman" w:hAnsi="Times New Roman" w:cs="Times New Roman"/>
                <w:sz w:val="20"/>
                <w:szCs w:val="20"/>
              </w:rPr>
              <w:t xml:space="preserve">ла ДТП  </w:t>
            </w:r>
          </w:p>
        </w:tc>
        <w:tc>
          <w:tcPr>
            <w:tcW w:w="1853"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Число ДТП в год в расчете на 1000 автомобилей</w:t>
            </w:r>
          </w:p>
        </w:tc>
        <w:tc>
          <w:tcPr>
            <w:tcW w:w="1711"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 xml:space="preserve">Создание и расширение системы видео </w:t>
            </w:r>
            <w:r w:rsidRPr="003042EB">
              <w:rPr>
                <w:rFonts w:ascii="Times New Roman" w:hAnsi="Times New Roman" w:cs="Times New Roman"/>
                <w:sz w:val="20"/>
                <w:szCs w:val="20"/>
              </w:rPr>
              <w:lastRenderedPageBreak/>
              <w:t>наблюдения</w:t>
            </w:r>
          </w:p>
        </w:tc>
        <w:tc>
          <w:tcPr>
            <w:tcW w:w="1705"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lastRenderedPageBreak/>
              <w:t>Количество установленных видеокамер</w:t>
            </w:r>
          </w:p>
        </w:tc>
      </w:tr>
      <w:tr w:rsidR="00046BF1" w:rsidRPr="003042EB" w:rsidTr="00B1193F">
        <w:tc>
          <w:tcPr>
            <w:tcW w:w="678" w:type="dxa"/>
          </w:tcPr>
          <w:p w:rsidR="00046BF1" w:rsidRPr="003042EB" w:rsidRDefault="00046BF1" w:rsidP="00B1193F">
            <w:pPr>
              <w:pStyle w:val="a4"/>
              <w:spacing w:after="0" w:line="240" w:lineRule="auto"/>
              <w:ind w:left="0"/>
              <w:rPr>
                <w:rFonts w:ascii="Times New Roman" w:hAnsi="Times New Roman" w:cs="Times New Roman"/>
                <w:sz w:val="20"/>
                <w:szCs w:val="20"/>
              </w:rPr>
            </w:pPr>
          </w:p>
        </w:tc>
        <w:tc>
          <w:tcPr>
            <w:tcW w:w="1714"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Доступность</w:t>
            </w:r>
          </w:p>
        </w:tc>
        <w:tc>
          <w:tcPr>
            <w:tcW w:w="1690" w:type="dxa"/>
          </w:tcPr>
          <w:p w:rsidR="00046BF1" w:rsidRPr="003042EB" w:rsidRDefault="00046BF1" w:rsidP="00B1193F">
            <w:pPr>
              <w:pStyle w:val="a4"/>
              <w:spacing w:after="0" w:line="240" w:lineRule="auto"/>
              <w:ind w:left="0"/>
              <w:rPr>
                <w:rFonts w:ascii="Times New Roman" w:hAnsi="Times New Roman" w:cs="Times New Roman"/>
                <w:sz w:val="20"/>
                <w:szCs w:val="20"/>
              </w:rPr>
            </w:pPr>
            <w:proofErr w:type="gramStart"/>
            <w:r w:rsidRPr="003042EB">
              <w:rPr>
                <w:rFonts w:ascii="Times New Roman" w:hAnsi="Times New Roman" w:cs="Times New Roman"/>
                <w:sz w:val="20"/>
                <w:szCs w:val="20"/>
              </w:rPr>
              <w:t>Среднее ч</w:t>
            </w:r>
            <w:r w:rsidR="00BD07E9" w:rsidRPr="003042EB">
              <w:rPr>
                <w:rFonts w:ascii="Times New Roman" w:hAnsi="Times New Roman" w:cs="Times New Roman"/>
                <w:sz w:val="20"/>
                <w:szCs w:val="20"/>
              </w:rPr>
              <w:t>исло ожидающих на остановках об</w:t>
            </w:r>
            <w:r w:rsidRPr="003042EB">
              <w:rPr>
                <w:rFonts w:ascii="Times New Roman" w:hAnsi="Times New Roman" w:cs="Times New Roman"/>
                <w:sz w:val="20"/>
                <w:szCs w:val="20"/>
              </w:rPr>
              <w:t>щественного транспорта</w:t>
            </w:r>
            <w:proofErr w:type="gramEnd"/>
          </w:p>
        </w:tc>
        <w:tc>
          <w:tcPr>
            <w:tcW w:w="1853"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Результаты заме</w:t>
            </w:r>
            <w:r w:rsidR="00046BF1" w:rsidRPr="003042EB">
              <w:rPr>
                <w:rFonts w:ascii="Times New Roman" w:hAnsi="Times New Roman" w:cs="Times New Roman"/>
                <w:sz w:val="20"/>
                <w:szCs w:val="20"/>
              </w:rPr>
              <w:t xml:space="preserve">ров </w:t>
            </w:r>
            <w:r w:rsidRPr="003042EB">
              <w:rPr>
                <w:rFonts w:ascii="Times New Roman" w:hAnsi="Times New Roman" w:cs="Times New Roman"/>
                <w:sz w:val="20"/>
                <w:szCs w:val="20"/>
              </w:rPr>
              <w:t>по выборке 10 остановок общественного транс</w:t>
            </w:r>
            <w:r w:rsidR="00046BF1" w:rsidRPr="003042EB">
              <w:rPr>
                <w:rFonts w:ascii="Times New Roman" w:hAnsi="Times New Roman" w:cs="Times New Roman"/>
                <w:sz w:val="20"/>
                <w:szCs w:val="20"/>
              </w:rPr>
              <w:t>порта в часы пик</w:t>
            </w:r>
          </w:p>
        </w:tc>
        <w:tc>
          <w:tcPr>
            <w:tcW w:w="1711"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Формирование парка автобусов с возможностью</w:t>
            </w:r>
            <w:r w:rsidR="00046BF1" w:rsidRPr="003042EB">
              <w:rPr>
                <w:rFonts w:ascii="Times New Roman" w:hAnsi="Times New Roman" w:cs="Times New Roman"/>
                <w:sz w:val="20"/>
                <w:szCs w:val="20"/>
              </w:rPr>
              <w:t xml:space="preserve"> въезда инвалидных колясок</w:t>
            </w:r>
          </w:p>
        </w:tc>
        <w:tc>
          <w:tcPr>
            <w:tcW w:w="1705" w:type="dxa"/>
          </w:tcPr>
          <w:p w:rsidR="00046BF1" w:rsidRPr="003042EB" w:rsidRDefault="00BD07E9" w:rsidP="00B1193F">
            <w:pPr>
              <w:pStyle w:val="a4"/>
              <w:spacing w:after="0" w:line="240" w:lineRule="auto"/>
              <w:ind w:left="0"/>
              <w:rPr>
                <w:rFonts w:ascii="Times New Roman" w:hAnsi="Times New Roman" w:cs="Times New Roman"/>
              </w:rPr>
            </w:pPr>
            <w:r w:rsidRPr="003042EB">
              <w:rPr>
                <w:rFonts w:ascii="Times New Roman" w:hAnsi="Times New Roman" w:cs="Times New Roman"/>
                <w:sz w:val="20"/>
                <w:szCs w:val="20"/>
              </w:rPr>
              <w:t>Число автобусов с возможностью въезда инвалидных коля</w:t>
            </w:r>
            <w:r w:rsidR="00046BF1" w:rsidRPr="003042EB">
              <w:rPr>
                <w:rFonts w:ascii="Times New Roman" w:hAnsi="Times New Roman" w:cs="Times New Roman"/>
                <w:sz w:val="20"/>
                <w:szCs w:val="20"/>
              </w:rPr>
              <w:t>сок</w:t>
            </w:r>
          </w:p>
        </w:tc>
      </w:tr>
      <w:tr w:rsidR="00046BF1" w:rsidRPr="003042EB" w:rsidTr="00B1193F">
        <w:tc>
          <w:tcPr>
            <w:tcW w:w="678" w:type="dxa"/>
          </w:tcPr>
          <w:p w:rsidR="00046BF1" w:rsidRPr="003042EB" w:rsidRDefault="00046BF1" w:rsidP="00B1193F">
            <w:pPr>
              <w:pStyle w:val="a4"/>
              <w:spacing w:after="0" w:line="240" w:lineRule="auto"/>
              <w:ind w:left="0"/>
              <w:rPr>
                <w:rFonts w:ascii="Times New Roman" w:hAnsi="Times New Roman" w:cs="Times New Roman"/>
                <w:sz w:val="20"/>
                <w:szCs w:val="20"/>
              </w:rPr>
            </w:pPr>
          </w:p>
        </w:tc>
        <w:tc>
          <w:tcPr>
            <w:tcW w:w="1714"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Комфортность поездки.</w:t>
            </w:r>
          </w:p>
        </w:tc>
        <w:tc>
          <w:tcPr>
            <w:tcW w:w="1690"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Норматив</w:t>
            </w:r>
          </w:p>
        </w:tc>
        <w:tc>
          <w:tcPr>
            <w:tcW w:w="1853"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Количество АЗС в расчете</w:t>
            </w:r>
            <w:r w:rsidR="00BD07E9" w:rsidRPr="003042EB">
              <w:rPr>
                <w:rFonts w:ascii="Times New Roman" w:hAnsi="Times New Roman" w:cs="Times New Roman"/>
                <w:sz w:val="20"/>
                <w:szCs w:val="20"/>
              </w:rPr>
              <w:t xml:space="preserve"> на 100 ав</w:t>
            </w:r>
            <w:r w:rsidRPr="003042EB">
              <w:rPr>
                <w:rFonts w:ascii="Times New Roman" w:hAnsi="Times New Roman" w:cs="Times New Roman"/>
                <w:sz w:val="20"/>
                <w:szCs w:val="20"/>
              </w:rPr>
              <w:t>томобилей</w:t>
            </w:r>
          </w:p>
        </w:tc>
        <w:tc>
          <w:tcPr>
            <w:tcW w:w="1711"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Расширение видов проезд</w:t>
            </w:r>
            <w:r w:rsidR="00046BF1" w:rsidRPr="003042EB">
              <w:rPr>
                <w:rFonts w:ascii="Times New Roman" w:hAnsi="Times New Roman" w:cs="Times New Roman"/>
                <w:sz w:val="20"/>
                <w:szCs w:val="20"/>
              </w:rPr>
              <w:t>ных билетов</w:t>
            </w:r>
          </w:p>
        </w:tc>
        <w:tc>
          <w:tcPr>
            <w:tcW w:w="1705"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Мероприятия в год</w:t>
            </w:r>
          </w:p>
        </w:tc>
      </w:tr>
      <w:tr w:rsidR="00046BF1" w:rsidRPr="003042EB" w:rsidTr="00B1193F">
        <w:tc>
          <w:tcPr>
            <w:tcW w:w="678" w:type="dxa"/>
          </w:tcPr>
          <w:p w:rsidR="00046BF1" w:rsidRPr="003042EB" w:rsidRDefault="00046BF1" w:rsidP="00B1193F">
            <w:pPr>
              <w:pStyle w:val="a4"/>
              <w:spacing w:after="0" w:line="240" w:lineRule="auto"/>
              <w:ind w:left="0"/>
              <w:rPr>
                <w:rFonts w:ascii="Times New Roman" w:hAnsi="Times New Roman" w:cs="Times New Roman"/>
                <w:sz w:val="20"/>
                <w:szCs w:val="20"/>
              </w:rPr>
            </w:pPr>
          </w:p>
        </w:tc>
        <w:tc>
          <w:tcPr>
            <w:tcW w:w="1714"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Удовлетворенность населе</w:t>
            </w:r>
            <w:r w:rsidR="00046BF1" w:rsidRPr="003042EB">
              <w:rPr>
                <w:rFonts w:ascii="Times New Roman" w:hAnsi="Times New Roman" w:cs="Times New Roman"/>
                <w:sz w:val="20"/>
                <w:szCs w:val="20"/>
              </w:rPr>
              <w:t>ния</w:t>
            </w:r>
          </w:p>
        </w:tc>
        <w:tc>
          <w:tcPr>
            <w:tcW w:w="1690"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Мнение жит</w:t>
            </w:r>
            <w:r w:rsidR="00BD07E9" w:rsidRPr="003042EB">
              <w:rPr>
                <w:rFonts w:ascii="Times New Roman" w:hAnsi="Times New Roman" w:cs="Times New Roman"/>
                <w:sz w:val="20"/>
                <w:szCs w:val="20"/>
              </w:rPr>
              <w:t>елей города по результатам опр</w:t>
            </w:r>
            <w:r w:rsidR="003D4374" w:rsidRPr="003042EB">
              <w:rPr>
                <w:rFonts w:ascii="Times New Roman" w:hAnsi="Times New Roman" w:cs="Times New Roman"/>
                <w:sz w:val="20"/>
                <w:szCs w:val="20"/>
              </w:rPr>
              <w:t>о</w:t>
            </w:r>
            <w:r w:rsidRPr="003042EB">
              <w:rPr>
                <w:rFonts w:ascii="Times New Roman" w:hAnsi="Times New Roman" w:cs="Times New Roman"/>
                <w:sz w:val="20"/>
                <w:szCs w:val="20"/>
              </w:rPr>
              <w:t>сов</w:t>
            </w:r>
          </w:p>
        </w:tc>
        <w:tc>
          <w:tcPr>
            <w:tcW w:w="1853"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Доля жителей, выразивших не</w:t>
            </w:r>
            <w:r w:rsidR="00046BF1" w:rsidRPr="003042EB">
              <w:rPr>
                <w:rFonts w:ascii="Times New Roman" w:hAnsi="Times New Roman" w:cs="Times New Roman"/>
                <w:sz w:val="20"/>
                <w:szCs w:val="20"/>
              </w:rPr>
              <w:t>удовлетворенность</w:t>
            </w:r>
          </w:p>
        </w:tc>
        <w:tc>
          <w:tcPr>
            <w:tcW w:w="1711"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Система учета мнения жите</w:t>
            </w:r>
            <w:r w:rsidR="00046BF1" w:rsidRPr="003042EB">
              <w:rPr>
                <w:rFonts w:ascii="Times New Roman" w:hAnsi="Times New Roman" w:cs="Times New Roman"/>
                <w:sz w:val="20"/>
                <w:szCs w:val="20"/>
              </w:rPr>
              <w:t>лей города</w:t>
            </w:r>
          </w:p>
        </w:tc>
        <w:tc>
          <w:tcPr>
            <w:tcW w:w="1705"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Список мероприятий</w:t>
            </w:r>
          </w:p>
        </w:tc>
      </w:tr>
    </w:tbl>
    <w:p w:rsidR="00046BF1" w:rsidRPr="003042EB" w:rsidRDefault="00046BF1" w:rsidP="00046BF1">
      <w:pPr>
        <w:pStyle w:val="a4"/>
        <w:spacing w:after="0" w:line="360" w:lineRule="auto"/>
        <w:ind w:left="0"/>
        <w:jc w:val="both"/>
        <w:rPr>
          <w:rFonts w:ascii="Times New Roman" w:hAnsi="Times New Roman" w:cs="Times New Roman"/>
          <w:sz w:val="24"/>
          <w:szCs w:val="24"/>
        </w:rPr>
      </w:pP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 каждому из этих показателей далее определ</w:t>
      </w:r>
      <w:r w:rsidR="008714C0" w:rsidRPr="003042EB">
        <w:rPr>
          <w:rFonts w:ascii="Times New Roman" w:hAnsi="Times New Roman" w:cs="Times New Roman"/>
          <w:sz w:val="24"/>
          <w:szCs w:val="24"/>
        </w:rPr>
        <w:t>яются целевые количественные па</w:t>
      </w:r>
      <w:r w:rsidRPr="003042EB">
        <w:rPr>
          <w:rFonts w:ascii="Times New Roman" w:hAnsi="Times New Roman" w:cs="Times New Roman"/>
          <w:sz w:val="24"/>
          <w:szCs w:val="24"/>
        </w:rPr>
        <w:t>раметры со сроками их реализации и объемами требуемых инвестиций в разрезе по годам выполнения Программы.</w:t>
      </w:r>
    </w:p>
    <w:tbl>
      <w:tblPr>
        <w:tblW w:w="9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477"/>
        <w:gridCol w:w="477"/>
        <w:gridCol w:w="477"/>
        <w:gridCol w:w="477"/>
        <w:gridCol w:w="477"/>
        <w:gridCol w:w="477"/>
        <w:gridCol w:w="477"/>
        <w:gridCol w:w="477"/>
        <w:gridCol w:w="477"/>
        <w:gridCol w:w="597"/>
      </w:tblGrid>
      <w:tr w:rsidR="00D3340D" w:rsidRPr="003042EB" w:rsidTr="00B1193F">
        <w:trPr>
          <w:cantSplit/>
          <w:trHeight w:val="1134"/>
        </w:trPr>
        <w:tc>
          <w:tcPr>
            <w:tcW w:w="4547" w:type="dxa"/>
            <w:shd w:val="clear" w:color="auto" w:fill="BFBFBF" w:themeFill="background1" w:themeFillShade="BF"/>
            <w:vAlign w:val="center"/>
          </w:tcPr>
          <w:p w:rsidR="00D3340D" w:rsidRPr="003042EB" w:rsidRDefault="00D3340D" w:rsidP="00B1193F">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Показатель</w:t>
            </w:r>
          </w:p>
        </w:tc>
        <w:tc>
          <w:tcPr>
            <w:tcW w:w="466" w:type="dxa"/>
            <w:shd w:val="clear" w:color="auto" w:fill="BFBFBF" w:themeFill="background1" w:themeFillShade="BF"/>
            <w:textDirection w:val="btLr"/>
            <w:vAlign w:val="center"/>
          </w:tcPr>
          <w:p w:rsidR="00D3340D" w:rsidRPr="003042EB" w:rsidRDefault="00D3340D" w:rsidP="00D3340D">
            <w:pPr>
              <w:pStyle w:val="a4"/>
              <w:spacing w:before="120" w:after="120"/>
              <w:ind w:left="113" w:right="113"/>
              <w:jc w:val="center"/>
              <w:rPr>
                <w:rFonts w:ascii="Times New Roman" w:hAnsi="Times New Roman" w:cs="Times New Roman"/>
                <w:b/>
                <w:sz w:val="20"/>
                <w:szCs w:val="20"/>
              </w:rPr>
            </w:pPr>
            <w:r w:rsidRPr="003042EB">
              <w:rPr>
                <w:rFonts w:ascii="Times New Roman" w:hAnsi="Times New Roman" w:cs="Times New Roman"/>
                <w:b/>
                <w:sz w:val="20"/>
                <w:szCs w:val="20"/>
              </w:rPr>
              <w:t>2017</w:t>
            </w:r>
          </w:p>
        </w:tc>
        <w:tc>
          <w:tcPr>
            <w:tcW w:w="466" w:type="dxa"/>
            <w:shd w:val="clear" w:color="auto" w:fill="BFBFBF" w:themeFill="background1" w:themeFillShade="BF"/>
            <w:textDirection w:val="btLr"/>
            <w:vAlign w:val="center"/>
          </w:tcPr>
          <w:p w:rsidR="00D3340D" w:rsidRPr="003042EB" w:rsidRDefault="00D3340D" w:rsidP="00D3340D">
            <w:pPr>
              <w:pStyle w:val="a4"/>
              <w:spacing w:before="120" w:after="120"/>
              <w:ind w:left="113" w:right="113"/>
              <w:jc w:val="center"/>
              <w:rPr>
                <w:rFonts w:ascii="Times New Roman" w:hAnsi="Times New Roman" w:cs="Times New Roman"/>
                <w:b/>
                <w:sz w:val="20"/>
                <w:szCs w:val="20"/>
              </w:rPr>
            </w:pPr>
            <w:r w:rsidRPr="003042EB">
              <w:rPr>
                <w:rFonts w:ascii="Times New Roman" w:hAnsi="Times New Roman" w:cs="Times New Roman"/>
                <w:b/>
                <w:sz w:val="20"/>
                <w:szCs w:val="20"/>
              </w:rPr>
              <w:t>2018</w:t>
            </w:r>
          </w:p>
        </w:tc>
        <w:tc>
          <w:tcPr>
            <w:tcW w:w="466" w:type="dxa"/>
            <w:shd w:val="clear" w:color="auto" w:fill="BFBFBF" w:themeFill="background1" w:themeFillShade="BF"/>
            <w:textDirection w:val="btLr"/>
            <w:vAlign w:val="center"/>
          </w:tcPr>
          <w:p w:rsidR="00D3340D" w:rsidRPr="003042EB" w:rsidRDefault="00D3340D" w:rsidP="00D3340D">
            <w:pPr>
              <w:pStyle w:val="a4"/>
              <w:spacing w:before="120" w:after="120"/>
              <w:ind w:left="113" w:right="113"/>
              <w:jc w:val="center"/>
              <w:rPr>
                <w:rFonts w:ascii="Times New Roman" w:hAnsi="Times New Roman" w:cs="Times New Roman"/>
                <w:b/>
                <w:sz w:val="20"/>
                <w:szCs w:val="20"/>
              </w:rPr>
            </w:pPr>
            <w:r w:rsidRPr="003042EB">
              <w:rPr>
                <w:rFonts w:ascii="Times New Roman" w:hAnsi="Times New Roman" w:cs="Times New Roman"/>
                <w:b/>
                <w:sz w:val="20"/>
                <w:szCs w:val="20"/>
              </w:rPr>
              <w:t>2019</w:t>
            </w:r>
          </w:p>
        </w:tc>
        <w:tc>
          <w:tcPr>
            <w:tcW w:w="466" w:type="dxa"/>
            <w:shd w:val="clear" w:color="auto" w:fill="BFBFBF" w:themeFill="background1" w:themeFillShade="BF"/>
            <w:textDirection w:val="btLr"/>
            <w:vAlign w:val="center"/>
          </w:tcPr>
          <w:p w:rsidR="00D3340D" w:rsidRPr="003042EB" w:rsidRDefault="00D3340D" w:rsidP="00D3340D">
            <w:pPr>
              <w:pStyle w:val="a4"/>
              <w:spacing w:before="120" w:after="120"/>
              <w:ind w:left="113" w:right="113"/>
              <w:jc w:val="center"/>
              <w:rPr>
                <w:rFonts w:ascii="Times New Roman" w:hAnsi="Times New Roman" w:cs="Times New Roman"/>
                <w:b/>
                <w:sz w:val="20"/>
                <w:szCs w:val="20"/>
              </w:rPr>
            </w:pPr>
            <w:r w:rsidRPr="003042EB">
              <w:rPr>
                <w:rFonts w:ascii="Times New Roman" w:hAnsi="Times New Roman" w:cs="Times New Roman"/>
                <w:b/>
                <w:sz w:val="20"/>
                <w:szCs w:val="20"/>
              </w:rPr>
              <w:t>2020</w:t>
            </w:r>
          </w:p>
        </w:tc>
        <w:tc>
          <w:tcPr>
            <w:tcW w:w="466" w:type="dxa"/>
            <w:shd w:val="clear" w:color="auto" w:fill="BFBFBF" w:themeFill="background1" w:themeFillShade="BF"/>
            <w:textDirection w:val="btLr"/>
            <w:vAlign w:val="center"/>
          </w:tcPr>
          <w:p w:rsidR="00D3340D" w:rsidRPr="003042EB" w:rsidRDefault="00D3340D" w:rsidP="00D3340D">
            <w:pPr>
              <w:pStyle w:val="a4"/>
              <w:spacing w:before="120" w:after="120"/>
              <w:ind w:left="113" w:right="113"/>
              <w:jc w:val="center"/>
              <w:rPr>
                <w:rFonts w:ascii="Times New Roman" w:hAnsi="Times New Roman" w:cs="Times New Roman"/>
                <w:b/>
                <w:sz w:val="20"/>
                <w:szCs w:val="20"/>
              </w:rPr>
            </w:pPr>
            <w:r w:rsidRPr="003042EB">
              <w:rPr>
                <w:rFonts w:ascii="Times New Roman" w:hAnsi="Times New Roman" w:cs="Times New Roman"/>
                <w:b/>
                <w:sz w:val="20"/>
                <w:szCs w:val="20"/>
              </w:rPr>
              <w:t>2021</w:t>
            </w:r>
          </w:p>
        </w:tc>
        <w:tc>
          <w:tcPr>
            <w:tcW w:w="466" w:type="dxa"/>
            <w:shd w:val="clear" w:color="auto" w:fill="BFBFBF" w:themeFill="background1" w:themeFillShade="BF"/>
            <w:textDirection w:val="btLr"/>
            <w:vAlign w:val="center"/>
          </w:tcPr>
          <w:p w:rsidR="00D3340D" w:rsidRPr="003042EB" w:rsidRDefault="00D3340D" w:rsidP="00D3340D">
            <w:pPr>
              <w:pStyle w:val="a4"/>
              <w:spacing w:before="120" w:after="120"/>
              <w:ind w:left="113" w:right="113"/>
              <w:jc w:val="center"/>
              <w:rPr>
                <w:rFonts w:ascii="Times New Roman" w:hAnsi="Times New Roman" w:cs="Times New Roman"/>
                <w:b/>
                <w:sz w:val="20"/>
                <w:szCs w:val="20"/>
              </w:rPr>
            </w:pPr>
            <w:r w:rsidRPr="003042EB">
              <w:rPr>
                <w:rFonts w:ascii="Times New Roman" w:hAnsi="Times New Roman" w:cs="Times New Roman"/>
                <w:b/>
                <w:sz w:val="20"/>
                <w:szCs w:val="20"/>
              </w:rPr>
              <w:t>2022</w:t>
            </w:r>
          </w:p>
        </w:tc>
        <w:tc>
          <w:tcPr>
            <w:tcW w:w="466" w:type="dxa"/>
            <w:shd w:val="clear" w:color="auto" w:fill="BFBFBF" w:themeFill="background1" w:themeFillShade="BF"/>
            <w:textDirection w:val="btLr"/>
            <w:vAlign w:val="center"/>
          </w:tcPr>
          <w:p w:rsidR="00D3340D" w:rsidRPr="003042EB" w:rsidRDefault="00D3340D" w:rsidP="00D3340D">
            <w:pPr>
              <w:pStyle w:val="a4"/>
              <w:spacing w:before="120" w:after="120"/>
              <w:ind w:left="113" w:right="113"/>
              <w:jc w:val="center"/>
              <w:rPr>
                <w:rFonts w:ascii="Times New Roman" w:hAnsi="Times New Roman" w:cs="Times New Roman"/>
                <w:b/>
                <w:sz w:val="20"/>
                <w:szCs w:val="20"/>
              </w:rPr>
            </w:pPr>
            <w:r w:rsidRPr="003042EB">
              <w:rPr>
                <w:rFonts w:ascii="Times New Roman" w:hAnsi="Times New Roman" w:cs="Times New Roman"/>
                <w:b/>
                <w:sz w:val="20"/>
                <w:szCs w:val="20"/>
              </w:rPr>
              <w:t>2023</w:t>
            </w:r>
          </w:p>
        </w:tc>
        <w:tc>
          <w:tcPr>
            <w:tcW w:w="466" w:type="dxa"/>
            <w:shd w:val="clear" w:color="auto" w:fill="BFBFBF" w:themeFill="background1" w:themeFillShade="BF"/>
            <w:textDirection w:val="btLr"/>
            <w:vAlign w:val="center"/>
          </w:tcPr>
          <w:p w:rsidR="00D3340D" w:rsidRPr="003042EB" w:rsidRDefault="00D3340D" w:rsidP="00D3340D">
            <w:pPr>
              <w:pStyle w:val="a4"/>
              <w:spacing w:before="120" w:after="120"/>
              <w:ind w:left="113" w:right="113"/>
              <w:jc w:val="center"/>
              <w:rPr>
                <w:rFonts w:ascii="Times New Roman" w:hAnsi="Times New Roman" w:cs="Times New Roman"/>
                <w:b/>
                <w:sz w:val="20"/>
                <w:szCs w:val="20"/>
              </w:rPr>
            </w:pPr>
            <w:r w:rsidRPr="003042EB">
              <w:rPr>
                <w:rFonts w:ascii="Times New Roman" w:hAnsi="Times New Roman" w:cs="Times New Roman"/>
                <w:b/>
                <w:sz w:val="20"/>
                <w:szCs w:val="20"/>
              </w:rPr>
              <w:t>2024</w:t>
            </w:r>
          </w:p>
        </w:tc>
        <w:tc>
          <w:tcPr>
            <w:tcW w:w="466" w:type="dxa"/>
            <w:shd w:val="clear" w:color="auto" w:fill="BFBFBF" w:themeFill="background1" w:themeFillShade="BF"/>
            <w:textDirection w:val="btLr"/>
            <w:vAlign w:val="center"/>
          </w:tcPr>
          <w:p w:rsidR="00D3340D" w:rsidRPr="003042EB" w:rsidRDefault="00D3340D" w:rsidP="00D3340D">
            <w:pPr>
              <w:pStyle w:val="a4"/>
              <w:spacing w:before="120" w:after="120"/>
              <w:ind w:left="113" w:right="113"/>
              <w:jc w:val="center"/>
              <w:rPr>
                <w:rFonts w:ascii="Times New Roman" w:hAnsi="Times New Roman" w:cs="Times New Roman"/>
                <w:b/>
                <w:sz w:val="20"/>
                <w:szCs w:val="20"/>
              </w:rPr>
            </w:pPr>
            <w:r w:rsidRPr="003042EB">
              <w:rPr>
                <w:rFonts w:ascii="Times New Roman" w:hAnsi="Times New Roman" w:cs="Times New Roman"/>
                <w:b/>
                <w:sz w:val="20"/>
                <w:szCs w:val="20"/>
              </w:rPr>
              <w:t>2025</w:t>
            </w:r>
          </w:p>
        </w:tc>
        <w:tc>
          <w:tcPr>
            <w:tcW w:w="572" w:type="dxa"/>
            <w:shd w:val="clear" w:color="auto" w:fill="BFBFBF" w:themeFill="background1" w:themeFillShade="BF"/>
            <w:textDirection w:val="btLr"/>
            <w:vAlign w:val="center"/>
          </w:tcPr>
          <w:p w:rsidR="00D3340D" w:rsidRPr="003042EB" w:rsidRDefault="00D3340D" w:rsidP="00D3340D">
            <w:pPr>
              <w:pStyle w:val="a4"/>
              <w:spacing w:before="120" w:after="120"/>
              <w:ind w:left="113" w:right="113"/>
              <w:jc w:val="center"/>
              <w:rPr>
                <w:rFonts w:ascii="Times New Roman" w:hAnsi="Times New Roman" w:cs="Times New Roman"/>
                <w:b/>
                <w:sz w:val="20"/>
                <w:szCs w:val="20"/>
              </w:rPr>
            </w:pPr>
            <w:r w:rsidRPr="003042EB">
              <w:rPr>
                <w:rFonts w:ascii="Times New Roman" w:hAnsi="Times New Roman" w:cs="Times New Roman"/>
                <w:b/>
                <w:sz w:val="20"/>
                <w:szCs w:val="20"/>
              </w:rPr>
              <w:t>2035</w:t>
            </w:r>
          </w:p>
        </w:tc>
      </w:tr>
      <w:tr w:rsidR="00D3340D" w:rsidRPr="003042EB" w:rsidTr="00B1193F">
        <w:tc>
          <w:tcPr>
            <w:tcW w:w="4547" w:type="dxa"/>
          </w:tcPr>
          <w:p w:rsidR="00D3340D" w:rsidRPr="003042EB" w:rsidRDefault="00D3340D"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Средний срок службы по автобусам и маршрутным такси</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20</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18</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16</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14</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11</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9</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8</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7</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6</w:t>
            </w:r>
          </w:p>
        </w:tc>
        <w:tc>
          <w:tcPr>
            <w:tcW w:w="572"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w:t>
            </w:r>
          </w:p>
        </w:tc>
      </w:tr>
      <w:tr w:rsidR="00D3340D" w:rsidRPr="003042EB" w:rsidTr="00B1193F">
        <w:tc>
          <w:tcPr>
            <w:tcW w:w="4547" w:type="dxa"/>
          </w:tcPr>
          <w:p w:rsidR="00D3340D" w:rsidRPr="003042EB" w:rsidRDefault="00D3340D"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Норматив: не более 30 маршрутов на остановке</w:t>
            </w:r>
          </w:p>
        </w:tc>
        <w:tc>
          <w:tcPr>
            <w:tcW w:w="4766" w:type="dxa"/>
            <w:gridSpan w:val="10"/>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Соблюдение норматива</w:t>
            </w:r>
          </w:p>
        </w:tc>
      </w:tr>
      <w:tr w:rsidR="00D3340D" w:rsidRPr="003042EB" w:rsidTr="00B1193F">
        <w:tc>
          <w:tcPr>
            <w:tcW w:w="4547" w:type="dxa"/>
          </w:tcPr>
          <w:p w:rsidR="00D3340D" w:rsidRPr="003042EB" w:rsidRDefault="00D3340D"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Норм</w:t>
            </w:r>
            <w:r w:rsidR="003D4374" w:rsidRPr="003042EB">
              <w:rPr>
                <w:rFonts w:ascii="Times New Roman" w:hAnsi="Times New Roman" w:cs="Times New Roman"/>
                <w:sz w:val="20"/>
                <w:szCs w:val="20"/>
              </w:rPr>
              <w:t>атив: крейсерская скорость пере</w:t>
            </w:r>
            <w:r w:rsidRPr="003042EB">
              <w:rPr>
                <w:rFonts w:ascii="Times New Roman" w:hAnsi="Times New Roman" w:cs="Times New Roman"/>
                <w:sz w:val="20"/>
                <w:szCs w:val="20"/>
              </w:rPr>
              <w:t>движения по городу 40 км/час</w:t>
            </w:r>
          </w:p>
        </w:tc>
        <w:tc>
          <w:tcPr>
            <w:tcW w:w="4766" w:type="dxa"/>
            <w:gridSpan w:val="10"/>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Соблюдение норматива</w:t>
            </w:r>
          </w:p>
        </w:tc>
      </w:tr>
      <w:tr w:rsidR="00D3340D" w:rsidRPr="003042EB" w:rsidTr="00B1193F">
        <w:tc>
          <w:tcPr>
            <w:tcW w:w="4547" w:type="dxa"/>
          </w:tcPr>
          <w:p w:rsidR="00D3340D" w:rsidRPr="003042EB" w:rsidRDefault="00D3340D"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Дол</w:t>
            </w:r>
            <w:r w:rsidR="003D4374" w:rsidRPr="003042EB">
              <w:rPr>
                <w:rFonts w:ascii="Times New Roman" w:hAnsi="Times New Roman" w:cs="Times New Roman"/>
                <w:sz w:val="20"/>
                <w:szCs w:val="20"/>
              </w:rPr>
              <w:t>я остановок, оснащенных информа</w:t>
            </w:r>
            <w:r w:rsidRPr="003042EB">
              <w:rPr>
                <w:rFonts w:ascii="Times New Roman" w:hAnsi="Times New Roman" w:cs="Times New Roman"/>
                <w:sz w:val="20"/>
                <w:szCs w:val="20"/>
              </w:rPr>
              <w:t>ционными табло</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8</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12</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16</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20</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24</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28</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32</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36</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40</w:t>
            </w:r>
          </w:p>
        </w:tc>
        <w:tc>
          <w:tcPr>
            <w:tcW w:w="572"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62</w:t>
            </w:r>
          </w:p>
        </w:tc>
      </w:tr>
      <w:tr w:rsidR="00D3340D" w:rsidRPr="003042EB" w:rsidTr="00B1193F">
        <w:tc>
          <w:tcPr>
            <w:tcW w:w="4547" w:type="dxa"/>
          </w:tcPr>
          <w:p w:rsidR="00D3340D" w:rsidRPr="003042EB" w:rsidRDefault="00D3340D"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Сокращение числа ДТП в год в расчете на 1000 автомобилей</w:t>
            </w:r>
          </w:p>
        </w:tc>
        <w:tc>
          <w:tcPr>
            <w:tcW w:w="4766" w:type="dxa"/>
            <w:gridSpan w:val="10"/>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Не менее 3% в год</w:t>
            </w:r>
          </w:p>
        </w:tc>
      </w:tr>
      <w:tr w:rsidR="00D3340D" w:rsidRPr="003042EB" w:rsidTr="00B1193F">
        <w:tc>
          <w:tcPr>
            <w:tcW w:w="4547" w:type="dxa"/>
          </w:tcPr>
          <w:p w:rsidR="00D3340D" w:rsidRPr="003042EB" w:rsidRDefault="00D3340D"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Сре</w:t>
            </w:r>
            <w:r w:rsidR="003D4374" w:rsidRPr="003042EB">
              <w:rPr>
                <w:rFonts w:ascii="Times New Roman" w:hAnsi="Times New Roman" w:cs="Times New Roman"/>
                <w:sz w:val="20"/>
                <w:szCs w:val="20"/>
              </w:rPr>
              <w:t>днее число ожидающих на 10 оста</w:t>
            </w:r>
            <w:r w:rsidRPr="003042EB">
              <w:rPr>
                <w:rFonts w:ascii="Times New Roman" w:hAnsi="Times New Roman" w:cs="Times New Roman"/>
                <w:sz w:val="20"/>
                <w:szCs w:val="20"/>
              </w:rPr>
              <w:t>новках общественного транспорта в час пик</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40</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37</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35</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33</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30</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27</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25</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23</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20</w:t>
            </w:r>
          </w:p>
        </w:tc>
        <w:tc>
          <w:tcPr>
            <w:tcW w:w="572"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13</w:t>
            </w:r>
          </w:p>
        </w:tc>
      </w:tr>
      <w:tr w:rsidR="00D3340D" w:rsidRPr="003042EB" w:rsidTr="00B1193F">
        <w:tc>
          <w:tcPr>
            <w:tcW w:w="4547" w:type="dxa"/>
          </w:tcPr>
          <w:p w:rsidR="00D3340D" w:rsidRPr="003042EB" w:rsidRDefault="00D3340D"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Норматив. Количество АЗС в расчете на 1000 автомобилей</w:t>
            </w:r>
          </w:p>
        </w:tc>
        <w:tc>
          <w:tcPr>
            <w:tcW w:w="4766" w:type="dxa"/>
            <w:gridSpan w:val="10"/>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Соблюдение норматива</w:t>
            </w:r>
          </w:p>
        </w:tc>
      </w:tr>
      <w:tr w:rsidR="00D3340D" w:rsidRPr="003042EB" w:rsidTr="00B1193F">
        <w:tc>
          <w:tcPr>
            <w:tcW w:w="4547" w:type="dxa"/>
          </w:tcPr>
          <w:p w:rsidR="00D3340D" w:rsidRPr="003042EB" w:rsidRDefault="00D3340D"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Дол</w:t>
            </w:r>
            <w:r w:rsidR="003D4374" w:rsidRPr="003042EB">
              <w:rPr>
                <w:rFonts w:ascii="Times New Roman" w:hAnsi="Times New Roman" w:cs="Times New Roman"/>
                <w:sz w:val="20"/>
                <w:szCs w:val="20"/>
              </w:rPr>
              <w:t>я жителей, выразивших удовлетво</w:t>
            </w:r>
            <w:r w:rsidRPr="003042EB">
              <w:rPr>
                <w:rFonts w:ascii="Times New Roman" w:hAnsi="Times New Roman" w:cs="Times New Roman"/>
                <w:sz w:val="20"/>
                <w:szCs w:val="20"/>
              </w:rPr>
              <w:t>ренность из числа принявших участие в опросе (90 %)</w:t>
            </w:r>
          </w:p>
        </w:tc>
        <w:tc>
          <w:tcPr>
            <w:tcW w:w="4766" w:type="dxa"/>
            <w:gridSpan w:val="10"/>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Соблюдение норматива</w:t>
            </w:r>
          </w:p>
        </w:tc>
      </w:tr>
      <w:tr w:rsidR="00D3340D" w:rsidRPr="003042EB" w:rsidTr="00B1193F">
        <w:tc>
          <w:tcPr>
            <w:tcW w:w="4547" w:type="dxa"/>
          </w:tcPr>
          <w:p w:rsidR="00D3340D" w:rsidRPr="003042EB" w:rsidRDefault="00D3340D"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Прирост километров в год</w:t>
            </w:r>
          </w:p>
        </w:tc>
        <w:tc>
          <w:tcPr>
            <w:tcW w:w="466" w:type="dxa"/>
            <w:vAlign w:val="center"/>
          </w:tcPr>
          <w:p w:rsidR="00D3340D" w:rsidRPr="003042EB" w:rsidRDefault="00D3340D" w:rsidP="0001485B">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1,2</w:t>
            </w:r>
          </w:p>
        </w:tc>
        <w:tc>
          <w:tcPr>
            <w:tcW w:w="466" w:type="dxa"/>
            <w:vAlign w:val="center"/>
          </w:tcPr>
          <w:p w:rsidR="00D3340D" w:rsidRPr="003042EB" w:rsidRDefault="00D3340D" w:rsidP="0001485B">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1,2</w:t>
            </w:r>
          </w:p>
        </w:tc>
        <w:tc>
          <w:tcPr>
            <w:tcW w:w="466" w:type="dxa"/>
            <w:vAlign w:val="center"/>
          </w:tcPr>
          <w:p w:rsidR="00D3340D" w:rsidRPr="003042EB" w:rsidRDefault="00D3340D" w:rsidP="0001485B">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1,3</w:t>
            </w:r>
          </w:p>
        </w:tc>
        <w:tc>
          <w:tcPr>
            <w:tcW w:w="466" w:type="dxa"/>
            <w:vAlign w:val="center"/>
          </w:tcPr>
          <w:p w:rsidR="00D3340D" w:rsidRPr="003042EB" w:rsidRDefault="00D3340D" w:rsidP="0001485B">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1,4</w:t>
            </w:r>
          </w:p>
        </w:tc>
        <w:tc>
          <w:tcPr>
            <w:tcW w:w="466" w:type="dxa"/>
            <w:vAlign w:val="center"/>
          </w:tcPr>
          <w:p w:rsidR="00D3340D" w:rsidRPr="003042EB" w:rsidRDefault="00D3340D" w:rsidP="0001485B">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1,4</w:t>
            </w:r>
          </w:p>
        </w:tc>
        <w:tc>
          <w:tcPr>
            <w:tcW w:w="466" w:type="dxa"/>
            <w:vAlign w:val="center"/>
          </w:tcPr>
          <w:p w:rsidR="00D3340D" w:rsidRPr="003042EB" w:rsidRDefault="00D3340D" w:rsidP="0001485B">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1,6</w:t>
            </w:r>
          </w:p>
        </w:tc>
        <w:tc>
          <w:tcPr>
            <w:tcW w:w="466" w:type="dxa"/>
            <w:vAlign w:val="center"/>
          </w:tcPr>
          <w:p w:rsidR="00D3340D" w:rsidRPr="003042EB" w:rsidRDefault="00D3340D" w:rsidP="0001485B">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1,6</w:t>
            </w:r>
          </w:p>
        </w:tc>
        <w:tc>
          <w:tcPr>
            <w:tcW w:w="466" w:type="dxa"/>
            <w:vAlign w:val="center"/>
          </w:tcPr>
          <w:p w:rsidR="00D3340D" w:rsidRPr="003042EB" w:rsidRDefault="00D3340D" w:rsidP="0001485B">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1,6</w:t>
            </w:r>
          </w:p>
        </w:tc>
        <w:tc>
          <w:tcPr>
            <w:tcW w:w="466" w:type="dxa"/>
            <w:vAlign w:val="center"/>
          </w:tcPr>
          <w:p w:rsidR="00D3340D" w:rsidRPr="003042EB" w:rsidRDefault="00D3340D" w:rsidP="0001485B">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1,8</w:t>
            </w:r>
          </w:p>
        </w:tc>
        <w:tc>
          <w:tcPr>
            <w:tcW w:w="572" w:type="dxa"/>
            <w:vAlign w:val="center"/>
          </w:tcPr>
          <w:p w:rsidR="00D3340D" w:rsidRPr="003042EB" w:rsidRDefault="00D3340D" w:rsidP="0001485B">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18,4</w:t>
            </w:r>
          </w:p>
        </w:tc>
      </w:tr>
      <w:tr w:rsidR="007D2FD2" w:rsidRPr="003042EB" w:rsidTr="00B1193F">
        <w:tc>
          <w:tcPr>
            <w:tcW w:w="4547" w:type="dxa"/>
          </w:tcPr>
          <w:p w:rsidR="007D2FD2" w:rsidRPr="003042EB" w:rsidRDefault="007943CF"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Этап реализации проекта по созданию системы доступа к информации о текущей транспорт</w:t>
            </w:r>
            <w:r w:rsidR="007D2FD2" w:rsidRPr="003042EB">
              <w:rPr>
                <w:rFonts w:ascii="Times New Roman" w:hAnsi="Times New Roman" w:cs="Times New Roman"/>
                <w:sz w:val="20"/>
                <w:szCs w:val="20"/>
              </w:rPr>
              <w:t>ной ситуации</w:t>
            </w:r>
          </w:p>
        </w:tc>
        <w:tc>
          <w:tcPr>
            <w:tcW w:w="932" w:type="dxa"/>
            <w:gridSpan w:val="2"/>
            <w:vAlign w:val="center"/>
          </w:tcPr>
          <w:p w:rsidR="007D2FD2"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 этап</w:t>
            </w:r>
          </w:p>
        </w:tc>
        <w:tc>
          <w:tcPr>
            <w:tcW w:w="932" w:type="dxa"/>
            <w:gridSpan w:val="2"/>
            <w:vAlign w:val="center"/>
          </w:tcPr>
          <w:p w:rsidR="007D2FD2"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 этап</w:t>
            </w:r>
          </w:p>
        </w:tc>
        <w:tc>
          <w:tcPr>
            <w:tcW w:w="932" w:type="dxa"/>
            <w:gridSpan w:val="2"/>
            <w:vAlign w:val="center"/>
          </w:tcPr>
          <w:p w:rsidR="007D2FD2"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 этап</w:t>
            </w:r>
          </w:p>
        </w:tc>
        <w:tc>
          <w:tcPr>
            <w:tcW w:w="1970" w:type="dxa"/>
            <w:gridSpan w:val="4"/>
            <w:vAlign w:val="center"/>
          </w:tcPr>
          <w:p w:rsidR="007D2FD2"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4 этап</w:t>
            </w:r>
          </w:p>
        </w:tc>
      </w:tr>
      <w:tr w:rsidR="007D2FD2" w:rsidRPr="003042EB" w:rsidTr="00B1193F">
        <w:tc>
          <w:tcPr>
            <w:tcW w:w="4547" w:type="dxa"/>
          </w:tcPr>
          <w:p w:rsidR="007D2FD2" w:rsidRPr="003042EB" w:rsidRDefault="007943CF"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Стимулирование поездок на работу на общественном и служеб</w:t>
            </w:r>
            <w:r w:rsidR="007D2FD2" w:rsidRPr="003042EB">
              <w:rPr>
                <w:rFonts w:ascii="Times New Roman" w:hAnsi="Times New Roman" w:cs="Times New Roman"/>
                <w:sz w:val="20"/>
                <w:szCs w:val="20"/>
              </w:rPr>
              <w:t>ном транспорте</w:t>
            </w:r>
          </w:p>
        </w:tc>
        <w:tc>
          <w:tcPr>
            <w:tcW w:w="4766" w:type="dxa"/>
            <w:gridSpan w:val="10"/>
            <w:vAlign w:val="center"/>
          </w:tcPr>
          <w:p w:rsidR="007D2FD2" w:rsidRPr="003042EB" w:rsidRDefault="007D2FD2" w:rsidP="00D3340D">
            <w:pPr>
              <w:pStyle w:val="a4"/>
              <w:ind w:left="0"/>
              <w:jc w:val="center"/>
              <w:rPr>
                <w:rFonts w:ascii="Times New Roman" w:hAnsi="Times New Roman" w:cs="Times New Roman"/>
                <w:sz w:val="20"/>
                <w:szCs w:val="20"/>
              </w:rPr>
            </w:pPr>
          </w:p>
        </w:tc>
      </w:tr>
      <w:tr w:rsidR="007D2FD2" w:rsidRPr="003042EB" w:rsidTr="00B1193F">
        <w:tc>
          <w:tcPr>
            <w:tcW w:w="4547" w:type="dxa"/>
          </w:tcPr>
          <w:p w:rsidR="007D2FD2" w:rsidRPr="003042EB" w:rsidRDefault="007943CF"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Этапы реализации проекта Ин</w:t>
            </w:r>
            <w:r w:rsidR="007D2FD2" w:rsidRPr="003042EB">
              <w:rPr>
                <w:rFonts w:ascii="Times New Roman" w:hAnsi="Times New Roman" w:cs="Times New Roman"/>
                <w:sz w:val="20"/>
                <w:szCs w:val="20"/>
              </w:rPr>
              <w:t>формационного (диспетчерского) центра</w:t>
            </w:r>
          </w:p>
        </w:tc>
        <w:tc>
          <w:tcPr>
            <w:tcW w:w="1398" w:type="dxa"/>
            <w:gridSpan w:val="3"/>
            <w:vAlign w:val="center"/>
          </w:tcPr>
          <w:p w:rsidR="007D2FD2"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 этап</w:t>
            </w:r>
          </w:p>
        </w:tc>
        <w:tc>
          <w:tcPr>
            <w:tcW w:w="1398" w:type="dxa"/>
            <w:gridSpan w:val="3"/>
            <w:vAlign w:val="center"/>
          </w:tcPr>
          <w:p w:rsidR="007D2FD2"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 этап</w:t>
            </w:r>
          </w:p>
        </w:tc>
        <w:tc>
          <w:tcPr>
            <w:tcW w:w="1970" w:type="dxa"/>
            <w:gridSpan w:val="4"/>
            <w:vAlign w:val="center"/>
          </w:tcPr>
          <w:p w:rsidR="007D2FD2"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 этап</w:t>
            </w:r>
          </w:p>
        </w:tc>
      </w:tr>
      <w:tr w:rsidR="00D3340D" w:rsidRPr="003042EB" w:rsidTr="00B1193F">
        <w:tc>
          <w:tcPr>
            <w:tcW w:w="4547" w:type="dxa"/>
          </w:tcPr>
          <w:p w:rsidR="00D3340D" w:rsidRPr="003042EB" w:rsidRDefault="007943CF"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Количество установленных ви</w:t>
            </w:r>
            <w:r w:rsidR="00D3340D" w:rsidRPr="003042EB">
              <w:rPr>
                <w:rFonts w:ascii="Times New Roman" w:hAnsi="Times New Roman" w:cs="Times New Roman"/>
                <w:sz w:val="20"/>
                <w:szCs w:val="20"/>
              </w:rPr>
              <w:t>деокамер</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10</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20</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30</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40</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45</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50</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55</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60</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65</w:t>
            </w:r>
          </w:p>
        </w:tc>
        <w:tc>
          <w:tcPr>
            <w:tcW w:w="572"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105</w:t>
            </w:r>
          </w:p>
        </w:tc>
      </w:tr>
      <w:tr w:rsidR="00D3340D" w:rsidRPr="003042EB" w:rsidTr="00B1193F">
        <w:tc>
          <w:tcPr>
            <w:tcW w:w="4547" w:type="dxa"/>
          </w:tcPr>
          <w:p w:rsidR="00D3340D" w:rsidRPr="003042EB" w:rsidRDefault="007943CF"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Число автобусов с возможно</w:t>
            </w:r>
            <w:r w:rsidR="00D3340D" w:rsidRPr="003042EB">
              <w:rPr>
                <w:rFonts w:ascii="Times New Roman" w:hAnsi="Times New Roman" w:cs="Times New Roman"/>
                <w:sz w:val="20"/>
                <w:szCs w:val="20"/>
              </w:rPr>
              <w:t>стью въезда инвалидных колясок</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5</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7</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9</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11</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13</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15</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17</w:t>
            </w:r>
          </w:p>
        </w:tc>
        <w:tc>
          <w:tcPr>
            <w:tcW w:w="572"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29</w:t>
            </w:r>
          </w:p>
        </w:tc>
      </w:tr>
      <w:tr w:rsidR="00D3340D" w:rsidRPr="003042EB" w:rsidTr="00B1193F">
        <w:tc>
          <w:tcPr>
            <w:tcW w:w="4547" w:type="dxa"/>
          </w:tcPr>
          <w:p w:rsidR="00D3340D" w:rsidRPr="003042EB" w:rsidRDefault="00D3340D"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Мероприятия по расширению видов проездных билетов в год</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572"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w:t>
            </w:r>
          </w:p>
        </w:tc>
      </w:tr>
      <w:tr w:rsidR="00D3340D" w:rsidRPr="003042EB" w:rsidTr="00B1193F">
        <w:tc>
          <w:tcPr>
            <w:tcW w:w="4547" w:type="dxa"/>
          </w:tcPr>
          <w:p w:rsidR="00D3340D" w:rsidRPr="003042EB" w:rsidRDefault="00D3340D"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 xml:space="preserve">Мероприятия по формированию </w:t>
            </w:r>
            <w:proofErr w:type="gramStart"/>
            <w:r w:rsidRPr="003042EB">
              <w:rPr>
                <w:rFonts w:ascii="Times New Roman" w:hAnsi="Times New Roman" w:cs="Times New Roman"/>
                <w:sz w:val="20"/>
                <w:szCs w:val="20"/>
              </w:rPr>
              <w:t>системы учета мнения жителей города</w:t>
            </w:r>
            <w:proofErr w:type="gramEnd"/>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w:t>
            </w:r>
          </w:p>
        </w:tc>
        <w:tc>
          <w:tcPr>
            <w:tcW w:w="572"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w:t>
            </w:r>
          </w:p>
        </w:tc>
      </w:tr>
    </w:tbl>
    <w:p w:rsidR="001D243D" w:rsidRPr="003042EB" w:rsidRDefault="001D243D">
      <w:pPr>
        <w:rPr>
          <w:rFonts w:ascii="Times New Roman" w:hAnsi="Times New Roman" w:cs="Times New Roman"/>
          <w:caps/>
          <w:sz w:val="24"/>
          <w:szCs w:val="24"/>
        </w:rPr>
      </w:pPr>
      <w:r w:rsidRPr="003042EB">
        <w:rPr>
          <w:rFonts w:ascii="Times New Roman" w:hAnsi="Times New Roman" w:cs="Times New Roman"/>
          <w:caps/>
          <w:sz w:val="24"/>
          <w:szCs w:val="24"/>
        </w:rPr>
        <w:br w:type="page"/>
      </w:r>
    </w:p>
    <w:p w:rsidR="00E752F2" w:rsidRPr="003042EB" w:rsidRDefault="00E752F2" w:rsidP="004E1CD0">
      <w:pPr>
        <w:pStyle w:val="a4"/>
        <w:numPr>
          <w:ilvl w:val="0"/>
          <w:numId w:val="1"/>
        </w:numPr>
        <w:spacing w:after="0" w:line="360" w:lineRule="auto"/>
        <w:ind w:left="357" w:hanging="357"/>
        <w:outlineLvl w:val="0"/>
        <w:rPr>
          <w:rFonts w:ascii="Times New Roman" w:hAnsi="Times New Roman" w:cs="Times New Roman"/>
          <w:b/>
          <w:caps/>
          <w:sz w:val="24"/>
          <w:szCs w:val="24"/>
        </w:rPr>
      </w:pPr>
      <w:bookmarkStart w:id="23" w:name="_Toc482630316"/>
      <w:r w:rsidRPr="003042EB">
        <w:rPr>
          <w:rFonts w:ascii="Times New Roman" w:hAnsi="Times New Roman" w:cs="Times New Roman"/>
          <w:b/>
          <w:caps/>
          <w:sz w:val="24"/>
          <w:szCs w:val="24"/>
        </w:rPr>
        <w:lastRenderedPageBreak/>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w:t>
      </w:r>
      <w:r w:rsidR="001D243D" w:rsidRPr="003042EB">
        <w:rPr>
          <w:rFonts w:ascii="Times New Roman" w:hAnsi="Times New Roman" w:cs="Times New Roman"/>
          <w:b/>
          <w:caps/>
          <w:sz w:val="24"/>
          <w:szCs w:val="24"/>
        </w:rPr>
        <w:t>фраструктуры</w:t>
      </w:r>
      <w:bookmarkEnd w:id="23"/>
    </w:p>
    <w:p w:rsidR="00207438" w:rsidRPr="003042EB" w:rsidRDefault="00207438"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ЗАТО г. Североморск</w:t>
      </w:r>
    </w:p>
    <w:p w:rsidR="00207438" w:rsidRPr="003042EB" w:rsidRDefault="0026634A" w:rsidP="002E0555">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г. Североморск</w:t>
      </w:r>
      <w:r w:rsidR="00760494" w:rsidRPr="003042EB">
        <w:rPr>
          <w:rFonts w:ascii="Times New Roman" w:hAnsi="Times New Roman" w:cs="Times New Roman"/>
          <w:sz w:val="24"/>
          <w:szCs w:val="24"/>
        </w:rPr>
        <w:t xml:space="preserve"> в сфере </w:t>
      </w:r>
      <w:r w:rsidR="006C609A" w:rsidRPr="003042EB">
        <w:rPr>
          <w:rFonts w:ascii="Times New Roman" w:hAnsi="Times New Roman" w:cs="Times New Roman"/>
          <w:sz w:val="24"/>
          <w:szCs w:val="24"/>
        </w:rPr>
        <w:t>развития транспортной инфраструктуры</w:t>
      </w:r>
      <w:r w:rsidR="007C106F" w:rsidRPr="003042EB">
        <w:rPr>
          <w:rFonts w:ascii="Times New Roman" w:hAnsi="Times New Roman" w:cs="Times New Roman"/>
          <w:sz w:val="24"/>
          <w:szCs w:val="24"/>
        </w:rPr>
        <w:t xml:space="preserve"> утверждены </w:t>
      </w:r>
      <w:r w:rsidR="006C609A" w:rsidRPr="003042EB">
        <w:rPr>
          <w:rFonts w:ascii="Times New Roman" w:hAnsi="Times New Roman" w:cs="Times New Roman"/>
          <w:sz w:val="24"/>
          <w:szCs w:val="24"/>
        </w:rPr>
        <w:t>муниципальные программы</w:t>
      </w:r>
      <w:r w:rsidR="00D643C2" w:rsidRPr="003042EB">
        <w:rPr>
          <w:rFonts w:ascii="Times New Roman" w:hAnsi="Times New Roman" w:cs="Times New Roman"/>
          <w:sz w:val="24"/>
          <w:szCs w:val="24"/>
        </w:rPr>
        <w:t>: постановление Администра</w:t>
      </w:r>
      <w:r w:rsidR="006C609A" w:rsidRPr="003042EB">
        <w:rPr>
          <w:rFonts w:ascii="Times New Roman" w:hAnsi="Times New Roman" w:cs="Times New Roman"/>
          <w:sz w:val="24"/>
          <w:szCs w:val="24"/>
        </w:rPr>
        <w:t xml:space="preserve">ции ЗАТО г. Североморск от 30.12.2016 г. № 1829 </w:t>
      </w:r>
      <w:r w:rsidR="00102D29" w:rsidRPr="003042EB">
        <w:rPr>
          <w:rFonts w:ascii="Times New Roman" w:hAnsi="Times New Roman" w:cs="Times New Roman"/>
          <w:sz w:val="24"/>
          <w:szCs w:val="24"/>
        </w:rPr>
        <w:t xml:space="preserve">об утверждении муниципальной программы </w:t>
      </w:r>
      <w:r w:rsidR="006C609A" w:rsidRPr="003042EB">
        <w:rPr>
          <w:rFonts w:ascii="Times New Roman" w:hAnsi="Times New Roman" w:cs="Times New Roman"/>
          <w:sz w:val="24"/>
          <w:szCs w:val="24"/>
        </w:rPr>
        <w:t>«Обеспечение комфортной городской среды в ЗАТО г.</w:t>
      </w:r>
      <w:r w:rsidR="00D643C2" w:rsidRPr="003042EB">
        <w:rPr>
          <w:rFonts w:ascii="Times New Roman" w:hAnsi="Times New Roman" w:cs="Times New Roman"/>
          <w:sz w:val="24"/>
          <w:szCs w:val="24"/>
        </w:rPr>
        <w:t xml:space="preserve"> </w:t>
      </w:r>
      <w:r w:rsidR="006C609A" w:rsidRPr="003042EB">
        <w:rPr>
          <w:rFonts w:ascii="Times New Roman" w:hAnsi="Times New Roman" w:cs="Times New Roman"/>
          <w:sz w:val="24"/>
          <w:szCs w:val="24"/>
        </w:rPr>
        <w:t xml:space="preserve">Североморск» на 2016- 2020 годы», </w:t>
      </w:r>
      <w:r w:rsidR="00102D29" w:rsidRPr="003042EB">
        <w:rPr>
          <w:rFonts w:ascii="Times New Roman" w:hAnsi="Times New Roman" w:cs="Times New Roman"/>
          <w:sz w:val="24"/>
          <w:szCs w:val="24"/>
        </w:rPr>
        <w:t>постановление Администрации ЗАТО г. Североморск от 16.06.2016 г. № 731 об утверждении муниципальной программы «Улучшение качества и безопасности жизни населения» на 2014-2016 годы».</w:t>
      </w:r>
    </w:p>
    <w:p w:rsidR="00102D29" w:rsidRPr="003042EB" w:rsidRDefault="00102D2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i/>
          <w:sz w:val="24"/>
          <w:szCs w:val="24"/>
        </w:rPr>
        <w:t xml:space="preserve">Муниципальная программа </w:t>
      </w:r>
      <w:r w:rsidR="00AD6771" w:rsidRPr="003042EB">
        <w:rPr>
          <w:rFonts w:ascii="Times New Roman" w:hAnsi="Times New Roman" w:cs="Times New Roman"/>
          <w:i/>
          <w:sz w:val="24"/>
          <w:szCs w:val="24"/>
        </w:rPr>
        <w:t>«</w:t>
      </w:r>
      <w:r w:rsidRPr="003042EB">
        <w:rPr>
          <w:rFonts w:ascii="Times New Roman" w:hAnsi="Times New Roman" w:cs="Times New Roman"/>
          <w:i/>
          <w:sz w:val="24"/>
          <w:szCs w:val="24"/>
        </w:rPr>
        <w:t xml:space="preserve">Обеспечение комфортной городской среды </w:t>
      </w:r>
      <w:proofErr w:type="gramStart"/>
      <w:r w:rsidRPr="003042EB">
        <w:rPr>
          <w:rFonts w:ascii="Times New Roman" w:hAnsi="Times New Roman" w:cs="Times New Roman"/>
          <w:i/>
          <w:sz w:val="24"/>
          <w:szCs w:val="24"/>
        </w:rPr>
        <w:t>в</w:t>
      </w:r>
      <w:proofErr w:type="gramEnd"/>
      <w:r w:rsidRPr="003042EB">
        <w:rPr>
          <w:rFonts w:ascii="Times New Roman" w:hAnsi="Times New Roman" w:cs="Times New Roman"/>
          <w:i/>
          <w:sz w:val="24"/>
          <w:szCs w:val="24"/>
        </w:rPr>
        <w:t xml:space="preserve"> ЗАТО г. Североморск</w:t>
      </w:r>
      <w:r w:rsidR="00AD6771" w:rsidRPr="003042EB">
        <w:rPr>
          <w:rFonts w:ascii="Times New Roman" w:hAnsi="Times New Roman" w:cs="Times New Roman"/>
          <w:i/>
          <w:sz w:val="24"/>
          <w:szCs w:val="24"/>
        </w:rPr>
        <w:t xml:space="preserve"> </w:t>
      </w:r>
      <w:r w:rsidR="00AD6771" w:rsidRPr="003042EB">
        <w:rPr>
          <w:rFonts w:ascii="Times New Roman" w:hAnsi="Times New Roman" w:cs="Times New Roman"/>
          <w:sz w:val="24"/>
          <w:szCs w:val="24"/>
        </w:rPr>
        <w:t>на 2016- 2020 годы</w:t>
      </w:r>
      <w:r w:rsidR="00AD6771" w:rsidRPr="003042EB">
        <w:rPr>
          <w:rFonts w:ascii="Times New Roman" w:hAnsi="Times New Roman" w:cs="Times New Roman"/>
          <w:i/>
          <w:sz w:val="24"/>
          <w:szCs w:val="24"/>
        </w:rPr>
        <w:t>»</w:t>
      </w:r>
      <w:r w:rsidRPr="003042EB">
        <w:rPr>
          <w:rFonts w:ascii="Times New Roman" w:hAnsi="Times New Roman" w:cs="Times New Roman"/>
          <w:sz w:val="24"/>
          <w:szCs w:val="24"/>
        </w:rPr>
        <w:t xml:space="preserve"> в части развития транспортной инфраструктуры решает следующие задачи:</w:t>
      </w:r>
    </w:p>
    <w:p w:rsidR="00102D29" w:rsidRPr="003042EB" w:rsidRDefault="00102D29" w:rsidP="004E1CD0">
      <w:pPr>
        <w:pStyle w:val="a4"/>
        <w:numPr>
          <w:ilvl w:val="0"/>
          <w:numId w:val="24"/>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Проведение комплексных мероприятий по сохранности автомобильных дорог общего пользования местного значения, дворовых территорий и проездов к дворовым территориям многоквартирных домов муниципального </w:t>
      </w:r>
      <w:proofErr w:type="gramStart"/>
      <w:r w:rsidRPr="003042EB">
        <w:rPr>
          <w:rFonts w:ascii="Times New Roman" w:hAnsi="Times New Roman" w:cs="Times New Roman"/>
          <w:sz w:val="24"/>
          <w:szCs w:val="24"/>
        </w:rPr>
        <w:t>образования</w:t>
      </w:r>
      <w:proofErr w:type="gramEnd"/>
      <w:r w:rsidRPr="003042EB">
        <w:rPr>
          <w:rFonts w:ascii="Times New Roman" w:hAnsi="Times New Roman" w:cs="Times New Roman"/>
          <w:sz w:val="24"/>
          <w:szCs w:val="24"/>
        </w:rPr>
        <w:t xml:space="preserve"> ЗАТО г.</w:t>
      </w:r>
      <w:r w:rsidR="00F87345" w:rsidRPr="003042EB">
        <w:rPr>
          <w:rFonts w:ascii="Times New Roman" w:hAnsi="Times New Roman" w:cs="Times New Roman"/>
          <w:sz w:val="24"/>
          <w:szCs w:val="24"/>
        </w:rPr>
        <w:t xml:space="preserve"> </w:t>
      </w:r>
      <w:r w:rsidRPr="003042EB">
        <w:rPr>
          <w:rFonts w:ascii="Times New Roman" w:hAnsi="Times New Roman" w:cs="Times New Roman"/>
          <w:sz w:val="24"/>
          <w:szCs w:val="24"/>
        </w:rPr>
        <w:t>Североморск;</w:t>
      </w:r>
    </w:p>
    <w:p w:rsidR="00102D29" w:rsidRPr="003042EB" w:rsidRDefault="00102D29" w:rsidP="004E1CD0">
      <w:pPr>
        <w:pStyle w:val="a4"/>
        <w:numPr>
          <w:ilvl w:val="0"/>
          <w:numId w:val="24"/>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Обеспечение надежности работы наружного освещения;</w:t>
      </w:r>
    </w:p>
    <w:p w:rsidR="00102D29" w:rsidRPr="003042EB" w:rsidRDefault="00102D29" w:rsidP="00102D29">
      <w:pPr>
        <w:pStyle w:val="a4"/>
        <w:spacing w:after="0" w:line="360" w:lineRule="auto"/>
        <w:ind w:left="0" w:firstLine="709"/>
        <w:jc w:val="both"/>
        <w:rPr>
          <w:rFonts w:ascii="Times New Roman" w:hAnsi="Times New Roman" w:cs="Times New Roman"/>
          <w:i/>
          <w:sz w:val="24"/>
          <w:szCs w:val="24"/>
        </w:rPr>
      </w:pPr>
      <w:r w:rsidRPr="003042EB">
        <w:rPr>
          <w:rFonts w:ascii="Times New Roman" w:hAnsi="Times New Roman" w:cs="Times New Roman"/>
          <w:i/>
          <w:sz w:val="24"/>
          <w:szCs w:val="24"/>
        </w:rPr>
        <w:t>Важнейшими целевыми показателями реализации программы являются:</w:t>
      </w:r>
    </w:p>
    <w:p w:rsidR="00102D29" w:rsidRPr="003042EB" w:rsidRDefault="00102D29" w:rsidP="004E1CD0">
      <w:pPr>
        <w:pStyle w:val="a4"/>
        <w:numPr>
          <w:ilvl w:val="0"/>
          <w:numId w:val="26"/>
        </w:numPr>
        <w:spacing w:after="0" w:line="360" w:lineRule="auto"/>
        <w:ind w:left="1418"/>
        <w:jc w:val="both"/>
        <w:rPr>
          <w:rFonts w:ascii="Times New Roman" w:hAnsi="Times New Roman" w:cs="Times New Roman"/>
          <w:sz w:val="24"/>
          <w:szCs w:val="24"/>
        </w:rPr>
      </w:pPr>
      <w:r w:rsidRPr="003042EB">
        <w:rPr>
          <w:rFonts w:ascii="Times New Roman" w:hAnsi="Times New Roman" w:cs="Times New Roman"/>
          <w:sz w:val="24"/>
          <w:szCs w:val="24"/>
        </w:rPr>
        <w:t>Доля отремонтированных автомобильных дорог.</w:t>
      </w:r>
    </w:p>
    <w:p w:rsidR="00102D29" w:rsidRPr="003042EB" w:rsidRDefault="00102D29" w:rsidP="004E1CD0">
      <w:pPr>
        <w:pStyle w:val="a4"/>
        <w:numPr>
          <w:ilvl w:val="0"/>
          <w:numId w:val="26"/>
        </w:numPr>
        <w:spacing w:after="0" w:line="360" w:lineRule="auto"/>
        <w:ind w:left="1418"/>
        <w:jc w:val="both"/>
        <w:rPr>
          <w:rFonts w:ascii="Times New Roman" w:hAnsi="Times New Roman" w:cs="Times New Roman"/>
          <w:sz w:val="24"/>
          <w:szCs w:val="24"/>
        </w:rPr>
      </w:pPr>
      <w:r w:rsidRPr="003042EB">
        <w:rPr>
          <w:rFonts w:ascii="Times New Roman" w:hAnsi="Times New Roman" w:cs="Times New Roman"/>
          <w:sz w:val="24"/>
          <w:szCs w:val="24"/>
        </w:rPr>
        <w:t>Доля отремонтированных дворовых территорий и проездов к ним;</w:t>
      </w:r>
    </w:p>
    <w:p w:rsidR="00102D29" w:rsidRPr="003042EB" w:rsidRDefault="00102D29" w:rsidP="004E1CD0">
      <w:pPr>
        <w:pStyle w:val="a4"/>
        <w:numPr>
          <w:ilvl w:val="0"/>
          <w:numId w:val="26"/>
        </w:numPr>
        <w:spacing w:after="0" w:line="360" w:lineRule="auto"/>
        <w:ind w:left="1418"/>
        <w:jc w:val="both"/>
        <w:rPr>
          <w:rFonts w:ascii="Times New Roman" w:hAnsi="Times New Roman" w:cs="Times New Roman"/>
          <w:sz w:val="24"/>
          <w:szCs w:val="24"/>
        </w:rPr>
      </w:pPr>
      <w:r w:rsidRPr="003042EB">
        <w:rPr>
          <w:rFonts w:ascii="Times New Roman" w:hAnsi="Times New Roman" w:cs="Times New Roman"/>
          <w:sz w:val="24"/>
          <w:szCs w:val="24"/>
        </w:rPr>
        <w:t>Износ сетей уличного освещения от общей</w:t>
      </w:r>
      <w:r w:rsidR="00F87345" w:rsidRPr="003042EB">
        <w:rPr>
          <w:rFonts w:ascii="Times New Roman" w:hAnsi="Times New Roman" w:cs="Times New Roman"/>
          <w:sz w:val="24"/>
          <w:szCs w:val="24"/>
        </w:rPr>
        <w:t xml:space="preserve"> протяженности сетей.</w:t>
      </w:r>
    </w:p>
    <w:p w:rsidR="00F87345" w:rsidRPr="003042EB" w:rsidRDefault="00F87345" w:rsidP="00F8734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составе муниципальной программы действуют подпрограммы:</w:t>
      </w:r>
    </w:p>
    <w:p w:rsidR="00F87345" w:rsidRPr="003042EB" w:rsidRDefault="00F87345" w:rsidP="004E1CD0">
      <w:pPr>
        <w:pStyle w:val="a4"/>
        <w:numPr>
          <w:ilvl w:val="0"/>
          <w:numId w:val="25"/>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«Автомобильные дороги и </w:t>
      </w:r>
      <w:proofErr w:type="gramStart"/>
      <w:r w:rsidRPr="003042EB">
        <w:rPr>
          <w:rFonts w:ascii="Times New Roman" w:hAnsi="Times New Roman" w:cs="Times New Roman"/>
          <w:sz w:val="24"/>
          <w:szCs w:val="24"/>
        </w:rPr>
        <w:t>проезды</w:t>
      </w:r>
      <w:proofErr w:type="gramEnd"/>
      <w:r w:rsidRPr="003042EB">
        <w:rPr>
          <w:rFonts w:ascii="Times New Roman" w:hAnsi="Times New Roman" w:cs="Times New Roman"/>
          <w:sz w:val="24"/>
          <w:szCs w:val="24"/>
        </w:rPr>
        <w:t xml:space="preserve"> ЗАТО г. Североморск» на 2016-2020 годы;</w:t>
      </w:r>
    </w:p>
    <w:p w:rsidR="00F87345" w:rsidRPr="003042EB" w:rsidRDefault="00F87345" w:rsidP="004E1CD0">
      <w:pPr>
        <w:pStyle w:val="a4"/>
        <w:numPr>
          <w:ilvl w:val="0"/>
          <w:numId w:val="25"/>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«Комплексная эксплуатация муниципальных объектов уличного (наружного) освещения» на 2016-2020 годы;</w:t>
      </w:r>
    </w:p>
    <w:p w:rsidR="00F87345" w:rsidRPr="003042EB" w:rsidRDefault="00E31E8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i/>
          <w:sz w:val="24"/>
          <w:szCs w:val="24"/>
        </w:rPr>
        <w:t xml:space="preserve">Подпрограмма «Автомобильные дороги и </w:t>
      </w:r>
      <w:proofErr w:type="gramStart"/>
      <w:r w:rsidRPr="003042EB">
        <w:rPr>
          <w:rFonts w:ascii="Times New Roman" w:hAnsi="Times New Roman" w:cs="Times New Roman"/>
          <w:i/>
          <w:sz w:val="24"/>
          <w:szCs w:val="24"/>
        </w:rPr>
        <w:t>проезды</w:t>
      </w:r>
      <w:proofErr w:type="gramEnd"/>
      <w:r w:rsidRPr="003042EB">
        <w:rPr>
          <w:rFonts w:ascii="Times New Roman" w:hAnsi="Times New Roman" w:cs="Times New Roman"/>
          <w:i/>
          <w:sz w:val="24"/>
          <w:szCs w:val="24"/>
        </w:rPr>
        <w:t xml:space="preserve"> ЗАТО </w:t>
      </w:r>
      <w:r w:rsidR="00DC6075" w:rsidRPr="003042EB">
        <w:rPr>
          <w:rFonts w:ascii="Times New Roman" w:hAnsi="Times New Roman" w:cs="Times New Roman"/>
          <w:i/>
          <w:sz w:val="24"/>
          <w:szCs w:val="24"/>
        </w:rPr>
        <w:t>г. Североморск</w:t>
      </w:r>
      <w:r w:rsidRPr="003042EB">
        <w:rPr>
          <w:rFonts w:ascii="Times New Roman" w:hAnsi="Times New Roman" w:cs="Times New Roman"/>
          <w:i/>
          <w:sz w:val="24"/>
          <w:szCs w:val="24"/>
        </w:rPr>
        <w:t>» на 2016-2020 годы</w:t>
      </w:r>
      <w:r w:rsidRPr="003042EB">
        <w:rPr>
          <w:rFonts w:ascii="Times New Roman" w:hAnsi="Times New Roman" w:cs="Times New Roman"/>
          <w:sz w:val="24"/>
          <w:szCs w:val="24"/>
        </w:rPr>
        <w:t xml:space="preserve"> предусматривает ремонт автомобильных дорог общего пользования местного значения и проездов. Данная необходимость обусловлена тем, что состояние автомобильных дорог, проходящих по территории города, приводит к снижению скорости движения транспортных потоков и росту численности дорожно-транспортных происшествий.</w:t>
      </w:r>
    </w:p>
    <w:p w:rsidR="00E31E89" w:rsidRPr="003042EB" w:rsidRDefault="00E31E8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 xml:space="preserve">Для приведения автомобильных дорог общего пользования местного значения и </w:t>
      </w:r>
      <w:proofErr w:type="gramStart"/>
      <w:r w:rsidRPr="003042EB">
        <w:rPr>
          <w:rFonts w:ascii="Times New Roman" w:hAnsi="Times New Roman" w:cs="Times New Roman"/>
          <w:sz w:val="24"/>
          <w:szCs w:val="24"/>
        </w:rPr>
        <w:t>проездов</w:t>
      </w:r>
      <w:proofErr w:type="gramEnd"/>
      <w:r w:rsidRPr="003042EB">
        <w:rPr>
          <w:rFonts w:ascii="Times New Roman" w:hAnsi="Times New Roman" w:cs="Times New Roman"/>
          <w:sz w:val="24"/>
          <w:szCs w:val="24"/>
        </w:rPr>
        <w:t xml:space="preserve"> ЗАТО </w:t>
      </w:r>
      <w:r w:rsidR="00DC6075"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к современным нормам комфортности и безопасности назрела необходимость проведения мероприятий по ремонту дорог.</w:t>
      </w:r>
    </w:p>
    <w:p w:rsidR="00E31E89" w:rsidRPr="003042EB" w:rsidRDefault="0053223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Автомобильные дороги имеют стратегическое значение для Российской Федерации. Сеть автомобильных дорог местного значения обеспечивает мобильность населения, возможность и доступ к материальным ресурсам, а также позволяет расширить производственные возможности экономики за счет снижения транспортных издержек и затрат времени на перевозки.</w:t>
      </w:r>
    </w:p>
    <w:p w:rsidR="00532235" w:rsidRPr="003042EB" w:rsidRDefault="0053223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Значение автомобильных дорог постоянно растет в связи с постоянным увеличением количества личных автомобилей, что характеризуется ростом благосостояния </w:t>
      </w:r>
      <w:proofErr w:type="gramStart"/>
      <w:r w:rsidRPr="003042EB">
        <w:rPr>
          <w:rFonts w:ascii="Times New Roman" w:hAnsi="Times New Roman" w:cs="Times New Roman"/>
          <w:sz w:val="24"/>
          <w:szCs w:val="24"/>
        </w:rPr>
        <w:t>населения</w:t>
      </w:r>
      <w:proofErr w:type="gramEnd"/>
      <w:r w:rsidRPr="003042EB">
        <w:rPr>
          <w:rFonts w:ascii="Times New Roman" w:hAnsi="Times New Roman" w:cs="Times New Roman"/>
          <w:sz w:val="24"/>
          <w:szCs w:val="24"/>
        </w:rPr>
        <w:t xml:space="preserve"> ЗАТО </w:t>
      </w:r>
      <w:r w:rsidR="00DC6075"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изменением образа жизни людей, превращением автомобиля в необходимое средство передвижения, со значительным повышением спроса на автомобильные перевозки и развитием сферы услуг.</w:t>
      </w:r>
    </w:p>
    <w:p w:rsidR="00532235" w:rsidRPr="003042EB" w:rsidRDefault="0053223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Сеть автомобильных дорог местного значения не обеспечивает необходимую пропускную способность на основных улицах города, что приводит к постоянным «пробкам» на дорогах и увеличивает время доставки пассажиров и грузов, создает неудобства для жителей города и ухудшает экологическую обстановку.</w:t>
      </w:r>
    </w:p>
    <w:p w:rsidR="00532235" w:rsidRPr="003042EB" w:rsidRDefault="0053223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Опережение роста интенсивности движения на автомобильных дорогах по сравнению с увеличением протяженности и пропускной </w:t>
      </w:r>
      <w:proofErr w:type="gramStart"/>
      <w:r w:rsidRPr="003042EB">
        <w:rPr>
          <w:rFonts w:ascii="Times New Roman" w:hAnsi="Times New Roman" w:cs="Times New Roman"/>
          <w:sz w:val="24"/>
          <w:szCs w:val="24"/>
        </w:rPr>
        <w:t>способности</w:t>
      </w:r>
      <w:proofErr w:type="gramEnd"/>
      <w:r w:rsidRPr="003042EB">
        <w:rPr>
          <w:rFonts w:ascii="Times New Roman" w:hAnsi="Times New Roman" w:cs="Times New Roman"/>
          <w:sz w:val="24"/>
          <w:szCs w:val="24"/>
        </w:rPr>
        <w:t xml:space="preserve"> автомобильных дорог приводит к росту уровня аварийности на сети автомобильных дорог.</w:t>
      </w:r>
    </w:p>
    <w:p w:rsidR="00532235" w:rsidRPr="003042EB" w:rsidRDefault="0053223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Автомобильные дороги, дворовые территории и проезды к дворовым территориям многоквартирных домов подвержены влиянию окружающей среды, хозяйственной деятельности человека и постоянному воздействию транспортных средств, в результате чего меняется их технико-эксплуатационное состояние. Для их соответствия нормативным требованиям необходимо выполнение различных видов дорожных работ:</w:t>
      </w:r>
    </w:p>
    <w:p w:rsidR="00532235" w:rsidRPr="003042EB" w:rsidRDefault="0053223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содержание автомобильной дороги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rsidR="00532235" w:rsidRPr="003042EB" w:rsidRDefault="0053223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ремонт автомобильной дороги - комплекс работ по восстановлению транспортно-эксплуатационных характеристик автомобильной дороги, при выполнении которых не</w:t>
      </w:r>
      <w:r w:rsidR="009E0D56" w:rsidRPr="003042EB">
        <w:rPr>
          <w:rFonts w:ascii="Times New Roman" w:hAnsi="Times New Roman" w:cs="Times New Roman"/>
        </w:rPr>
        <w:t xml:space="preserve"> </w:t>
      </w:r>
      <w:r w:rsidR="009E0D56" w:rsidRPr="003042EB">
        <w:rPr>
          <w:rFonts w:ascii="Times New Roman" w:hAnsi="Times New Roman" w:cs="Times New Roman"/>
          <w:sz w:val="24"/>
          <w:szCs w:val="24"/>
        </w:rPr>
        <w:t>затрагиваются конструктивные и иные характеристики надежности и безопасности автомобильной дороги.</w:t>
      </w:r>
    </w:p>
    <w:p w:rsidR="009E0D56" w:rsidRPr="003042EB" w:rsidRDefault="009E0D56"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Состояние сети дорог определяется своевременностью, полнотой и качеством выполнения работ по содержанию и ремонту дорог и зависит напрямую от объемов </w:t>
      </w:r>
      <w:r w:rsidRPr="003042EB">
        <w:rPr>
          <w:rFonts w:ascii="Times New Roman" w:hAnsi="Times New Roman" w:cs="Times New Roman"/>
          <w:sz w:val="24"/>
          <w:szCs w:val="24"/>
        </w:rPr>
        <w:lastRenderedPageBreak/>
        <w:t>финансирования и стратегии распределения финансовых ресурсов в условиях их ограниченных объемов.</w:t>
      </w:r>
    </w:p>
    <w:p w:rsidR="009E0D56" w:rsidRPr="003042EB" w:rsidRDefault="009E0D56"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w:t>
      </w:r>
      <w:proofErr w:type="gramStart"/>
      <w:r w:rsidRPr="003042EB">
        <w:rPr>
          <w:rFonts w:ascii="Times New Roman" w:hAnsi="Times New Roman" w:cs="Times New Roman"/>
          <w:sz w:val="24"/>
          <w:szCs w:val="24"/>
        </w:rPr>
        <w:t>дств пр</w:t>
      </w:r>
      <w:proofErr w:type="gramEnd"/>
      <w:r w:rsidRPr="003042EB">
        <w:rPr>
          <w:rFonts w:ascii="Times New Roman" w:hAnsi="Times New Roman" w:cs="Times New Roman"/>
          <w:sz w:val="24"/>
          <w:szCs w:val="24"/>
        </w:rPr>
        <w:t>иводит к несоблюдению межремонтных сроков, накоплению количества неотремонтированных участков, увеличению количества участков с уровнем загрузки выше нормативного и участков с неудовлетворительным транспортно-эксплуатационным состоянием, на которых необходимо проведение реконструкции.</w:t>
      </w:r>
    </w:p>
    <w:p w:rsidR="00532235" w:rsidRPr="003042EB" w:rsidRDefault="009E0D56"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Развитие дорожного хозяйства, в первую очередь, ориентируется на сохранение существующей сети. Это обуславливает необходимость приоритетного выполнения работ по содержанию и ремонту автомобильных дорог, дворовых территорий и проездов к дворовым территориям многоквартирных домов и определяет минимальную потребность в расходах на дорожное хозяйство. На всех дорогах должно осуществляться эффективное содержание, обеспечивающее уход и сохранность сооружений при оптимальном расходовании выделенных средств и материально-технических ресурсов.</w:t>
      </w:r>
    </w:p>
    <w:p w:rsidR="009E0D56" w:rsidRPr="003042EB" w:rsidRDefault="009E0D56"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Ограниченные бюджетные ресурсы в приоритетном порядке должны быть направлены на содержание и обеспечение бесперебойного функционирования существующей сети.  </w:t>
      </w:r>
    </w:p>
    <w:p w:rsidR="009E0D56" w:rsidRPr="003042EB" w:rsidRDefault="009E0D56"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Применение программно-целевого метода в развитии автомобильных дорог общего пользования местного значения позволит системно направлять средства на решение неотложных проблем дорожной отрасли в условиях ограниченных финансовых ресурсов.</w:t>
      </w:r>
    </w:p>
    <w:p w:rsidR="009E0D56" w:rsidRPr="003042EB" w:rsidRDefault="00AC2CF7"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Подпрограммой предусмотрены следующие мероприятия:</w:t>
      </w:r>
    </w:p>
    <w:p w:rsidR="00AC2CF7" w:rsidRPr="003042EB" w:rsidRDefault="00AC2CF7" w:rsidP="004E1CD0">
      <w:pPr>
        <w:pStyle w:val="a4"/>
        <w:numPr>
          <w:ilvl w:val="0"/>
          <w:numId w:val="27"/>
        </w:numPr>
        <w:spacing w:after="0" w:line="360" w:lineRule="auto"/>
        <w:ind w:left="993"/>
        <w:jc w:val="both"/>
        <w:rPr>
          <w:rFonts w:ascii="Times New Roman" w:hAnsi="Times New Roman" w:cs="Times New Roman"/>
          <w:sz w:val="24"/>
          <w:szCs w:val="24"/>
        </w:rPr>
      </w:pPr>
      <w:r w:rsidRPr="003042EB">
        <w:rPr>
          <w:rFonts w:ascii="Times New Roman" w:hAnsi="Times New Roman" w:cs="Times New Roman"/>
          <w:sz w:val="24"/>
          <w:szCs w:val="24"/>
        </w:rPr>
        <w:t>Ремонт, капитальный ремонт и содержание дворовых территорий многоквартирных домов и проездов к ним:</w:t>
      </w:r>
    </w:p>
    <w:p w:rsidR="00AC2CF7" w:rsidRPr="003042EB" w:rsidRDefault="00B54777" w:rsidP="004E1CD0">
      <w:pPr>
        <w:pStyle w:val="a4"/>
        <w:numPr>
          <w:ilvl w:val="1"/>
          <w:numId w:val="27"/>
        </w:numPr>
        <w:spacing w:after="0" w:line="360" w:lineRule="auto"/>
        <w:ind w:left="1418"/>
        <w:jc w:val="both"/>
        <w:rPr>
          <w:rFonts w:ascii="Times New Roman" w:hAnsi="Times New Roman" w:cs="Times New Roman"/>
          <w:sz w:val="24"/>
          <w:szCs w:val="24"/>
        </w:rPr>
      </w:pPr>
      <w:r w:rsidRPr="003042EB">
        <w:rPr>
          <w:rFonts w:ascii="Times New Roman" w:hAnsi="Times New Roman" w:cs="Times New Roman"/>
          <w:sz w:val="24"/>
          <w:szCs w:val="24"/>
        </w:rPr>
        <w:t xml:space="preserve">Летнее и зимнее содержание дворовых территорий и проездов к дворовым территориям </w:t>
      </w:r>
      <w:proofErr w:type="spellStart"/>
      <w:proofErr w:type="gramStart"/>
      <w:r w:rsidRPr="003042EB">
        <w:rPr>
          <w:rFonts w:ascii="Times New Roman" w:hAnsi="Times New Roman" w:cs="Times New Roman"/>
          <w:sz w:val="24"/>
          <w:szCs w:val="24"/>
        </w:rPr>
        <w:t>многоквартирны</w:t>
      </w:r>
      <w:proofErr w:type="spellEnd"/>
      <w:r w:rsidRPr="003042EB">
        <w:rPr>
          <w:rFonts w:ascii="Times New Roman" w:hAnsi="Times New Roman" w:cs="Times New Roman"/>
          <w:sz w:val="24"/>
          <w:szCs w:val="24"/>
        </w:rPr>
        <w:t xml:space="preserve"> х</w:t>
      </w:r>
      <w:proofErr w:type="gramEnd"/>
      <w:r w:rsidRPr="003042EB">
        <w:rPr>
          <w:rFonts w:ascii="Times New Roman" w:hAnsi="Times New Roman" w:cs="Times New Roman"/>
          <w:sz w:val="24"/>
          <w:szCs w:val="24"/>
        </w:rPr>
        <w:t xml:space="preserve"> домов</w:t>
      </w:r>
      <w:r w:rsidR="00AC2CF7" w:rsidRPr="003042EB">
        <w:rPr>
          <w:rFonts w:ascii="Times New Roman" w:hAnsi="Times New Roman" w:cs="Times New Roman"/>
          <w:sz w:val="24"/>
          <w:szCs w:val="24"/>
        </w:rPr>
        <w:t>;</w:t>
      </w:r>
    </w:p>
    <w:p w:rsidR="00E96235" w:rsidRPr="003042EB" w:rsidRDefault="00E96235" w:rsidP="004E1CD0">
      <w:pPr>
        <w:pStyle w:val="a4"/>
        <w:numPr>
          <w:ilvl w:val="1"/>
          <w:numId w:val="27"/>
        </w:numPr>
        <w:spacing w:after="0" w:line="360" w:lineRule="auto"/>
        <w:ind w:left="1418"/>
        <w:jc w:val="both"/>
        <w:rPr>
          <w:rFonts w:ascii="Times New Roman" w:hAnsi="Times New Roman" w:cs="Times New Roman"/>
          <w:sz w:val="24"/>
          <w:szCs w:val="24"/>
        </w:rPr>
      </w:pPr>
      <w:r w:rsidRPr="003042EB">
        <w:rPr>
          <w:rFonts w:ascii="Times New Roman" w:hAnsi="Times New Roman" w:cs="Times New Roman"/>
          <w:sz w:val="24"/>
          <w:szCs w:val="24"/>
        </w:rPr>
        <w:t>Ремонт дворовых территорий многоквартирных домов и проездов к ним;</w:t>
      </w:r>
    </w:p>
    <w:p w:rsidR="00E96235" w:rsidRPr="003042EB" w:rsidRDefault="00E96235" w:rsidP="004E1CD0">
      <w:pPr>
        <w:pStyle w:val="a4"/>
        <w:numPr>
          <w:ilvl w:val="0"/>
          <w:numId w:val="27"/>
        </w:numPr>
        <w:spacing w:after="0" w:line="360" w:lineRule="auto"/>
        <w:ind w:left="993"/>
        <w:jc w:val="both"/>
        <w:rPr>
          <w:rFonts w:ascii="Times New Roman" w:hAnsi="Times New Roman" w:cs="Times New Roman"/>
          <w:sz w:val="24"/>
          <w:szCs w:val="24"/>
        </w:rPr>
      </w:pPr>
      <w:r w:rsidRPr="003042EB">
        <w:rPr>
          <w:rFonts w:ascii="Times New Roman" w:hAnsi="Times New Roman" w:cs="Times New Roman"/>
          <w:sz w:val="24"/>
          <w:szCs w:val="24"/>
        </w:rPr>
        <w:t>Капитальный ремонт, ремонт и содержание автомобильных дорог общего пользования местного значения:</w:t>
      </w:r>
    </w:p>
    <w:p w:rsidR="00E96235" w:rsidRPr="003042EB" w:rsidRDefault="00E96235" w:rsidP="004E1CD0">
      <w:pPr>
        <w:pStyle w:val="a4"/>
        <w:numPr>
          <w:ilvl w:val="1"/>
          <w:numId w:val="27"/>
        </w:numPr>
        <w:spacing w:after="0" w:line="360" w:lineRule="auto"/>
        <w:ind w:left="1418"/>
        <w:jc w:val="both"/>
        <w:rPr>
          <w:rFonts w:ascii="Times New Roman" w:hAnsi="Times New Roman" w:cs="Times New Roman"/>
          <w:sz w:val="24"/>
          <w:szCs w:val="24"/>
        </w:rPr>
      </w:pPr>
      <w:r w:rsidRPr="003042EB">
        <w:rPr>
          <w:rFonts w:ascii="Times New Roman" w:hAnsi="Times New Roman" w:cs="Times New Roman"/>
          <w:sz w:val="24"/>
          <w:szCs w:val="24"/>
        </w:rPr>
        <w:t>Субсидия на строительство, реконструкцию, ремонт и капитальный ремонт автомобильных дорог общего пользования местного значения (на конкурсной основе);</w:t>
      </w:r>
    </w:p>
    <w:p w:rsidR="00E96235" w:rsidRPr="003042EB" w:rsidRDefault="00E96235" w:rsidP="004E1CD0">
      <w:pPr>
        <w:pStyle w:val="a4"/>
        <w:numPr>
          <w:ilvl w:val="1"/>
          <w:numId w:val="27"/>
        </w:numPr>
        <w:spacing w:after="0" w:line="360" w:lineRule="auto"/>
        <w:ind w:left="1418"/>
        <w:jc w:val="both"/>
        <w:rPr>
          <w:rFonts w:ascii="Times New Roman" w:hAnsi="Times New Roman" w:cs="Times New Roman"/>
          <w:sz w:val="24"/>
          <w:szCs w:val="24"/>
        </w:rPr>
      </w:pPr>
      <w:proofErr w:type="spellStart"/>
      <w:r w:rsidRPr="003042EB">
        <w:rPr>
          <w:rFonts w:ascii="Times New Roman" w:hAnsi="Times New Roman" w:cs="Times New Roman"/>
          <w:sz w:val="24"/>
          <w:szCs w:val="24"/>
        </w:rPr>
        <w:lastRenderedPageBreak/>
        <w:t>Софинансирование</w:t>
      </w:r>
      <w:proofErr w:type="spellEnd"/>
      <w:r w:rsidRPr="003042EB">
        <w:rPr>
          <w:rFonts w:ascii="Times New Roman" w:hAnsi="Times New Roman" w:cs="Times New Roman"/>
          <w:sz w:val="24"/>
          <w:szCs w:val="24"/>
        </w:rPr>
        <w:t xml:space="preserve"> на строительство и, реконструкцию, ремонт и капитальный ремонт автомобильных дорог общего пользования местного значения (на конкурсной основе);</w:t>
      </w:r>
    </w:p>
    <w:p w:rsidR="00E96235" w:rsidRPr="003042EB" w:rsidRDefault="00E96235" w:rsidP="004E1CD0">
      <w:pPr>
        <w:pStyle w:val="a4"/>
        <w:numPr>
          <w:ilvl w:val="0"/>
          <w:numId w:val="27"/>
        </w:numPr>
        <w:spacing w:after="0" w:line="360" w:lineRule="auto"/>
        <w:ind w:left="993"/>
        <w:jc w:val="both"/>
        <w:rPr>
          <w:rFonts w:ascii="Times New Roman" w:hAnsi="Times New Roman" w:cs="Times New Roman"/>
          <w:sz w:val="24"/>
          <w:szCs w:val="24"/>
        </w:rPr>
      </w:pPr>
      <w:r w:rsidRPr="003042EB">
        <w:rPr>
          <w:rFonts w:ascii="Times New Roman" w:hAnsi="Times New Roman" w:cs="Times New Roman"/>
          <w:sz w:val="24"/>
          <w:szCs w:val="24"/>
        </w:rPr>
        <w:t>Содержание автомобильных дорог общего пользования и инженерных сооружений на них в границах городских округов:</w:t>
      </w:r>
    </w:p>
    <w:p w:rsidR="00E96235" w:rsidRPr="003042EB" w:rsidRDefault="00E96235" w:rsidP="004E1CD0">
      <w:pPr>
        <w:pStyle w:val="a4"/>
        <w:numPr>
          <w:ilvl w:val="1"/>
          <w:numId w:val="27"/>
        </w:numPr>
        <w:spacing w:after="0" w:line="360" w:lineRule="auto"/>
        <w:ind w:left="1418"/>
        <w:jc w:val="both"/>
        <w:rPr>
          <w:rFonts w:ascii="Times New Roman" w:hAnsi="Times New Roman" w:cs="Times New Roman"/>
          <w:sz w:val="24"/>
          <w:szCs w:val="24"/>
        </w:rPr>
      </w:pPr>
      <w:r w:rsidRPr="003042EB">
        <w:rPr>
          <w:rFonts w:ascii="Times New Roman" w:hAnsi="Times New Roman" w:cs="Times New Roman"/>
          <w:sz w:val="24"/>
          <w:szCs w:val="24"/>
        </w:rPr>
        <w:t>Приобретение электрической энергии для обеспечения функционирования технических средств регулирования дорожного движения;</w:t>
      </w:r>
    </w:p>
    <w:p w:rsidR="00E96235" w:rsidRPr="003042EB" w:rsidRDefault="00E96235" w:rsidP="004E1CD0">
      <w:pPr>
        <w:pStyle w:val="a4"/>
        <w:numPr>
          <w:ilvl w:val="1"/>
          <w:numId w:val="27"/>
        </w:numPr>
        <w:spacing w:after="0" w:line="360" w:lineRule="auto"/>
        <w:ind w:left="1418"/>
        <w:jc w:val="both"/>
        <w:rPr>
          <w:rFonts w:ascii="Times New Roman" w:hAnsi="Times New Roman" w:cs="Times New Roman"/>
          <w:sz w:val="24"/>
          <w:szCs w:val="24"/>
        </w:rPr>
      </w:pPr>
      <w:r w:rsidRPr="003042EB">
        <w:rPr>
          <w:rFonts w:ascii="Times New Roman" w:hAnsi="Times New Roman" w:cs="Times New Roman"/>
          <w:sz w:val="24"/>
          <w:szCs w:val="24"/>
        </w:rPr>
        <w:t>Летнее и зимнее содержание автомобильных дорог общего пользования местного значения и инженерных сооружений на них;</w:t>
      </w:r>
    </w:p>
    <w:p w:rsidR="00E96235" w:rsidRPr="003042EB" w:rsidRDefault="00E96235" w:rsidP="004E1CD0">
      <w:pPr>
        <w:pStyle w:val="a4"/>
        <w:numPr>
          <w:ilvl w:val="0"/>
          <w:numId w:val="27"/>
        </w:numPr>
        <w:spacing w:after="0" w:line="360" w:lineRule="auto"/>
        <w:ind w:left="993"/>
        <w:jc w:val="both"/>
        <w:rPr>
          <w:rFonts w:ascii="Times New Roman" w:hAnsi="Times New Roman" w:cs="Times New Roman"/>
          <w:sz w:val="24"/>
          <w:szCs w:val="24"/>
        </w:rPr>
      </w:pPr>
      <w:r w:rsidRPr="003042EB">
        <w:rPr>
          <w:rFonts w:ascii="Times New Roman" w:hAnsi="Times New Roman" w:cs="Times New Roman"/>
          <w:sz w:val="24"/>
          <w:szCs w:val="24"/>
        </w:rPr>
        <w:t>Ремонт автомобильных дорог общего пользования местного значения, включая ремонт элементов их обустройства и защитных и искусственных дорожных сооружений;</w:t>
      </w:r>
    </w:p>
    <w:p w:rsidR="00E96235" w:rsidRPr="003042EB" w:rsidRDefault="00E96235" w:rsidP="004E1CD0">
      <w:pPr>
        <w:pStyle w:val="a4"/>
        <w:numPr>
          <w:ilvl w:val="0"/>
          <w:numId w:val="27"/>
        </w:numPr>
        <w:spacing w:after="0" w:line="360" w:lineRule="auto"/>
        <w:ind w:left="993"/>
        <w:jc w:val="both"/>
        <w:rPr>
          <w:rFonts w:ascii="Times New Roman" w:hAnsi="Times New Roman" w:cs="Times New Roman"/>
          <w:sz w:val="24"/>
          <w:szCs w:val="24"/>
        </w:rPr>
      </w:pPr>
      <w:r w:rsidRPr="003042EB">
        <w:rPr>
          <w:rFonts w:ascii="Times New Roman" w:hAnsi="Times New Roman" w:cs="Times New Roman"/>
          <w:sz w:val="24"/>
          <w:szCs w:val="24"/>
        </w:rPr>
        <w:t>Восстановление функционирования автомобильных дорог общего пользования местного значения и защитных и искусственных дорожных сооружений</w:t>
      </w:r>
    </w:p>
    <w:p w:rsidR="00C05F05" w:rsidRPr="003042EB" w:rsidRDefault="00C05F05" w:rsidP="002E0555">
      <w:pPr>
        <w:pStyle w:val="a4"/>
        <w:spacing w:after="0" w:line="360" w:lineRule="auto"/>
        <w:ind w:left="0" w:firstLine="709"/>
        <w:jc w:val="both"/>
        <w:rPr>
          <w:rFonts w:ascii="Times New Roman" w:hAnsi="Times New Roman" w:cs="Times New Roman"/>
          <w:i/>
          <w:sz w:val="24"/>
          <w:szCs w:val="24"/>
        </w:rPr>
      </w:pPr>
    </w:p>
    <w:p w:rsidR="00E31E89" w:rsidRPr="003042EB" w:rsidRDefault="00E31E8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i/>
          <w:sz w:val="24"/>
          <w:szCs w:val="24"/>
        </w:rPr>
        <w:t>Подпрограмма</w:t>
      </w:r>
      <w:r w:rsidRPr="003042EB">
        <w:rPr>
          <w:rFonts w:ascii="Times New Roman" w:hAnsi="Times New Roman" w:cs="Times New Roman"/>
          <w:sz w:val="24"/>
          <w:szCs w:val="24"/>
        </w:rPr>
        <w:t xml:space="preserve"> </w:t>
      </w:r>
      <w:r w:rsidRPr="003042EB">
        <w:rPr>
          <w:rFonts w:ascii="Times New Roman" w:hAnsi="Times New Roman" w:cs="Times New Roman"/>
          <w:i/>
          <w:sz w:val="24"/>
          <w:szCs w:val="24"/>
        </w:rPr>
        <w:t>«Комплексная эксплуатация муниципальных объектов уличного (наружного) освещения» на 2016-2020 годы</w:t>
      </w:r>
      <w:r w:rsidRPr="003042EB">
        <w:rPr>
          <w:rFonts w:ascii="Times New Roman" w:hAnsi="Times New Roman" w:cs="Times New Roman"/>
          <w:sz w:val="24"/>
          <w:szCs w:val="24"/>
        </w:rPr>
        <w:t xml:space="preserve"> направлена на обеспечение надежности работы уличного освещения путем его комплексного содержания и ремонта.</w:t>
      </w:r>
    </w:p>
    <w:p w:rsidR="00C05F05" w:rsidRPr="003042EB" w:rsidRDefault="00C05F0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Система жизнеобеспечения современного города состоит из нескольких взаимосвязанных подсистем, обеспечивающих жизненно-необходимые для населения функции. Одной из таких подсистем является уличное освещение.</w:t>
      </w:r>
    </w:p>
    <w:p w:rsidR="00C05F05" w:rsidRPr="003042EB" w:rsidRDefault="00C05F0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 муниципальным объектам уличного (наружного) освещения относятся светильники открытого и закрытого исполнения с лампами накаливания, с газонаполненными и светодиодными лампами, воздушные и кабельные распределительные линии, опоры (железобетонные, металлические и деревянные), пункты питания, а также устройства телемеханического и автоматического управления уличным освещением.</w:t>
      </w:r>
    </w:p>
    <w:p w:rsidR="00C05F05" w:rsidRPr="003042EB" w:rsidRDefault="00C05F0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Невозможно представить себе современный населенный пункт без хорошего уличного освещения. Как правило, населению важно, чтобы зона его конкретного обитания была обеспечена нормальными условиями для комфортного и безопасного проживания.</w:t>
      </w:r>
    </w:p>
    <w:p w:rsidR="00C05F05" w:rsidRPr="003042EB" w:rsidRDefault="00C05F0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Уличное освещение на территории муниципального </w:t>
      </w:r>
      <w:proofErr w:type="gramStart"/>
      <w:r w:rsidRPr="003042EB">
        <w:rPr>
          <w:rFonts w:ascii="Times New Roman" w:hAnsi="Times New Roman" w:cs="Times New Roman"/>
          <w:sz w:val="24"/>
          <w:szCs w:val="24"/>
        </w:rPr>
        <w:t>образования</w:t>
      </w:r>
      <w:proofErr w:type="gramEnd"/>
      <w:r w:rsidRPr="003042EB">
        <w:rPr>
          <w:rFonts w:ascii="Times New Roman" w:hAnsi="Times New Roman" w:cs="Times New Roman"/>
          <w:sz w:val="24"/>
          <w:szCs w:val="24"/>
        </w:rPr>
        <w:t xml:space="preserve"> ЗАТО </w:t>
      </w:r>
      <w:r w:rsidR="00DC6075"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не удовлетворяет современным требованиям по уровню освещенности и </w:t>
      </w:r>
      <w:proofErr w:type="spellStart"/>
      <w:r w:rsidRPr="003042EB">
        <w:rPr>
          <w:rFonts w:ascii="Times New Roman" w:hAnsi="Times New Roman" w:cs="Times New Roman"/>
          <w:sz w:val="24"/>
          <w:szCs w:val="24"/>
        </w:rPr>
        <w:t>энергоэффективности</w:t>
      </w:r>
      <w:proofErr w:type="spellEnd"/>
      <w:r w:rsidRPr="003042EB">
        <w:rPr>
          <w:rFonts w:ascii="Times New Roman" w:hAnsi="Times New Roman" w:cs="Times New Roman"/>
          <w:sz w:val="24"/>
          <w:szCs w:val="24"/>
        </w:rPr>
        <w:t xml:space="preserve">. Приборы освещения установлены на металлических опорах, </w:t>
      </w:r>
      <w:r w:rsidRPr="003042EB">
        <w:rPr>
          <w:rFonts w:ascii="Times New Roman" w:hAnsi="Times New Roman" w:cs="Times New Roman"/>
          <w:sz w:val="24"/>
          <w:szCs w:val="24"/>
        </w:rPr>
        <w:lastRenderedPageBreak/>
        <w:t>имеющих высокий износ и низкую нагрузочную способность (не выдерживают должным образом агрессивное влияние внешней среды: порывы ветра).</w:t>
      </w:r>
    </w:p>
    <w:p w:rsidR="00C05F05" w:rsidRPr="003042EB" w:rsidRDefault="00C05F0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Большая часть уличного освещения осуществляется устаревшими светильниками ЖКУ и РКУ, имеющими низкий КПД и высокую потребляемую мощность и в большинстве случаев выработавшими свой ресурс. Используемые в этих светильниках газонаполненные лампы (ДНАТ, ДРЛ) могут являться источником загрязнения окружающей среды при разгерметизации в условиях эксплуатации и при транспортировке.</w:t>
      </w:r>
    </w:p>
    <w:p w:rsidR="00C05F05" w:rsidRPr="003042EB" w:rsidRDefault="00C05F0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Из-за сильной изношенности кабельных подземных и воздушных линий происходят большие потери по мощностным характеристикам.</w:t>
      </w:r>
    </w:p>
    <w:p w:rsidR="00C05F05" w:rsidRPr="003042EB" w:rsidRDefault="00C05F0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целях повышения энергетической эффективности планируется</w:t>
      </w:r>
      <w:r w:rsidR="003C15BC" w:rsidRPr="003042EB">
        <w:rPr>
          <w:rFonts w:ascii="Times New Roman" w:hAnsi="Times New Roman" w:cs="Times New Roman"/>
          <w:sz w:val="24"/>
          <w:szCs w:val="24"/>
        </w:rPr>
        <w:t>:</w:t>
      </w:r>
    </w:p>
    <w:p w:rsidR="00C05F05" w:rsidRPr="003042EB" w:rsidRDefault="00C05F05" w:rsidP="004E1CD0">
      <w:pPr>
        <w:pStyle w:val="a4"/>
        <w:numPr>
          <w:ilvl w:val="0"/>
          <w:numId w:val="28"/>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 xml:space="preserve">замена изношенных металлических опор уличного освещения </w:t>
      </w:r>
      <w:proofErr w:type="gramStart"/>
      <w:r w:rsidRPr="003042EB">
        <w:rPr>
          <w:rFonts w:ascii="Times New Roman" w:hAnsi="Times New Roman" w:cs="Times New Roman"/>
          <w:sz w:val="24"/>
          <w:szCs w:val="24"/>
        </w:rPr>
        <w:t>на</w:t>
      </w:r>
      <w:proofErr w:type="gramEnd"/>
      <w:r w:rsidRPr="003042EB">
        <w:rPr>
          <w:rFonts w:ascii="Times New Roman" w:hAnsi="Times New Roman" w:cs="Times New Roman"/>
          <w:sz w:val="24"/>
          <w:szCs w:val="24"/>
        </w:rPr>
        <w:t xml:space="preserve"> надежные и прочные оцинкованные,</w:t>
      </w:r>
    </w:p>
    <w:p w:rsidR="00C05F05" w:rsidRPr="003042EB" w:rsidRDefault="00C05F05" w:rsidP="004E1CD0">
      <w:pPr>
        <w:pStyle w:val="a4"/>
        <w:numPr>
          <w:ilvl w:val="0"/>
          <w:numId w:val="28"/>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замена ламп накаливания на энергосберегающие светодиодные светильники, что позволит сэкономить до 23 % электроэнергии, необходимой для освещения улиц, от электроэнергии, потребленной в отчетном году,</w:t>
      </w:r>
    </w:p>
    <w:p w:rsidR="00C05F05" w:rsidRPr="003042EB" w:rsidRDefault="00C05F05" w:rsidP="004E1CD0">
      <w:pPr>
        <w:pStyle w:val="a4"/>
        <w:numPr>
          <w:ilvl w:val="0"/>
          <w:numId w:val="28"/>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замена участками кабельных и воздушных линий с целью снижения потерь мощностей.</w:t>
      </w:r>
    </w:p>
    <w:p w:rsidR="00C05F05" w:rsidRPr="003042EB" w:rsidRDefault="003C15BC"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связи с проведением этих мероприятий в последующие годы уменьшатся затраты на содержание сети уличного освещения.</w:t>
      </w:r>
    </w:p>
    <w:p w:rsidR="003C15BC" w:rsidRPr="003042EB" w:rsidRDefault="003C15BC"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Одновременно с этим объекты уличного освещения требуют регулярного обслуживания с одновременным решением вопроса по оплате за электроэнергию.</w:t>
      </w:r>
    </w:p>
    <w:p w:rsidR="003C15BC" w:rsidRPr="003042EB" w:rsidRDefault="003C15BC"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соответствии с </w:t>
      </w:r>
      <w:proofErr w:type="gramStart"/>
      <w:r w:rsidRPr="003042EB">
        <w:rPr>
          <w:rFonts w:ascii="Times New Roman" w:hAnsi="Times New Roman" w:cs="Times New Roman"/>
          <w:sz w:val="24"/>
          <w:szCs w:val="24"/>
        </w:rPr>
        <w:t>вышеизложенным</w:t>
      </w:r>
      <w:proofErr w:type="gramEnd"/>
      <w:r w:rsidRPr="003042EB">
        <w:rPr>
          <w:rFonts w:ascii="Times New Roman" w:hAnsi="Times New Roman" w:cs="Times New Roman"/>
          <w:sz w:val="24"/>
          <w:szCs w:val="24"/>
        </w:rPr>
        <w:t>, разработка подпрограммы по комплексной эксплуатации муниципальных объектов уличного освещения имеет большую актуальность. Проведение подпрограммных мероприятий послужит повышению техническо-экономических показателей эксплуатации объектов уличного освещения и увеличению привлекательности муниципального образования для жителей и гостей.</w:t>
      </w:r>
    </w:p>
    <w:p w:rsidR="003C15BC" w:rsidRPr="003042EB" w:rsidRDefault="003C15BC"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Тактической целью социально-экономического развития, на достижение которой направлена подпрограмма, является повышение качества жизни населения и ее безопасности.</w:t>
      </w:r>
    </w:p>
    <w:p w:rsidR="003C15BC" w:rsidRPr="003042EB" w:rsidRDefault="003C15BC"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Общее и текущее управление и контроль за реализацией подпрограммы осуществляет главный распорядитель средств бюджета - Комитет по развитию городского хозяйства </w:t>
      </w:r>
      <w:proofErr w:type="gramStart"/>
      <w:r w:rsidRPr="003042EB">
        <w:rPr>
          <w:rFonts w:ascii="Times New Roman" w:hAnsi="Times New Roman" w:cs="Times New Roman"/>
          <w:sz w:val="24"/>
          <w:szCs w:val="24"/>
        </w:rPr>
        <w:t>администрации</w:t>
      </w:r>
      <w:proofErr w:type="gramEnd"/>
      <w:r w:rsidRPr="003042EB">
        <w:rPr>
          <w:rFonts w:ascii="Times New Roman" w:hAnsi="Times New Roman" w:cs="Times New Roman"/>
          <w:sz w:val="24"/>
          <w:szCs w:val="24"/>
        </w:rPr>
        <w:t xml:space="preserve"> ЗАТО </w:t>
      </w:r>
      <w:r w:rsidR="00DC6075"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w:t>
      </w:r>
    </w:p>
    <w:p w:rsidR="003C15BC" w:rsidRPr="003042EB" w:rsidRDefault="003C15BC"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Результатом реализации подпрограммы является поддержание муниципальных объектов уличного освещения в технически исправном эксплуатационном состоянии, </w:t>
      </w:r>
      <w:r w:rsidRPr="003042EB">
        <w:rPr>
          <w:rFonts w:ascii="Times New Roman" w:hAnsi="Times New Roman" w:cs="Times New Roman"/>
          <w:sz w:val="24"/>
          <w:szCs w:val="24"/>
        </w:rPr>
        <w:lastRenderedPageBreak/>
        <w:t>повышение энергетической эффективности функционирования объектов, уменьшение затрат на содержание муниципальных объектов уличного освещения.</w:t>
      </w:r>
    </w:p>
    <w:p w:rsidR="003C15BC" w:rsidRPr="003042EB" w:rsidRDefault="003C15BC"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Использование программного подхода, увязывающего цель, задачи и мероприятия по срокам и ресурсам, создаст условия для максимально эффективного использования бюджетных средств, в соответствии с приоритетами муниципальной политики в сфере развития городского хозяйства.</w:t>
      </w:r>
    </w:p>
    <w:p w:rsidR="003C15BC" w:rsidRPr="003042EB" w:rsidRDefault="003C15BC" w:rsidP="003C15BC">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Подпрограммой предусмотрены следующие мероприятия:</w:t>
      </w:r>
    </w:p>
    <w:p w:rsidR="003C15BC" w:rsidRPr="003042EB" w:rsidRDefault="003C15BC" w:rsidP="004E1CD0">
      <w:pPr>
        <w:pStyle w:val="a4"/>
        <w:numPr>
          <w:ilvl w:val="0"/>
          <w:numId w:val="29"/>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Техническое обслуживание объектов уличного освещения, ТП</w:t>
      </w:r>
    </w:p>
    <w:p w:rsidR="003C15BC" w:rsidRPr="003042EB" w:rsidRDefault="003C15BC" w:rsidP="004E1CD0">
      <w:pPr>
        <w:pStyle w:val="a4"/>
        <w:numPr>
          <w:ilvl w:val="0"/>
          <w:numId w:val="29"/>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Ремонт и замена опор линий электропередач, воздушных и кабельных линий электропередач сети уличного освещения;</w:t>
      </w:r>
    </w:p>
    <w:p w:rsidR="003C15BC" w:rsidRPr="003042EB" w:rsidRDefault="003C15BC" w:rsidP="004E1CD0">
      <w:pPr>
        <w:pStyle w:val="a4"/>
        <w:numPr>
          <w:ilvl w:val="0"/>
          <w:numId w:val="29"/>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Капитальный ремонт и замена электрооборудования</w:t>
      </w:r>
      <w:r w:rsidR="00AD6771" w:rsidRPr="003042EB">
        <w:rPr>
          <w:rFonts w:ascii="Times New Roman" w:hAnsi="Times New Roman" w:cs="Times New Roman"/>
          <w:sz w:val="24"/>
          <w:szCs w:val="24"/>
        </w:rPr>
        <w:t>;</w:t>
      </w:r>
    </w:p>
    <w:p w:rsidR="00AD6771" w:rsidRPr="003042EB" w:rsidRDefault="00AD6771" w:rsidP="004E1CD0">
      <w:pPr>
        <w:pStyle w:val="a4"/>
        <w:numPr>
          <w:ilvl w:val="0"/>
          <w:numId w:val="29"/>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Увеличение общей протяженности линий сети уличного освещения;</w:t>
      </w:r>
    </w:p>
    <w:p w:rsidR="00574856" w:rsidRPr="003042EB" w:rsidRDefault="00574856" w:rsidP="002E0555">
      <w:pPr>
        <w:pStyle w:val="a4"/>
        <w:spacing w:after="0" w:line="360" w:lineRule="auto"/>
        <w:ind w:left="0" w:firstLine="709"/>
        <w:jc w:val="both"/>
        <w:rPr>
          <w:rFonts w:ascii="Times New Roman" w:hAnsi="Times New Roman" w:cs="Times New Roman"/>
          <w:i/>
          <w:sz w:val="24"/>
          <w:szCs w:val="24"/>
        </w:rPr>
      </w:pPr>
    </w:p>
    <w:p w:rsidR="00574856" w:rsidRPr="003042EB" w:rsidRDefault="00AD6771" w:rsidP="00574856">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i/>
          <w:sz w:val="24"/>
          <w:szCs w:val="24"/>
        </w:rPr>
        <w:t>Муниципальная программа «Улучшение качества и безопасности жизни населения» на 2014-2016 годы»</w:t>
      </w:r>
      <w:r w:rsidR="00574856" w:rsidRPr="003042EB">
        <w:rPr>
          <w:rFonts w:ascii="Times New Roman" w:hAnsi="Times New Roman" w:cs="Times New Roman"/>
          <w:i/>
          <w:sz w:val="24"/>
          <w:szCs w:val="24"/>
        </w:rPr>
        <w:t xml:space="preserve"> </w:t>
      </w:r>
      <w:r w:rsidR="00574856" w:rsidRPr="003042EB">
        <w:rPr>
          <w:rFonts w:ascii="Times New Roman" w:hAnsi="Times New Roman" w:cs="Times New Roman"/>
          <w:sz w:val="24"/>
          <w:szCs w:val="24"/>
        </w:rPr>
        <w:t>в части развития транспортной инфраструктуры решает следующие задачи:</w:t>
      </w:r>
    </w:p>
    <w:p w:rsidR="00574856" w:rsidRPr="003042EB" w:rsidRDefault="00574856" w:rsidP="004E1CD0">
      <w:pPr>
        <w:pStyle w:val="a4"/>
        <w:numPr>
          <w:ilvl w:val="0"/>
          <w:numId w:val="30"/>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Совершенствование системы управления обеспечением безопасности дорожного движения, дорожных условий,</w:t>
      </w:r>
    </w:p>
    <w:p w:rsidR="00574856" w:rsidRPr="003042EB" w:rsidRDefault="00574856" w:rsidP="004E1CD0">
      <w:pPr>
        <w:pStyle w:val="a4"/>
        <w:numPr>
          <w:ilvl w:val="0"/>
          <w:numId w:val="30"/>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Внедрение современных технических средств регулирования дорожного движения,</w:t>
      </w:r>
    </w:p>
    <w:p w:rsidR="00574856" w:rsidRPr="003042EB" w:rsidRDefault="00574856" w:rsidP="004E1CD0">
      <w:pPr>
        <w:pStyle w:val="a4"/>
        <w:numPr>
          <w:ilvl w:val="0"/>
          <w:numId w:val="30"/>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Обустройство системами видеонаблюдения улично-дорожной сети,</w:t>
      </w:r>
    </w:p>
    <w:p w:rsidR="00574856" w:rsidRPr="003042EB" w:rsidRDefault="00574856" w:rsidP="004E1CD0">
      <w:pPr>
        <w:pStyle w:val="a4"/>
        <w:numPr>
          <w:ilvl w:val="0"/>
          <w:numId w:val="30"/>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Формирование безопасного поведения участников дорожного движения;</w:t>
      </w:r>
    </w:p>
    <w:p w:rsidR="00574856" w:rsidRPr="003042EB" w:rsidRDefault="00574856" w:rsidP="00574856">
      <w:pPr>
        <w:spacing w:after="0" w:line="360" w:lineRule="auto"/>
        <w:ind w:left="709"/>
        <w:jc w:val="both"/>
        <w:rPr>
          <w:rFonts w:ascii="Times New Roman" w:hAnsi="Times New Roman" w:cs="Times New Roman"/>
          <w:i/>
          <w:sz w:val="24"/>
          <w:szCs w:val="24"/>
        </w:rPr>
      </w:pPr>
      <w:r w:rsidRPr="003042EB">
        <w:rPr>
          <w:rFonts w:ascii="Times New Roman" w:hAnsi="Times New Roman" w:cs="Times New Roman"/>
          <w:i/>
          <w:sz w:val="24"/>
          <w:szCs w:val="24"/>
        </w:rPr>
        <w:t>Важнейшими целевыми показателями реализации программы являются:</w:t>
      </w:r>
    </w:p>
    <w:p w:rsidR="00574856" w:rsidRPr="003042EB" w:rsidRDefault="00574856" w:rsidP="004E1CD0">
      <w:pPr>
        <w:pStyle w:val="a4"/>
        <w:numPr>
          <w:ilvl w:val="0"/>
          <w:numId w:val="31"/>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Сокращение количества ДТП и пострадавших в результате дорожно-транспортных происшествий из-за неудовлетворительных дорожных условий, несоблюдения правил дорожного движения, с участием детей в возрасте до 16 лет;</w:t>
      </w:r>
    </w:p>
    <w:p w:rsidR="00574856" w:rsidRPr="003042EB" w:rsidRDefault="00574856" w:rsidP="00574856">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составе муниципальной программы действуют подпрограммы:</w:t>
      </w:r>
    </w:p>
    <w:p w:rsidR="00574856" w:rsidRPr="003042EB" w:rsidRDefault="00574856" w:rsidP="004E1CD0">
      <w:pPr>
        <w:pStyle w:val="a4"/>
        <w:numPr>
          <w:ilvl w:val="0"/>
          <w:numId w:val="32"/>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Подпрограмма «Повышение безопасности дорожного движения и снижение дорожно-транспортного травматизма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г. Североморск» на 2014-2020 годы;</w:t>
      </w:r>
    </w:p>
    <w:p w:rsidR="00574856" w:rsidRPr="003042EB" w:rsidRDefault="00574856" w:rsidP="002E0555">
      <w:pPr>
        <w:pStyle w:val="a4"/>
        <w:spacing w:after="0" w:line="360" w:lineRule="auto"/>
        <w:ind w:left="0" w:firstLine="709"/>
        <w:jc w:val="both"/>
        <w:rPr>
          <w:rFonts w:ascii="Times New Roman" w:hAnsi="Times New Roman" w:cs="Times New Roman"/>
          <w:i/>
          <w:sz w:val="24"/>
          <w:szCs w:val="24"/>
        </w:rPr>
      </w:pPr>
      <w:r w:rsidRPr="003042EB">
        <w:rPr>
          <w:rFonts w:ascii="Times New Roman" w:hAnsi="Times New Roman" w:cs="Times New Roman"/>
          <w:i/>
          <w:sz w:val="24"/>
          <w:szCs w:val="24"/>
        </w:rPr>
        <w:t xml:space="preserve">Подпрограмма «Повышение безопасности дорожного движения и снижение дорожно-транспортного травматизма </w:t>
      </w:r>
      <w:proofErr w:type="gramStart"/>
      <w:r w:rsidRPr="003042EB">
        <w:rPr>
          <w:rFonts w:ascii="Times New Roman" w:hAnsi="Times New Roman" w:cs="Times New Roman"/>
          <w:i/>
          <w:sz w:val="24"/>
          <w:szCs w:val="24"/>
        </w:rPr>
        <w:t>в</w:t>
      </w:r>
      <w:proofErr w:type="gramEnd"/>
      <w:r w:rsidRPr="003042EB">
        <w:rPr>
          <w:rFonts w:ascii="Times New Roman" w:hAnsi="Times New Roman" w:cs="Times New Roman"/>
          <w:i/>
          <w:sz w:val="24"/>
          <w:szCs w:val="24"/>
        </w:rPr>
        <w:t xml:space="preserve"> ЗАТО </w:t>
      </w:r>
      <w:r w:rsidR="00DC6075" w:rsidRPr="003042EB">
        <w:rPr>
          <w:rFonts w:ascii="Times New Roman" w:hAnsi="Times New Roman" w:cs="Times New Roman"/>
          <w:i/>
          <w:sz w:val="24"/>
          <w:szCs w:val="24"/>
        </w:rPr>
        <w:t>г. Североморск</w:t>
      </w:r>
      <w:r w:rsidRPr="003042EB">
        <w:rPr>
          <w:rFonts w:ascii="Times New Roman" w:hAnsi="Times New Roman" w:cs="Times New Roman"/>
          <w:i/>
          <w:sz w:val="24"/>
          <w:szCs w:val="24"/>
        </w:rPr>
        <w:t>» на 2014-2020 годы.</w:t>
      </w:r>
    </w:p>
    <w:p w:rsidR="00574856" w:rsidRPr="003042EB" w:rsidRDefault="00574856"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Аварийность на автомобильном транспорте наносит огромный материальный и моральный ущерб как обществу в целом, так и отдельным гражданам. Дорожно-</w:t>
      </w:r>
      <w:r w:rsidRPr="003042EB">
        <w:rPr>
          <w:rFonts w:ascii="Times New Roman" w:hAnsi="Times New Roman" w:cs="Times New Roman"/>
          <w:sz w:val="24"/>
          <w:szCs w:val="24"/>
        </w:rPr>
        <w:lastRenderedPageBreak/>
        <w:t>транспортный травматизм приводит к исключению из сферы производства людей трудоспособного возраста. Гибнут или становятся инвалидами дети.</w:t>
      </w:r>
    </w:p>
    <w:p w:rsidR="00574856" w:rsidRPr="003042EB" w:rsidRDefault="00574856"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 высокий уровень аварийности на дорогах и улицах городов, населенных пунктов в значительной степени влияет уровень транспортной дисциплины участников дорожного движения. В настоящее время не уменьшается количество водителей, управляющих транспортом в состоянии алкогольного опьянения, нарушающих скоростной режим, правила проезда перекрестков, правила обгона, нередко выезжающих на полосу встречного движения, правила остановки и стоянки. Этому в немалой степени способствует и то, что ликвидируются службы безопасности движения в автотранспортных предприятиях, ослаблен </w:t>
      </w:r>
      <w:proofErr w:type="gramStart"/>
      <w:r w:rsidRPr="003042EB">
        <w:rPr>
          <w:rFonts w:ascii="Times New Roman" w:hAnsi="Times New Roman" w:cs="Times New Roman"/>
          <w:sz w:val="24"/>
          <w:szCs w:val="24"/>
        </w:rPr>
        <w:t>контроль за</w:t>
      </w:r>
      <w:proofErr w:type="gramEnd"/>
      <w:r w:rsidRPr="003042EB">
        <w:rPr>
          <w:rFonts w:ascii="Times New Roman" w:hAnsi="Times New Roman" w:cs="Times New Roman"/>
          <w:sz w:val="24"/>
          <w:szCs w:val="24"/>
        </w:rPr>
        <w:t xml:space="preserve"> техническим состоянием автотранспорта. Увеличение парка транспортных средств, снижение объемов и темпов строительства и реконструкции дорог, несоответствие уровня их обустройства и сервисного обслуживания современным требованиям приводят также к значительному ухудшению условий движения.</w:t>
      </w:r>
    </w:p>
    <w:p w:rsidR="00574856" w:rsidRPr="003042EB" w:rsidRDefault="008720C8"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Уменьшить уровень аварийности, людские и материальные потери возможно лишь при осуществлении согласованного комплекса мероприятий по обеспечению безопасности дорожного движения законодательного, экономического, организационного, технического и воспитательного характера. Подпрограмма предусматривает мероприятия, способные активно воздействовать на индивидуальное и массовое (групповое) сознание людей с целью формирования у них отношения к вопросам безопасности дорожного движения как жизненно важным и индивидуально значимым.</w:t>
      </w:r>
    </w:p>
    <w:p w:rsidR="008720C8" w:rsidRPr="003042EB" w:rsidRDefault="00D13F27"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Подпрограмма «Повышение безопасности дорожного движения и снижение дорожно-транспортного травматизма в ЗАТО </w:t>
      </w:r>
      <w:r w:rsidR="00DC6075"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на 2014-2020 годы нацелена на совершенствование дорожных условий и создание безопасной обстановки для участников дорожного движения.</w:t>
      </w:r>
    </w:p>
    <w:p w:rsidR="00053092" w:rsidRPr="003042EB" w:rsidRDefault="0005309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Мероприятия Подпрограммы направлены на сокращение количества ДТП, количества пострадавших из-за несоблюдения правил дорожного движения и количества ДТП с участием детей в возрасте до 16 лет.</w:t>
      </w:r>
    </w:p>
    <w:p w:rsidR="00053092" w:rsidRPr="003042EB" w:rsidRDefault="0005309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Задачи Подпрограммы:</w:t>
      </w:r>
    </w:p>
    <w:p w:rsidR="00053092" w:rsidRPr="003042EB" w:rsidRDefault="00053092" w:rsidP="004E1CD0">
      <w:pPr>
        <w:pStyle w:val="a4"/>
        <w:numPr>
          <w:ilvl w:val="0"/>
          <w:numId w:val="31"/>
        </w:numPr>
        <w:spacing w:after="0" w:line="360" w:lineRule="auto"/>
        <w:ind w:left="993"/>
        <w:jc w:val="both"/>
        <w:rPr>
          <w:rFonts w:ascii="Times New Roman" w:hAnsi="Times New Roman" w:cs="Times New Roman"/>
          <w:sz w:val="24"/>
          <w:szCs w:val="24"/>
        </w:rPr>
      </w:pPr>
      <w:r w:rsidRPr="003042EB">
        <w:rPr>
          <w:rFonts w:ascii="Times New Roman" w:hAnsi="Times New Roman" w:cs="Times New Roman"/>
          <w:sz w:val="24"/>
          <w:szCs w:val="24"/>
        </w:rPr>
        <w:t>совершенствование системы управления обеспечением безопасности дорожного движения, дорожных условий и внедрение технических средств регулирования дорожного движения;</w:t>
      </w:r>
    </w:p>
    <w:p w:rsidR="00053092" w:rsidRPr="003042EB" w:rsidRDefault="00053092" w:rsidP="004E1CD0">
      <w:pPr>
        <w:pStyle w:val="a4"/>
        <w:numPr>
          <w:ilvl w:val="0"/>
          <w:numId w:val="31"/>
        </w:numPr>
        <w:spacing w:after="0" w:line="360" w:lineRule="auto"/>
        <w:ind w:left="993"/>
        <w:jc w:val="both"/>
        <w:rPr>
          <w:rFonts w:ascii="Times New Roman" w:hAnsi="Times New Roman" w:cs="Times New Roman"/>
          <w:sz w:val="24"/>
          <w:szCs w:val="24"/>
        </w:rPr>
      </w:pPr>
      <w:r w:rsidRPr="003042EB">
        <w:rPr>
          <w:rFonts w:ascii="Times New Roman" w:hAnsi="Times New Roman" w:cs="Times New Roman"/>
          <w:sz w:val="24"/>
          <w:szCs w:val="24"/>
        </w:rPr>
        <w:t>совершенствование дорожных условий, обустройство системами видеонаблюдения улично-дорожной сети и улучшение организации дорожного движения;</w:t>
      </w:r>
    </w:p>
    <w:p w:rsidR="00574856" w:rsidRPr="003042EB" w:rsidRDefault="00053092" w:rsidP="004E1CD0">
      <w:pPr>
        <w:pStyle w:val="a4"/>
        <w:numPr>
          <w:ilvl w:val="0"/>
          <w:numId w:val="31"/>
        </w:numPr>
        <w:spacing w:after="0" w:line="360" w:lineRule="auto"/>
        <w:ind w:left="993"/>
        <w:jc w:val="both"/>
        <w:rPr>
          <w:rFonts w:ascii="Times New Roman" w:hAnsi="Times New Roman" w:cs="Times New Roman"/>
          <w:sz w:val="24"/>
          <w:szCs w:val="24"/>
        </w:rPr>
      </w:pPr>
      <w:r w:rsidRPr="003042EB">
        <w:rPr>
          <w:rFonts w:ascii="Times New Roman" w:hAnsi="Times New Roman" w:cs="Times New Roman"/>
          <w:sz w:val="24"/>
          <w:szCs w:val="24"/>
        </w:rPr>
        <w:lastRenderedPageBreak/>
        <w:t>формирование безопасного поведения участников дорожного движения и предупреждение детского дорожно-транспортного травматизма.</w:t>
      </w:r>
    </w:p>
    <w:p w:rsidR="00053092" w:rsidRPr="003042EB" w:rsidRDefault="0005309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Реализация мероприятий Подпрограммы будет способствовать сокращению к 2020 году количества ДТП и лиц, погибших и травмированных в результате дорожно-транспортных происшествий на 5 % по сравнению с аналогичными показателями 2013 года.</w:t>
      </w:r>
    </w:p>
    <w:p w:rsidR="00574856" w:rsidRPr="003042EB" w:rsidRDefault="0005309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Безопасность дорожного движения является одной из важных социально-экономических и демографических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w:t>
      </w:r>
      <w:r w:rsidR="00E00AD2" w:rsidRPr="003042EB">
        <w:rPr>
          <w:rFonts w:ascii="Times New Roman" w:hAnsi="Times New Roman" w:cs="Times New Roman"/>
          <w:sz w:val="24"/>
          <w:szCs w:val="24"/>
        </w:rPr>
        <w:t>ста. Гибнут или становятся инва</w:t>
      </w:r>
      <w:r w:rsidRPr="003042EB">
        <w:rPr>
          <w:rFonts w:ascii="Times New Roman" w:hAnsi="Times New Roman" w:cs="Times New Roman"/>
          <w:sz w:val="24"/>
          <w:szCs w:val="24"/>
        </w:rPr>
        <w:t xml:space="preserve">лидами дети.  </w:t>
      </w:r>
    </w:p>
    <w:p w:rsidR="00574856"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Ежегодно в Российской Федерации в результате дорожно-транспортных происшествий погибают или получают ранения свыше 275 тыс. человек. На дорогах за </w:t>
      </w:r>
      <w:proofErr w:type="gramStart"/>
      <w:r w:rsidRPr="003042EB">
        <w:rPr>
          <w:rFonts w:ascii="Times New Roman" w:hAnsi="Times New Roman" w:cs="Times New Roman"/>
          <w:sz w:val="24"/>
          <w:szCs w:val="24"/>
        </w:rPr>
        <w:t>последние</w:t>
      </w:r>
      <w:proofErr w:type="gramEnd"/>
      <w:r w:rsidRPr="003042EB">
        <w:rPr>
          <w:rFonts w:ascii="Times New Roman" w:hAnsi="Times New Roman" w:cs="Times New Roman"/>
          <w:sz w:val="24"/>
          <w:szCs w:val="24"/>
        </w:rPr>
        <w:t xml:space="preserve"> 9 лет погибли 9 852 ребенка в возрасте до 16 лет, травмированы 209 223 ребенка. Демографический ущерб от дорожно-транспортных происшествий и их последствий за 2004- 2011 годы составил 571407 человек.  </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Размер социально-экономического ущерба от дорожно-транспортных происшествий и их последствий за 2004-2011 годы оценивается в 8188,3 млрд. рублей, что можно сопоставить с доходами консолидированных бюджетов субъектов Российской Федерации за 2012 год (8 064,3 млрд. рублей).</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Обеспечение безопасности дорожного движения является составной частью задач обеспечения личной безопасности, решения демографических, социальных и экономических проблем, повышения качества жизни и содействия региональному развитию.</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 высокий уровень аварийности на дорогах и улицах городов, населенных пунктов в значительной степени влияет уровень транспортной дисциплины участников дорожного движения. В настоящее время не уменьшается количество водителей, управляющих транспортом в состоянии алкогольного опьянения, нарушающих скоростной режим, правила проезда перекрестков, правила обгона, нередко выезжающих на полосу встречного движения, правила остановки и стоянки. Этому в немалой степени способствует и то, что ликвидируются службы безопасности движения в автотранспортных предприятиях, ослаблен </w:t>
      </w:r>
      <w:proofErr w:type="gramStart"/>
      <w:r w:rsidRPr="003042EB">
        <w:rPr>
          <w:rFonts w:ascii="Times New Roman" w:hAnsi="Times New Roman" w:cs="Times New Roman"/>
          <w:sz w:val="24"/>
          <w:szCs w:val="24"/>
        </w:rPr>
        <w:t>контроль за</w:t>
      </w:r>
      <w:proofErr w:type="gramEnd"/>
      <w:r w:rsidRPr="003042EB">
        <w:rPr>
          <w:rFonts w:ascii="Times New Roman" w:hAnsi="Times New Roman" w:cs="Times New Roman"/>
          <w:sz w:val="24"/>
          <w:szCs w:val="24"/>
        </w:rPr>
        <w:t xml:space="preserve"> техническим состоянием автотранспорта. Увеличение парка транспортных средств, снижение объемов и темпов строительства и реконструкции дорог, несоответствие уровня их обустройства и </w:t>
      </w:r>
      <w:r w:rsidRPr="003042EB">
        <w:rPr>
          <w:rFonts w:ascii="Times New Roman" w:hAnsi="Times New Roman" w:cs="Times New Roman"/>
          <w:sz w:val="24"/>
          <w:szCs w:val="24"/>
        </w:rPr>
        <w:lastRenderedPageBreak/>
        <w:t>сервисного обслуживания современным требованиям приводят также к значительному ухудшению условий движения, к созданию помех при содержании дорожно-уличной сети города и дворовых территорий.</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 увеличением уровня автомобилизации и включением все большего числа граждан в дорожное движение возрастает роль государства в обеспечении безопасности дорожного движения, сохранении жизни и здоровья участников дорожного движения.</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 </w:t>
      </w:r>
      <w:proofErr w:type="gramStart"/>
      <w:r w:rsidRPr="003042EB">
        <w:rPr>
          <w:rFonts w:ascii="Times New Roman" w:hAnsi="Times New Roman" w:cs="Times New Roman"/>
          <w:sz w:val="24"/>
          <w:szCs w:val="24"/>
        </w:rPr>
        <w:t>дорогах</w:t>
      </w:r>
      <w:proofErr w:type="gramEnd"/>
      <w:r w:rsidRPr="003042EB">
        <w:rPr>
          <w:rFonts w:ascii="Times New Roman" w:hAnsi="Times New Roman" w:cs="Times New Roman"/>
          <w:sz w:val="24"/>
          <w:szCs w:val="24"/>
        </w:rPr>
        <w:t xml:space="preserve"> ЗАТО </w:t>
      </w:r>
      <w:r w:rsidR="00DC6075"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ежегодно совершается более 50 ДТП, в которых погибают более 5 и получают ранения более 60 человек.</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Значительная доля погибших в результате ДТП - люди наиболее активного трудоспособного возраста (26 - 40 лет).</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Изучение особенностей дорожно-транспортного травматизма показывает, что происходит постепенное увеличение количества дорожно-транспортных происшествий, в результате которых пострадавшие получают травмы, характеризующиеся особой степенью тяжести. На высокий уровень аварийности на автодорогах и улицах в значительной степени влияет низкий уровень транспортной дисциплины участников дорожного движения.</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 ряду таких объективных и субъективных причин, как увеличение количества автомототранспорта, ослабление внимания к вопросу профилактики дорожно-транспортного травматизма в процессе воспитания детей в дошкольных, школьных учреждениях и семье, кардинальным образом не улучшается положение с детским дорожно-транспортным травматизмом.</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При сохранении сложившейся в настоящее время ситуации и непринятии своевременных конкретных мер по обеспечению безопасности дорожного движения ожидается рост основных показателей аварийности: числа дорожно-транспортных происшествий, количества пострадавших в них, а также тяжести последствий при ДТП.</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Уменьшить уровень аварийности, человеческие и материальные потери возможно лишь при осуществлении согласованного комплекса экономических, организационных, технических и воспитательных мероприятий по обеспечению безопасности дорожного движения. Эффективность самих мероприятий во многом будет зависеть от объемов необходимого целевого финансирования.</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Вместе с тем проблема профилактики детского дорожно-транспортного травматизма остается наиважнейшей, поэтому в Подпрограмму внесены мероприятия по открытию в детских образовательных учреждениях кабинетов по изучению школьниками правил дорожного движения и профильных учебно-игровых площадок.</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Для принятия решений и подготовки необходимой нормативной правовой базы в сфере безопасности дорожного движения необходимо обеспечить своевременное информирование органов местного самоуправления о состоянии аварийности на подведомственных территориях. Необходимо повысить ответственность руководителей предприятий и организаций, деятельность которых связана с обеспечением безопасности дорожного движения, за своевременное и надлежащее исполнение принимаемых решений по снижению аварийности на дорогах города.</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Подпрограмма предусматривает мероприятия, способные активно воздействовать на индивидуальное и массовое (групповое) сознание людей с целью формирования у них отношения к вопросам безопасности дорожного движения как жизненно важным и индивидуально значимым.</w:t>
      </w:r>
    </w:p>
    <w:p w:rsidR="00E00AD2"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Подпрограммой предусмотрены следующие мероприятия:</w:t>
      </w:r>
    </w:p>
    <w:p w:rsidR="001D243D" w:rsidRPr="003042EB" w:rsidRDefault="00613042" w:rsidP="002E0555">
      <w:pPr>
        <w:pStyle w:val="a4"/>
        <w:spacing w:after="0" w:line="360" w:lineRule="auto"/>
        <w:ind w:left="0" w:firstLine="709"/>
        <w:jc w:val="both"/>
        <w:rPr>
          <w:rFonts w:ascii="Times New Roman" w:hAnsi="Times New Roman" w:cs="Times New Roman"/>
          <w:i/>
          <w:sz w:val="24"/>
          <w:szCs w:val="24"/>
        </w:rPr>
      </w:pPr>
      <w:bookmarkStart w:id="24" w:name="_GoBack"/>
      <w:bookmarkEnd w:id="24"/>
      <w:r w:rsidRPr="00DB58D8">
        <w:rPr>
          <w:rFonts w:ascii="Times New Roman" w:hAnsi="Times New Roman" w:cs="Times New Roman"/>
          <w:i/>
          <w:sz w:val="24"/>
          <w:szCs w:val="24"/>
          <w:highlight w:val="yellow"/>
        </w:rPr>
        <w:t>г. Североморск – 3</w:t>
      </w:r>
    </w:p>
    <w:p w:rsidR="00DB3FD6" w:rsidRPr="003042EB" w:rsidRDefault="00DB3FD6" w:rsidP="00DB3FD6">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Участок проезда (мост) в </w:t>
      </w:r>
      <w:proofErr w:type="spellStart"/>
      <w:r w:rsidRPr="003042EB">
        <w:rPr>
          <w:rFonts w:ascii="Times New Roman" w:hAnsi="Times New Roman" w:cs="Times New Roman"/>
          <w:sz w:val="24"/>
          <w:szCs w:val="24"/>
        </w:rPr>
        <w:t>н.п</w:t>
      </w:r>
      <w:proofErr w:type="spellEnd"/>
      <w:r w:rsidRPr="003042EB">
        <w:rPr>
          <w:rFonts w:ascii="Times New Roman" w:hAnsi="Times New Roman" w:cs="Times New Roman"/>
          <w:sz w:val="24"/>
          <w:szCs w:val="24"/>
        </w:rPr>
        <w:t xml:space="preserve">. Североморск-3 является составной частью автомобильной дороги общего пользования местного значения муниципального </w:t>
      </w:r>
      <w:proofErr w:type="gramStart"/>
      <w:r w:rsidRPr="003042EB">
        <w:rPr>
          <w:rFonts w:ascii="Times New Roman" w:hAnsi="Times New Roman" w:cs="Times New Roman"/>
          <w:sz w:val="24"/>
          <w:szCs w:val="24"/>
        </w:rPr>
        <w:t>образования</w:t>
      </w:r>
      <w:proofErr w:type="gramEnd"/>
      <w:r w:rsidRPr="003042EB">
        <w:rPr>
          <w:rFonts w:ascii="Times New Roman" w:hAnsi="Times New Roman" w:cs="Times New Roman"/>
          <w:sz w:val="24"/>
          <w:szCs w:val="24"/>
        </w:rPr>
        <w:t xml:space="preserve"> ЗАТО г. Североморск. Мост обеспечивает возможность перемещения пассажиров, товаров и услуг как внутри населенного пункта, так и в границах муниципального образования. Мост обеспечивает жизнедеятельность населенного пункта, определяет возможность его развития.</w:t>
      </w:r>
    </w:p>
    <w:p w:rsidR="00DB3FD6" w:rsidRPr="003042EB" w:rsidRDefault="00DB3FD6" w:rsidP="00DB3FD6">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Мост в </w:t>
      </w:r>
      <w:proofErr w:type="spellStart"/>
      <w:r w:rsidRPr="003042EB">
        <w:rPr>
          <w:rFonts w:ascii="Times New Roman" w:hAnsi="Times New Roman" w:cs="Times New Roman"/>
          <w:sz w:val="24"/>
          <w:szCs w:val="24"/>
        </w:rPr>
        <w:t>н.п</w:t>
      </w:r>
      <w:proofErr w:type="spellEnd"/>
      <w:r w:rsidRPr="003042EB">
        <w:rPr>
          <w:rFonts w:ascii="Times New Roman" w:hAnsi="Times New Roman" w:cs="Times New Roman"/>
          <w:sz w:val="24"/>
          <w:szCs w:val="24"/>
        </w:rPr>
        <w:t xml:space="preserve">. Североморск-3 имеет стратегическое значение </w:t>
      </w:r>
      <w:proofErr w:type="gramStart"/>
      <w:r w:rsidRPr="003042EB">
        <w:rPr>
          <w:rFonts w:ascii="Times New Roman" w:hAnsi="Times New Roman" w:cs="Times New Roman"/>
          <w:sz w:val="24"/>
          <w:szCs w:val="24"/>
        </w:rPr>
        <w:t>для</w:t>
      </w:r>
      <w:proofErr w:type="gramEnd"/>
      <w:r w:rsidRPr="003042EB">
        <w:rPr>
          <w:rFonts w:ascii="Times New Roman" w:hAnsi="Times New Roman" w:cs="Times New Roman"/>
          <w:sz w:val="24"/>
          <w:szCs w:val="24"/>
        </w:rPr>
        <w:t xml:space="preserve"> ЗАТО г. Североморск. Это связано с наличием в </w:t>
      </w:r>
      <w:proofErr w:type="spellStart"/>
      <w:r w:rsidRPr="003042EB">
        <w:rPr>
          <w:rFonts w:ascii="Times New Roman" w:hAnsi="Times New Roman" w:cs="Times New Roman"/>
          <w:sz w:val="24"/>
          <w:szCs w:val="24"/>
        </w:rPr>
        <w:t>н.п</w:t>
      </w:r>
      <w:proofErr w:type="spellEnd"/>
      <w:r w:rsidRPr="003042EB">
        <w:rPr>
          <w:rFonts w:ascii="Times New Roman" w:hAnsi="Times New Roman" w:cs="Times New Roman"/>
          <w:sz w:val="24"/>
          <w:szCs w:val="24"/>
        </w:rPr>
        <w:t xml:space="preserve">. Северомроск-3 организаций и учреждений, подведомственных Министерству обороны Российской Федерации. В </w:t>
      </w:r>
      <w:proofErr w:type="spellStart"/>
      <w:r w:rsidRPr="003042EB">
        <w:rPr>
          <w:rFonts w:ascii="Times New Roman" w:hAnsi="Times New Roman" w:cs="Times New Roman"/>
          <w:sz w:val="24"/>
          <w:szCs w:val="24"/>
        </w:rPr>
        <w:t>нп</w:t>
      </w:r>
      <w:proofErr w:type="spellEnd"/>
      <w:r w:rsidRPr="003042EB">
        <w:rPr>
          <w:rFonts w:ascii="Times New Roman" w:hAnsi="Times New Roman" w:cs="Times New Roman"/>
          <w:sz w:val="24"/>
          <w:szCs w:val="24"/>
        </w:rPr>
        <w:t xml:space="preserve">. Североморск-3 расположен военный аэродром, используемый для приема первых лиц государства. При посещении Краснознаменного Северного флота Президентом Российской Федерации и членами Правительства мост в </w:t>
      </w:r>
      <w:proofErr w:type="spellStart"/>
      <w:r w:rsidRPr="003042EB">
        <w:rPr>
          <w:rFonts w:ascii="Times New Roman" w:hAnsi="Times New Roman" w:cs="Times New Roman"/>
          <w:sz w:val="24"/>
          <w:szCs w:val="24"/>
        </w:rPr>
        <w:t>н.п</w:t>
      </w:r>
      <w:proofErr w:type="spellEnd"/>
      <w:r w:rsidRPr="003042EB">
        <w:rPr>
          <w:rFonts w:ascii="Times New Roman" w:hAnsi="Times New Roman" w:cs="Times New Roman"/>
          <w:sz w:val="24"/>
          <w:szCs w:val="24"/>
        </w:rPr>
        <w:t>. Североморск-3 является единственным выездом на автодорогу, используемую в качестве резервной для движения транспортных сре</w:t>
      </w:r>
      <w:proofErr w:type="gramStart"/>
      <w:r w:rsidRPr="003042EB">
        <w:rPr>
          <w:rFonts w:ascii="Times New Roman" w:hAnsi="Times New Roman" w:cs="Times New Roman"/>
          <w:sz w:val="24"/>
          <w:szCs w:val="24"/>
        </w:rPr>
        <w:t>дств в г</w:t>
      </w:r>
      <w:proofErr w:type="gramEnd"/>
      <w:r w:rsidRPr="003042EB">
        <w:rPr>
          <w:rFonts w:ascii="Times New Roman" w:hAnsi="Times New Roman" w:cs="Times New Roman"/>
          <w:sz w:val="24"/>
          <w:szCs w:val="24"/>
        </w:rPr>
        <w:t xml:space="preserve">. Североморск. Мост связывает головные военные части, расположенные в г. Североморск, с подчиненными войсковыми частями, находящимися в </w:t>
      </w:r>
      <w:proofErr w:type="spellStart"/>
      <w:r w:rsidRPr="003042EB">
        <w:rPr>
          <w:rFonts w:ascii="Times New Roman" w:hAnsi="Times New Roman" w:cs="Times New Roman"/>
          <w:sz w:val="24"/>
          <w:szCs w:val="24"/>
        </w:rPr>
        <w:t>н.п</w:t>
      </w:r>
      <w:proofErr w:type="spellEnd"/>
      <w:r w:rsidRPr="003042EB">
        <w:rPr>
          <w:rFonts w:ascii="Times New Roman" w:hAnsi="Times New Roman" w:cs="Times New Roman"/>
          <w:sz w:val="24"/>
          <w:szCs w:val="24"/>
        </w:rPr>
        <w:t>. Североморск-3. По указанному мосту осуществляется транзитное движение транспорта в направлении г. Североморск, не имеющее альтернативы.</w:t>
      </w:r>
    </w:p>
    <w:p w:rsidR="00613042" w:rsidRPr="003042EB" w:rsidRDefault="00DB3FD6" w:rsidP="00DB3FD6">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Данный мост имеет огромную социальную значимость, т.к. является единственным связующим звеном в транспортном сообщении с учреждениями здравоохранения, образовательными организациями, учреждениями культуры и социального обслуживания населения, расположенными в административном центре – г. Североморске</w:t>
      </w:r>
    </w:p>
    <w:p w:rsidR="00DB3FD6" w:rsidRPr="003042EB" w:rsidRDefault="00DB3FD6" w:rsidP="00DB3FD6">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Краткие сведения о сооружении:</w:t>
      </w:r>
    </w:p>
    <w:p w:rsidR="00DB3FD6" w:rsidRPr="003042EB" w:rsidRDefault="00DB3FD6" w:rsidP="00DB3FD6">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 xml:space="preserve">Мост расположен к Западу от д. № 10 по ул. Героев Североморцев, </w:t>
      </w:r>
      <w:proofErr w:type="spellStart"/>
      <w:r w:rsidRPr="003042EB">
        <w:rPr>
          <w:rFonts w:ascii="Times New Roman" w:hAnsi="Times New Roman" w:cs="Times New Roman"/>
          <w:sz w:val="24"/>
          <w:szCs w:val="24"/>
        </w:rPr>
        <w:t>н.п</w:t>
      </w:r>
      <w:proofErr w:type="spellEnd"/>
      <w:r w:rsidRPr="003042EB">
        <w:rPr>
          <w:rFonts w:ascii="Times New Roman" w:hAnsi="Times New Roman" w:cs="Times New Roman"/>
          <w:sz w:val="24"/>
          <w:szCs w:val="24"/>
        </w:rPr>
        <w:t>. Североморск-3, ЗАТО Североморск, Мурманская область.</w:t>
      </w:r>
    </w:p>
    <w:p w:rsidR="00DB3FD6" w:rsidRPr="003042EB" w:rsidRDefault="00DB3FD6" w:rsidP="00DB3FD6">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Под мостом протекает ручей;</w:t>
      </w:r>
    </w:p>
    <w:p w:rsidR="00DB3FD6" w:rsidRPr="003042EB" w:rsidRDefault="00DB3FD6" w:rsidP="00DB3FD6">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Год постройки – данные отсутствуют;</w:t>
      </w:r>
    </w:p>
    <w:p w:rsidR="00DB3FD6" w:rsidRPr="003042EB" w:rsidRDefault="00DB3FD6" w:rsidP="00DB3FD6">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Год ввода в эксплуатацию – данные отсутствуют;</w:t>
      </w:r>
    </w:p>
    <w:p w:rsidR="00DB3FD6" w:rsidRPr="003042EB" w:rsidRDefault="00DB3FD6" w:rsidP="00DB3FD6">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Длинна</w:t>
      </w:r>
      <w:proofErr w:type="gramEnd"/>
      <w:r w:rsidRPr="003042EB">
        <w:rPr>
          <w:rFonts w:ascii="Times New Roman" w:hAnsi="Times New Roman" w:cs="Times New Roman"/>
          <w:sz w:val="24"/>
          <w:szCs w:val="24"/>
        </w:rPr>
        <w:t xml:space="preserve"> моста – 15,0 м;</w:t>
      </w:r>
    </w:p>
    <w:p w:rsidR="00DB3FD6" w:rsidRPr="003042EB" w:rsidRDefault="00DB3FD6" w:rsidP="00DB3FD6">
      <w:pPr>
        <w:pStyle w:val="a4"/>
        <w:spacing w:after="0" w:line="360" w:lineRule="auto"/>
        <w:ind w:left="0" w:firstLine="709"/>
        <w:jc w:val="both"/>
        <w:rPr>
          <w:rFonts w:ascii="Times New Roman" w:hAnsi="Times New Roman" w:cs="Times New Roman"/>
          <w:sz w:val="24"/>
          <w:szCs w:val="24"/>
        </w:rPr>
      </w:pPr>
      <w:proofErr w:type="spellStart"/>
      <w:r w:rsidRPr="003042EB">
        <w:rPr>
          <w:rFonts w:ascii="Times New Roman" w:hAnsi="Times New Roman" w:cs="Times New Roman"/>
          <w:sz w:val="24"/>
          <w:szCs w:val="24"/>
        </w:rPr>
        <w:t>Подмостовый</w:t>
      </w:r>
      <w:proofErr w:type="spellEnd"/>
      <w:r w:rsidRPr="003042EB">
        <w:rPr>
          <w:rFonts w:ascii="Times New Roman" w:hAnsi="Times New Roman" w:cs="Times New Roman"/>
          <w:sz w:val="24"/>
          <w:szCs w:val="24"/>
        </w:rPr>
        <w:t xml:space="preserve"> габарит в зависимости от сезонного фактора изменяется в границах от 1,2 м до 1,65 м;</w:t>
      </w:r>
    </w:p>
    <w:p w:rsidR="00DB3FD6" w:rsidRPr="003042EB" w:rsidRDefault="00DB3FD6" w:rsidP="00DB3FD6">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Габарит по ширине – 6,00+1х1,60 (к ездовому полотну шириной 6,00 м примыкает технологический проход шириной 1,6 м для осуществления регламентных работ.</w:t>
      </w:r>
      <w:proofErr w:type="gramEnd"/>
    </w:p>
    <w:p w:rsidR="00DB3FD6" w:rsidRPr="003042EB" w:rsidRDefault="00DB3FD6" w:rsidP="00DB3FD6">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Тротуары – 2 ребристые плиты перекрытия размерами 6х1,5х0,3 </w:t>
      </w:r>
      <w:proofErr w:type="gramStart"/>
      <w:r w:rsidRPr="003042EB">
        <w:rPr>
          <w:rFonts w:ascii="Times New Roman" w:hAnsi="Times New Roman" w:cs="Times New Roman"/>
          <w:sz w:val="24"/>
          <w:szCs w:val="24"/>
        </w:rPr>
        <w:t>м</w:t>
      </w:r>
      <w:proofErr w:type="gramEnd"/>
      <w:r w:rsidRPr="003042EB">
        <w:rPr>
          <w:rFonts w:ascii="Times New Roman" w:hAnsi="Times New Roman" w:cs="Times New Roman"/>
          <w:sz w:val="24"/>
          <w:szCs w:val="24"/>
        </w:rPr>
        <w:t xml:space="preserve"> уложенные по металлическим ригелям, выполненным из </w:t>
      </w:r>
      <w:proofErr w:type="spellStart"/>
      <w:r w:rsidRPr="003042EB">
        <w:rPr>
          <w:rFonts w:ascii="Times New Roman" w:hAnsi="Times New Roman" w:cs="Times New Roman"/>
          <w:sz w:val="24"/>
          <w:szCs w:val="24"/>
        </w:rPr>
        <w:t>двутавров</w:t>
      </w:r>
      <w:proofErr w:type="spellEnd"/>
      <w:r w:rsidRPr="003042EB">
        <w:rPr>
          <w:rFonts w:ascii="Times New Roman" w:hAnsi="Times New Roman" w:cs="Times New Roman"/>
          <w:sz w:val="24"/>
          <w:szCs w:val="24"/>
        </w:rPr>
        <w:t xml:space="preserve"> № 20.</w:t>
      </w:r>
    </w:p>
    <w:p w:rsidR="00DB3FD6" w:rsidRPr="003042EB" w:rsidRDefault="00DB3FD6" w:rsidP="00DB3FD6">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Ограждение/перила – перильное ограждение высотой 110 см, стойки и поручень перил из металлических труб круглого сечения.</w:t>
      </w:r>
    </w:p>
    <w:p w:rsidR="00DB3FD6" w:rsidRPr="003042EB" w:rsidRDefault="00DB3FD6" w:rsidP="00DB3FD6">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Согласно техническому заключению, выполненном</w:t>
      </w:r>
      <w:proofErr w:type="gramStart"/>
      <w:r w:rsidRPr="003042EB">
        <w:rPr>
          <w:rFonts w:ascii="Times New Roman" w:hAnsi="Times New Roman" w:cs="Times New Roman"/>
          <w:sz w:val="24"/>
          <w:szCs w:val="24"/>
        </w:rPr>
        <w:t>у ООО</w:t>
      </w:r>
      <w:proofErr w:type="gramEnd"/>
      <w:r w:rsidRPr="003042EB">
        <w:rPr>
          <w:rFonts w:ascii="Times New Roman" w:hAnsi="Times New Roman" w:cs="Times New Roman"/>
          <w:sz w:val="24"/>
          <w:szCs w:val="24"/>
        </w:rPr>
        <w:t xml:space="preserve"> «</w:t>
      </w:r>
      <w:proofErr w:type="spellStart"/>
      <w:r w:rsidRPr="003042EB">
        <w:rPr>
          <w:rFonts w:ascii="Times New Roman" w:hAnsi="Times New Roman" w:cs="Times New Roman"/>
          <w:sz w:val="24"/>
          <w:szCs w:val="24"/>
        </w:rPr>
        <w:t>Севморпроект</w:t>
      </w:r>
      <w:proofErr w:type="spellEnd"/>
      <w:r w:rsidRPr="003042EB">
        <w:rPr>
          <w:rFonts w:ascii="Times New Roman" w:hAnsi="Times New Roman" w:cs="Times New Roman"/>
          <w:sz w:val="24"/>
          <w:szCs w:val="24"/>
        </w:rPr>
        <w:t xml:space="preserve">» в настоящее время автодорожный путепровод (мост) к Западу от д. № 10 по ул. Героев Североморцев в </w:t>
      </w:r>
      <w:proofErr w:type="spellStart"/>
      <w:r w:rsidRPr="003042EB">
        <w:rPr>
          <w:rFonts w:ascii="Times New Roman" w:hAnsi="Times New Roman" w:cs="Times New Roman"/>
          <w:sz w:val="24"/>
          <w:szCs w:val="24"/>
        </w:rPr>
        <w:t>н.п</w:t>
      </w:r>
      <w:proofErr w:type="spellEnd"/>
      <w:r w:rsidRPr="003042EB">
        <w:rPr>
          <w:rFonts w:ascii="Times New Roman" w:hAnsi="Times New Roman" w:cs="Times New Roman"/>
          <w:sz w:val="24"/>
          <w:szCs w:val="24"/>
        </w:rPr>
        <w:t>. Североморск-3 находится в «аварийном состоянии»:</w:t>
      </w:r>
    </w:p>
    <w:p w:rsidR="00DB3FD6" w:rsidRPr="003042EB" w:rsidRDefault="00DB3FD6" w:rsidP="004E1CD0">
      <w:pPr>
        <w:pStyle w:val="a4"/>
        <w:numPr>
          <w:ilvl w:val="0"/>
          <w:numId w:val="23"/>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Покрытие: в аварийном состоянии;</w:t>
      </w:r>
    </w:p>
    <w:p w:rsidR="00DB3FD6" w:rsidRPr="003042EB" w:rsidRDefault="00DB3FD6" w:rsidP="004E1CD0">
      <w:pPr>
        <w:pStyle w:val="a4"/>
        <w:numPr>
          <w:ilvl w:val="0"/>
          <w:numId w:val="23"/>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Пролетное строение: в аварийном состоянии;</w:t>
      </w:r>
    </w:p>
    <w:p w:rsidR="00DB3FD6" w:rsidRPr="003042EB" w:rsidRDefault="00DB3FD6" w:rsidP="004E1CD0">
      <w:pPr>
        <w:pStyle w:val="a4"/>
        <w:numPr>
          <w:ilvl w:val="0"/>
          <w:numId w:val="23"/>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Опоры: в аварийном состоянии;</w:t>
      </w:r>
    </w:p>
    <w:p w:rsidR="00DB3FD6" w:rsidRPr="003042EB" w:rsidRDefault="00DB3FD6" w:rsidP="004E1CD0">
      <w:pPr>
        <w:pStyle w:val="a4"/>
        <w:numPr>
          <w:ilvl w:val="0"/>
          <w:numId w:val="23"/>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Конусы: в ограниченно-работоспособном состоянии;</w:t>
      </w:r>
    </w:p>
    <w:p w:rsidR="00DB3FD6" w:rsidRPr="003042EB" w:rsidRDefault="00DB3FD6" w:rsidP="00DB3FD6">
      <w:pPr>
        <w:pStyle w:val="a4"/>
        <w:spacing w:after="0" w:line="360" w:lineRule="auto"/>
        <w:ind w:left="0" w:firstLine="709"/>
        <w:jc w:val="both"/>
        <w:rPr>
          <w:rFonts w:ascii="Times New Roman" w:hAnsi="Times New Roman" w:cs="Times New Roman"/>
          <w:sz w:val="24"/>
          <w:szCs w:val="24"/>
        </w:rPr>
      </w:pPr>
    </w:p>
    <w:p w:rsidR="001D243D" w:rsidRPr="003042EB" w:rsidRDefault="001D243D">
      <w:pPr>
        <w:rPr>
          <w:rFonts w:ascii="Times New Roman" w:hAnsi="Times New Roman" w:cs="Times New Roman"/>
          <w:sz w:val="24"/>
          <w:szCs w:val="24"/>
        </w:rPr>
      </w:pPr>
      <w:r w:rsidRPr="003042EB">
        <w:rPr>
          <w:rFonts w:ascii="Times New Roman" w:hAnsi="Times New Roman" w:cs="Times New Roman"/>
          <w:sz w:val="24"/>
          <w:szCs w:val="24"/>
        </w:rPr>
        <w:br w:type="page"/>
      </w:r>
    </w:p>
    <w:p w:rsidR="00E752F2" w:rsidRPr="003042EB" w:rsidRDefault="00E752F2" w:rsidP="004E1CD0">
      <w:pPr>
        <w:pStyle w:val="a4"/>
        <w:numPr>
          <w:ilvl w:val="0"/>
          <w:numId w:val="1"/>
        </w:numPr>
        <w:spacing w:after="0" w:line="360" w:lineRule="auto"/>
        <w:ind w:left="357" w:hanging="357"/>
        <w:outlineLvl w:val="0"/>
        <w:rPr>
          <w:rFonts w:ascii="Times New Roman" w:hAnsi="Times New Roman" w:cs="Times New Roman"/>
          <w:b/>
          <w:caps/>
          <w:sz w:val="24"/>
          <w:szCs w:val="24"/>
        </w:rPr>
      </w:pPr>
      <w:bookmarkStart w:id="25" w:name="_Toc482630317"/>
      <w:r w:rsidRPr="003042EB">
        <w:rPr>
          <w:rFonts w:ascii="Times New Roman" w:hAnsi="Times New Roman" w:cs="Times New Roman"/>
          <w:b/>
          <w:caps/>
          <w:sz w:val="24"/>
          <w:szCs w:val="24"/>
        </w:rPr>
        <w:lastRenderedPageBreak/>
        <w:t>Оценка объёмов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w:t>
      </w:r>
      <w:r w:rsidR="001D243D" w:rsidRPr="003042EB">
        <w:rPr>
          <w:rFonts w:ascii="Times New Roman" w:hAnsi="Times New Roman" w:cs="Times New Roman"/>
          <w:b/>
          <w:caps/>
          <w:sz w:val="24"/>
          <w:szCs w:val="24"/>
        </w:rPr>
        <w:t>арианта развития инфраструктуры</w:t>
      </w:r>
      <w:bookmarkEnd w:id="25"/>
    </w:p>
    <w:p w:rsidR="002E0555" w:rsidRPr="003042EB" w:rsidRDefault="00B520DB"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При планировании ресурсного обеспечения Программы учитывались реальная ситуация в финансово-бюджетной сфере на местном уровне и на уровне региона, так как финансирование Программы будет осуществляться за счет средств бюджета муниципального образования ЗАТО </w:t>
      </w:r>
      <w:r w:rsidR="00DC6075" w:rsidRPr="003042EB">
        <w:rPr>
          <w:rFonts w:ascii="Times New Roman" w:hAnsi="Times New Roman" w:cs="Times New Roman"/>
          <w:sz w:val="24"/>
          <w:szCs w:val="24"/>
        </w:rPr>
        <w:t>г. Северомо</w:t>
      </w:r>
      <w:proofErr w:type="gramStart"/>
      <w:r w:rsidR="00DC6075" w:rsidRPr="003042EB">
        <w:rPr>
          <w:rFonts w:ascii="Times New Roman" w:hAnsi="Times New Roman" w:cs="Times New Roman"/>
          <w:sz w:val="24"/>
          <w:szCs w:val="24"/>
        </w:rPr>
        <w:t>рск</w:t>
      </w:r>
      <w:r w:rsidRPr="003042EB">
        <w:rPr>
          <w:rFonts w:ascii="Times New Roman" w:hAnsi="Times New Roman" w:cs="Times New Roman"/>
          <w:sz w:val="24"/>
          <w:szCs w:val="24"/>
        </w:rPr>
        <w:t xml:space="preserve"> с пр</w:t>
      </w:r>
      <w:proofErr w:type="gramEnd"/>
      <w:r w:rsidRPr="003042EB">
        <w:rPr>
          <w:rFonts w:ascii="Times New Roman" w:hAnsi="Times New Roman" w:cs="Times New Roman"/>
          <w:sz w:val="24"/>
          <w:szCs w:val="24"/>
        </w:rPr>
        <w:t>ивлечением средств областного бюджета.</w:t>
      </w:r>
    </w:p>
    <w:p w:rsidR="00B520DB"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При планировании ресурсного обеспечения также учитывалось технико-эксплуатационной состояние автомобильных дорог общего пользования местного значения, дворовых территорий и проездов к дворовым территориям многоквартирных домов муниципального </w:t>
      </w:r>
      <w:proofErr w:type="gramStart"/>
      <w:r w:rsidRPr="003042EB">
        <w:rPr>
          <w:rFonts w:ascii="Times New Roman" w:hAnsi="Times New Roman" w:cs="Times New Roman"/>
          <w:sz w:val="24"/>
          <w:szCs w:val="24"/>
        </w:rPr>
        <w:t>образования</w:t>
      </w:r>
      <w:proofErr w:type="gramEnd"/>
      <w:r w:rsidRPr="003042EB">
        <w:rPr>
          <w:rFonts w:ascii="Times New Roman" w:hAnsi="Times New Roman" w:cs="Times New Roman"/>
          <w:sz w:val="24"/>
          <w:szCs w:val="24"/>
        </w:rPr>
        <w:t xml:space="preserve"> ЗАТО </w:t>
      </w:r>
      <w:r w:rsidR="00DC6075"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и социально-демографическая значимость проблемы обеспечения безопасности дорожного движения, а также реальная возможность ее решения.</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Финансирование мероприятий Программы будет осуществляться за счет средств бюджета муниципального </w:t>
      </w:r>
      <w:proofErr w:type="gramStart"/>
      <w:r w:rsidRPr="003042EB">
        <w:rPr>
          <w:rFonts w:ascii="Times New Roman" w:hAnsi="Times New Roman" w:cs="Times New Roman"/>
          <w:sz w:val="24"/>
          <w:szCs w:val="24"/>
        </w:rPr>
        <w:t>образования</w:t>
      </w:r>
      <w:proofErr w:type="gramEnd"/>
      <w:r w:rsidRPr="003042EB">
        <w:rPr>
          <w:rFonts w:ascii="Times New Roman" w:hAnsi="Times New Roman" w:cs="Times New Roman"/>
          <w:sz w:val="24"/>
          <w:szCs w:val="24"/>
        </w:rPr>
        <w:t xml:space="preserve"> ЗАТО </w:t>
      </w:r>
      <w:r w:rsidR="00DC6075"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и средств областного бюджета. Общий объем финансирования в 2016-2020 годах Подпрограммы составляет </w:t>
      </w:r>
      <w:r w:rsidRPr="003042EB">
        <w:rPr>
          <w:rFonts w:ascii="Times New Roman" w:hAnsi="Times New Roman" w:cs="Times New Roman"/>
          <w:b/>
          <w:sz w:val="24"/>
          <w:szCs w:val="24"/>
        </w:rPr>
        <w:t>557031,82 тыс. рублей</w:t>
      </w:r>
      <w:r w:rsidRPr="003042EB">
        <w:rPr>
          <w:rFonts w:ascii="Times New Roman" w:hAnsi="Times New Roman" w:cs="Times New Roman"/>
          <w:sz w:val="24"/>
          <w:szCs w:val="24"/>
        </w:rPr>
        <w:t>.</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из них из средств местного бюджета в 2016-2020 годах финансирование составляет 502572,80 тыс. рублей, в том числе:</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2016 году – 148462,94 тыс. рублей,</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2017 году – 76739,38 тыс. рублей,</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2018 году – 112563,30 тыс. рублей,</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2019 году – 83453,59 тыс. рублей</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2020 году - 81353,59 тыс. рублей;</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из них из средств областного бюджета в 2016-2020 годах финансирование составляет 54459,02 тыс. рублей, в том числе:</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2016 году - 29669,76 тыс. рублей,</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2017 году - 0,00 тыс. рублей,</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2018 году - 24789,26 тыс. рублей,</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2019 году - 0,00 тыс. рублей</w:t>
      </w:r>
    </w:p>
    <w:p w:rsidR="00CC3D9B" w:rsidRPr="003042EB" w:rsidRDefault="00695EBD" w:rsidP="0094180A">
      <w:pPr>
        <w:pStyle w:val="a4"/>
        <w:spacing w:after="0" w:line="360" w:lineRule="auto"/>
        <w:ind w:left="0" w:firstLine="709"/>
        <w:rPr>
          <w:rFonts w:ascii="Times New Roman" w:hAnsi="Times New Roman" w:cs="Times New Roman"/>
          <w:sz w:val="24"/>
          <w:szCs w:val="24"/>
        </w:rPr>
        <w:sectPr w:rsidR="00CC3D9B" w:rsidRPr="003042EB">
          <w:pgSz w:w="11906" w:h="16838"/>
          <w:pgMar w:top="1134" w:right="850" w:bottom="1134" w:left="1701" w:header="708" w:footer="708" w:gutter="0"/>
          <w:cols w:space="708"/>
          <w:docGrid w:linePitch="360"/>
        </w:sectPr>
      </w:pPr>
      <w:r w:rsidRPr="003042EB">
        <w:rPr>
          <w:rFonts w:ascii="Times New Roman" w:hAnsi="Times New Roman" w:cs="Times New Roman"/>
          <w:sz w:val="24"/>
          <w:szCs w:val="24"/>
        </w:rPr>
        <w:t>в 2020 году - 0,00 тыс. рублей.</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Распределение объемов финансирования Программы по мероприятиям и годам реализации представлено в таблице ниже.</w:t>
      </w:r>
    </w:p>
    <w:tbl>
      <w:tblPr>
        <w:tblW w:w="151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666"/>
        <w:gridCol w:w="7131"/>
        <w:gridCol w:w="1134"/>
        <w:gridCol w:w="1066"/>
        <w:gridCol w:w="1120"/>
        <w:gridCol w:w="980"/>
        <w:gridCol w:w="1066"/>
        <w:gridCol w:w="980"/>
        <w:gridCol w:w="980"/>
      </w:tblGrid>
      <w:tr w:rsidR="00695EBD" w:rsidRPr="003042EB" w:rsidTr="00CC3D9B">
        <w:trPr>
          <w:trHeight w:val="300"/>
          <w:tblHeader/>
        </w:trPr>
        <w:tc>
          <w:tcPr>
            <w:tcW w:w="666" w:type="dxa"/>
            <w:shd w:val="clear" w:color="auto" w:fill="D9D9D9" w:themeFill="background1" w:themeFillShade="D9"/>
            <w:noWrap/>
            <w:vAlign w:val="center"/>
            <w:hideMark/>
          </w:tcPr>
          <w:p w:rsidR="00695EBD" w:rsidRPr="003042EB" w:rsidRDefault="00695EBD" w:rsidP="00CC3D9B">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 xml:space="preserve">№ </w:t>
            </w:r>
            <w:proofErr w:type="gramStart"/>
            <w:r w:rsidRPr="003042EB">
              <w:rPr>
                <w:rFonts w:ascii="Times New Roman" w:eastAsia="Times New Roman" w:hAnsi="Times New Roman" w:cs="Times New Roman"/>
                <w:b/>
                <w:bCs/>
                <w:color w:val="000000"/>
                <w:sz w:val="20"/>
                <w:szCs w:val="20"/>
                <w:lang w:eastAsia="ru-RU"/>
              </w:rPr>
              <w:t>п</w:t>
            </w:r>
            <w:proofErr w:type="gramEnd"/>
            <w:r w:rsidRPr="003042EB">
              <w:rPr>
                <w:rFonts w:ascii="Times New Roman" w:eastAsia="Times New Roman" w:hAnsi="Times New Roman" w:cs="Times New Roman"/>
                <w:b/>
                <w:bCs/>
                <w:color w:val="000000"/>
                <w:sz w:val="20"/>
                <w:szCs w:val="20"/>
                <w:lang w:eastAsia="ru-RU"/>
              </w:rPr>
              <w:t>/п</w:t>
            </w:r>
          </w:p>
        </w:tc>
        <w:tc>
          <w:tcPr>
            <w:tcW w:w="7131" w:type="dxa"/>
            <w:shd w:val="clear" w:color="auto" w:fill="D9D9D9" w:themeFill="background1" w:themeFillShade="D9"/>
            <w:noWrap/>
            <w:vAlign w:val="center"/>
            <w:hideMark/>
          </w:tcPr>
          <w:p w:rsidR="00695EBD" w:rsidRPr="003042EB" w:rsidRDefault="00695EBD" w:rsidP="00CC3D9B">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Наименование мероприятий</w:t>
            </w:r>
          </w:p>
        </w:tc>
        <w:tc>
          <w:tcPr>
            <w:tcW w:w="1134" w:type="dxa"/>
            <w:shd w:val="clear" w:color="auto" w:fill="D9D9D9" w:themeFill="background1" w:themeFillShade="D9"/>
            <w:noWrap/>
            <w:vAlign w:val="center"/>
            <w:hideMark/>
          </w:tcPr>
          <w:p w:rsidR="00695EBD" w:rsidRPr="003042EB" w:rsidRDefault="00695EBD" w:rsidP="00CC3D9B">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 xml:space="preserve">Источник </w:t>
            </w:r>
            <w:proofErr w:type="spellStart"/>
            <w:r w:rsidRPr="003042EB">
              <w:rPr>
                <w:rFonts w:ascii="Times New Roman" w:eastAsia="Times New Roman" w:hAnsi="Times New Roman" w:cs="Times New Roman"/>
                <w:b/>
                <w:bCs/>
                <w:color w:val="000000"/>
                <w:sz w:val="20"/>
                <w:szCs w:val="20"/>
                <w:lang w:eastAsia="ru-RU"/>
              </w:rPr>
              <w:t>фин</w:t>
            </w:r>
            <w:proofErr w:type="spellEnd"/>
            <w:r w:rsidRPr="003042EB">
              <w:rPr>
                <w:rFonts w:ascii="Times New Roman" w:eastAsia="Times New Roman" w:hAnsi="Times New Roman" w:cs="Times New Roman"/>
                <w:b/>
                <w:bCs/>
                <w:color w:val="000000"/>
                <w:sz w:val="20"/>
                <w:szCs w:val="20"/>
                <w:lang w:eastAsia="ru-RU"/>
              </w:rPr>
              <w:t>-я</w:t>
            </w:r>
          </w:p>
        </w:tc>
        <w:tc>
          <w:tcPr>
            <w:tcW w:w="1066" w:type="dxa"/>
            <w:shd w:val="clear" w:color="auto" w:fill="D9D9D9" w:themeFill="background1" w:themeFillShade="D9"/>
            <w:noWrap/>
            <w:vAlign w:val="center"/>
            <w:hideMark/>
          </w:tcPr>
          <w:p w:rsidR="00695EBD" w:rsidRPr="003042EB" w:rsidRDefault="00695EBD" w:rsidP="00CC3D9B">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Итого</w:t>
            </w:r>
          </w:p>
        </w:tc>
        <w:tc>
          <w:tcPr>
            <w:tcW w:w="1120" w:type="dxa"/>
            <w:shd w:val="clear" w:color="auto" w:fill="D9D9D9" w:themeFill="background1" w:themeFillShade="D9"/>
            <w:noWrap/>
            <w:vAlign w:val="center"/>
            <w:hideMark/>
          </w:tcPr>
          <w:p w:rsidR="00695EBD" w:rsidRPr="003042EB" w:rsidRDefault="00695EBD" w:rsidP="00CC3D9B">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2016</w:t>
            </w:r>
          </w:p>
        </w:tc>
        <w:tc>
          <w:tcPr>
            <w:tcW w:w="980" w:type="dxa"/>
            <w:shd w:val="clear" w:color="auto" w:fill="D9D9D9" w:themeFill="background1" w:themeFillShade="D9"/>
            <w:noWrap/>
            <w:vAlign w:val="center"/>
            <w:hideMark/>
          </w:tcPr>
          <w:p w:rsidR="00695EBD" w:rsidRPr="003042EB" w:rsidRDefault="00695EBD" w:rsidP="00CC3D9B">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2017</w:t>
            </w:r>
          </w:p>
        </w:tc>
        <w:tc>
          <w:tcPr>
            <w:tcW w:w="1066" w:type="dxa"/>
            <w:shd w:val="clear" w:color="auto" w:fill="D9D9D9" w:themeFill="background1" w:themeFillShade="D9"/>
            <w:noWrap/>
            <w:vAlign w:val="center"/>
            <w:hideMark/>
          </w:tcPr>
          <w:p w:rsidR="00695EBD" w:rsidRPr="003042EB" w:rsidRDefault="00695EBD" w:rsidP="00CC3D9B">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2018</w:t>
            </w:r>
          </w:p>
        </w:tc>
        <w:tc>
          <w:tcPr>
            <w:tcW w:w="980" w:type="dxa"/>
            <w:shd w:val="clear" w:color="auto" w:fill="D9D9D9" w:themeFill="background1" w:themeFillShade="D9"/>
            <w:noWrap/>
            <w:vAlign w:val="center"/>
            <w:hideMark/>
          </w:tcPr>
          <w:p w:rsidR="00695EBD" w:rsidRPr="003042EB" w:rsidRDefault="00695EBD" w:rsidP="00CC3D9B">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2019</w:t>
            </w:r>
          </w:p>
        </w:tc>
        <w:tc>
          <w:tcPr>
            <w:tcW w:w="980" w:type="dxa"/>
            <w:shd w:val="clear" w:color="auto" w:fill="D9D9D9" w:themeFill="background1" w:themeFillShade="D9"/>
            <w:noWrap/>
            <w:vAlign w:val="center"/>
            <w:hideMark/>
          </w:tcPr>
          <w:p w:rsidR="00695EBD" w:rsidRPr="003042EB" w:rsidRDefault="00695EBD" w:rsidP="00CC3D9B">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2020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w:t>
            </w:r>
          </w:p>
        </w:tc>
        <w:tc>
          <w:tcPr>
            <w:tcW w:w="7131" w:type="dxa"/>
            <w:vMerge w:val="restart"/>
            <w:vAlign w:val="center"/>
            <w:hideMark/>
          </w:tcPr>
          <w:p w:rsidR="00695EBD" w:rsidRPr="003042EB" w:rsidRDefault="00695EBD" w:rsidP="00695EBD">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 xml:space="preserve">Подпрограмма «Автомобильные дороги и </w:t>
            </w:r>
            <w:proofErr w:type="gramStart"/>
            <w:r w:rsidRPr="003042EB">
              <w:rPr>
                <w:rFonts w:ascii="Times New Roman" w:eastAsia="Times New Roman" w:hAnsi="Times New Roman" w:cs="Times New Roman"/>
                <w:b/>
                <w:bCs/>
                <w:i/>
                <w:iCs/>
                <w:color w:val="000000"/>
                <w:sz w:val="20"/>
                <w:szCs w:val="20"/>
                <w:lang w:eastAsia="ru-RU"/>
              </w:rPr>
              <w:t>проезды</w:t>
            </w:r>
            <w:proofErr w:type="gramEnd"/>
            <w:r w:rsidRPr="003042EB">
              <w:rPr>
                <w:rFonts w:ascii="Times New Roman" w:eastAsia="Times New Roman" w:hAnsi="Times New Roman" w:cs="Times New Roman"/>
                <w:b/>
                <w:bCs/>
                <w:i/>
                <w:iCs/>
                <w:color w:val="000000"/>
                <w:sz w:val="20"/>
                <w:szCs w:val="20"/>
                <w:lang w:eastAsia="ru-RU"/>
              </w:rPr>
              <w:t xml:space="preserve"> ЗАТО </w:t>
            </w:r>
            <w:r w:rsidR="00DC6075" w:rsidRPr="003042EB">
              <w:rPr>
                <w:rFonts w:ascii="Times New Roman" w:eastAsia="Times New Roman" w:hAnsi="Times New Roman" w:cs="Times New Roman"/>
                <w:b/>
                <w:bCs/>
                <w:i/>
                <w:iCs/>
                <w:color w:val="000000"/>
                <w:sz w:val="20"/>
                <w:szCs w:val="20"/>
                <w:lang w:eastAsia="ru-RU"/>
              </w:rPr>
              <w:t>г. Североморск</w:t>
            </w:r>
            <w:r w:rsidRPr="003042EB">
              <w:rPr>
                <w:rFonts w:ascii="Times New Roman" w:eastAsia="Times New Roman" w:hAnsi="Times New Roman" w:cs="Times New Roman"/>
                <w:b/>
                <w:bCs/>
                <w:i/>
                <w:iCs/>
                <w:color w:val="000000"/>
                <w:sz w:val="20"/>
                <w:szCs w:val="20"/>
                <w:lang w:eastAsia="ru-RU"/>
              </w:rPr>
              <w:t>» на 2016-2020 годы</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447506,08</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169874,53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66505,98</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71075,19</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71075,19</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68975,19</w:t>
            </w:r>
          </w:p>
        </w:tc>
      </w:tr>
      <w:tr w:rsidR="00695EBD" w:rsidRPr="003042EB" w:rsidTr="00CC3D9B">
        <w:trPr>
          <w:trHeight w:val="315"/>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417836,32</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140204,77</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66505,98</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71075,19</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71075,19</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68975,19</w:t>
            </w:r>
          </w:p>
        </w:tc>
      </w:tr>
      <w:tr w:rsidR="00695EBD" w:rsidRPr="003042EB" w:rsidTr="00CC3D9B">
        <w:trPr>
          <w:trHeight w:val="315"/>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29669,76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29669,76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15"/>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1.1.</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Ремонт, капитальный ремонт и содержание дворовых территорий многоквартирных домов и проездов к ним</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16171,82</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4352,13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1776,90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1818,56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1841,95</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6382,28</w:t>
            </w:r>
          </w:p>
        </w:tc>
      </w:tr>
      <w:tr w:rsidR="00695EBD" w:rsidRPr="003042EB" w:rsidTr="00CC3D9B">
        <w:trPr>
          <w:trHeight w:val="315"/>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16171,82</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4352,13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1776,90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1818,56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1841,95</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6382,28</w:t>
            </w:r>
          </w:p>
        </w:tc>
      </w:tr>
      <w:tr w:rsidR="00695EBD" w:rsidRPr="003042EB" w:rsidTr="00CC3D9B">
        <w:trPr>
          <w:trHeight w:val="315"/>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15"/>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1.1.1.</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 xml:space="preserve">Летнее и зимнее содержание дворовых территорий и проездов к дворовым территориям </w:t>
            </w:r>
            <w:proofErr w:type="spellStart"/>
            <w:proofErr w:type="gramStart"/>
            <w:r w:rsidRPr="003042EB">
              <w:rPr>
                <w:rFonts w:ascii="Times New Roman" w:eastAsia="Times New Roman" w:hAnsi="Times New Roman" w:cs="Times New Roman"/>
                <w:i/>
                <w:iCs/>
                <w:color w:val="000000"/>
                <w:sz w:val="20"/>
                <w:szCs w:val="20"/>
                <w:lang w:eastAsia="ru-RU"/>
              </w:rPr>
              <w:t>многоквартирны</w:t>
            </w:r>
            <w:proofErr w:type="spellEnd"/>
            <w:r w:rsidRPr="003042EB">
              <w:rPr>
                <w:rFonts w:ascii="Times New Roman" w:eastAsia="Times New Roman" w:hAnsi="Times New Roman" w:cs="Times New Roman"/>
                <w:i/>
                <w:iCs/>
                <w:color w:val="000000"/>
                <w:sz w:val="20"/>
                <w:szCs w:val="20"/>
                <w:lang w:eastAsia="ru-RU"/>
              </w:rPr>
              <w:t xml:space="preserve"> х</w:t>
            </w:r>
            <w:proofErr w:type="gramEnd"/>
            <w:r w:rsidRPr="003042EB">
              <w:rPr>
                <w:rFonts w:ascii="Times New Roman" w:eastAsia="Times New Roman" w:hAnsi="Times New Roman" w:cs="Times New Roman"/>
                <w:i/>
                <w:iCs/>
                <w:color w:val="000000"/>
                <w:sz w:val="20"/>
                <w:szCs w:val="20"/>
                <w:lang w:eastAsia="ru-RU"/>
              </w:rPr>
              <w:t xml:space="preserve"> домов</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5335,87</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5335,87</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5335,87</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5335,87</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1.1.2.</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Ремонт дворовых территорий многоквартирных домов и проездов к ним</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10835,95</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4352,13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1776,90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1818,56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1841,95</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1046,41</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10835,95</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4352,13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1776,90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1818,56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1841,95</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1046,41</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xml:space="preserve">1.2. </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Капитальный ремонт, ремонт и содержание автомобильных дорог общего пользования местного значения</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39949,86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39949,86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10280,10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10280,10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29669,76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29669,76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1.2.1.</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Субсидия на строительство, реконструкцию, ремонт и капитальный ремонт автомобильных дорог общего пользования местного значения (на конкурсной основе)</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29669,76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29669,76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29669,76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29669,76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lastRenderedPageBreak/>
              <w:t>1.2.2.</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roofErr w:type="spellStart"/>
            <w:r w:rsidRPr="003042EB">
              <w:rPr>
                <w:rFonts w:ascii="Times New Roman" w:eastAsia="Times New Roman" w:hAnsi="Times New Roman" w:cs="Times New Roman"/>
                <w:i/>
                <w:iCs/>
                <w:color w:val="000000"/>
                <w:sz w:val="20"/>
                <w:szCs w:val="20"/>
                <w:lang w:eastAsia="ru-RU"/>
              </w:rPr>
              <w:t>Софинансирование</w:t>
            </w:r>
            <w:proofErr w:type="spellEnd"/>
            <w:r w:rsidRPr="003042EB">
              <w:rPr>
                <w:rFonts w:ascii="Times New Roman" w:eastAsia="Times New Roman" w:hAnsi="Times New Roman" w:cs="Times New Roman"/>
                <w:i/>
                <w:iCs/>
                <w:color w:val="000000"/>
                <w:sz w:val="20"/>
                <w:szCs w:val="20"/>
                <w:lang w:eastAsia="ru-RU"/>
              </w:rPr>
              <w:t xml:space="preserve"> на строительство и, реконструкцию, ремонт и капитальный ремонт автомобильных дорог общего пользования местного значения (на конкурсной основе)</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10280,10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10280,10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10280,10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10280,10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1.3.</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Содержание автомобильных дорог общего пользования и инженерных сооружений на них в границах городских округов</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324935,57</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106776,87</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52837,49</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57086,25</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56906,33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51328,63</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324935,57</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106776,87</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52837,49</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57086,25</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56906,33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51328,63</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1.3.1.</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Приобретение электрической энергии для обеспечения функционирования технических средств регулирования дорожного движения</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375,00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75,00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75,00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75,00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75,00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75,00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375,00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75,00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75,00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1.3.2.</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Летнее и зимнее содержание автомобильных дорог общего пользования местного значения и инженерных сооружений на них</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324560,57</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106701,87</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52762,49</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57011,25</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56831,33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51253,63</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324560,57</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106701,87</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52762,49</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57011,25</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56831,33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51253,63</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1.4.</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Ремонт автомобильных дорог общего пользования местного значения, включая ремонт элементов их обустройства и защитных и искусственных дорожных сооружений</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65134,61</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18293,50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11686,56</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11960,55</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12114,38</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11079,62</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65134,61</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18293,50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11686,56</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11960,55</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12114,38</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11079,62</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1.5.</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Восстановление функционирования автомобильных дорог общего пользования местного значения и защитных и искусственных дорожных сооружений</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1314,22</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502,17</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205,03</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209,83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212,53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184,66</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1314,22</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502,17</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205,03</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209,83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212,53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184,66</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2.</w:t>
            </w:r>
          </w:p>
        </w:tc>
        <w:tc>
          <w:tcPr>
            <w:tcW w:w="7131" w:type="dxa"/>
            <w:vMerge w:val="restart"/>
            <w:vAlign w:val="center"/>
            <w:hideMark/>
          </w:tcPr>
          <w:p w:rsidR="00695EBD" w:rsidRPr="003042EB" w:rsidRDefault="00695EBD" w:rsidP="00695EBD">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Подпрограмма</w:t>
            </w:r>
            <w:r w:rsidRPr="003042EB">
              <w:rPr>
                <w:rFonts w:ascii="Times New Roman" w:eastAsia="Times New Roman" w:hAnsi="Times New Roman" w:cs="Times New Roman"/>
                <w:b/>
                <w:bCs/>
                <w:color w:val="000000"/>
                <w:sz w:val="20"/>
                <w:szCs w:val="20"/>
                <w:lang w:eastAsia="ru-RU"/>
              </w:rPr>
              <w:t xml:space="preserve"> </w:t>
            </w:r>
            <w:r w:rsidRPr="003042EB">
              <w:rPr>
                <w:rFonts w:ascii="Times New Roman" w:eastAsia="Times New Roman" w:hAnsi="Times New Roman" w:cs="Times New Roman"/>
                <w:b/>
                <w:bCs/>
                <w:i/>
                <w:iCs/>
                <w:color w:val="000000"/>
                <w:sz w:val="20"/>
                <w:szCs w:val="20"/>
                <w:lang w:eastAsia="ru-RU"/>
              </w:rPr>
              <w:t xml:space="preserve">«Комплексная эксплуатация муниципальных объектов </w:t>
            </w:r>
            <w:r w:rsidRPr="003042EB">
              <w:rPr>
                <w:rFonts w:ascii="Times New Roman" w:eastAsia="Times New Roman" w:hAnsi="Times New Roman" w:cs="Times New Roman"/>
                <w:b/>
                <w:bCs/>
                <w:i/>
                <w:iCs/>
                <w:color w:val="000000"/>
                <w:sz w:val="20"/>
                <w:szCs w:val="20"/>
                <w:lang w:eastAsia="ru-RU"/>
              </w:rPr>
              <w:lastRenderedPageBreak/>
              <w:t>уличного (наружного) освещения» на 2016-2020 годы</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lastRenderedPageBreak/>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42039,01</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7205,41</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9233,40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8533,40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8533,40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8533,40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42039,01</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7205,41</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9233,40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8533,40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8533,40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8533,40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2.1.</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Техническое обслуживание объектов уличного освещения, ТП</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14214,79</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2500,39</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3453,60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2753,60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2753,60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2753,60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14214,79</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2500,39</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3453,60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2753,60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2753,60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2753,60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2.2.</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Ремонт и замена опор линий электропередач, воздушных и кабельных линий электропередач сети уличного освещения</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20731,32</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3514,52</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4304,20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4304,20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4304,20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4304,20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20731,32</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3514,52</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4304,20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4304,20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4304,20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4304,20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2.3.</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Капитальный ремонт и замена электрооборудования</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3594,40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492,00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775,60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775,60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775,60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775,60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3594,40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492,00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775,60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775,60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775,60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775,60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2.4.</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Увеличение общей протяженности линий сети уличного освещения</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3498,50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698,50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700,00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700,00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700,00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700,00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3498,50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698,50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700,00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700,00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700,00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700,00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3.</w:t>
            </w:r>
          </w:p>
        </w:tc>
        <w:tc>
          <w:tcPr>
            <w:tcW w:w="7131" w:type="dxa"/>
            <w:vMerge w:val="restart"/>
            <w:vAlign w:val="center"/>
            <w:hideMark/>
          </w:tcPr>
          <w:p w:rsidR="00695EBD" w:rsidRPr="003042EB" w:rsidRDefault="00695EBD" w:rsidP="00695EBD">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 xml:space="preserve">Подпрограмма «Повышение безопасности дорожного движения и снижение дорожно-транспортного травматизма </w:t>
            </w:r>
            <w:proofErr w:type="gramStart"/>
            <w:r w:rsidRPr="003042EB">
              <w:rPr>
                <w:rFonts w:ascii="Times New Roman" w:eastAsia="Times New Roman" w:hAnsi="Times New Roman" w:cs="Times New Roman"/>
                <w:b/>
                <w:bCs/>
                <w:i/>
                <w:iCs/>
                <w:color w:val="000000"/>
                <w:sz w:val="20"/>
                <w:szCs w:val="20"/>
                <w:lang w:eastAsia="ru-RU"/>
              </w:rPr>
              <w:t>в</w:t>
            </w:r>
            <w:proofErr w:type="gramEnd"/>
            <w:r w:rsidRPr="003042EB">
              <w:rPr>
                <w:rFonts w:ascii="Times New Roman" w:eastAsia="Times New Roman" w:hAnsi="Times New Roman" w:cs="Times New Roman"/>
                <w:b/>
                <w:bCs/>
                <w:i/>
                <w:iCs/>
                <w:color w:val="000000"/>
                <w:sz w:val="20"/>
                <w:szCs w:val="20"/>
                <w:lang w:eastAsia="ru-RU"/>
              </w:rPr>
              <w:t xml:space="preserve"> ЗАТО </w:t>
            </w:r>
            <w:r w:rsidR="00DC6075" w:rsidRPr="003042EB">
              <w:rPr>
                <w:rFonts w:ascii="Times New Roman" w:eastAsia="Times New Roman" w:hAnsi="Times New Roman" w:cs="Times New Roman"/>
                <w:b/>
                <w:bCs/>
                <w:i/>
                <w:iCs/>
                <w:color w:val="000000"/>
                <w:sz w:val="20"/>
                <w:szCs w:val="20"/>
                <w:lang w:eastAsia="ru-RU"/>
              </w:rPr>
              <w:t>г. Североморск</w:t>
            </w:r>
            <w:r w:rsidRPr="003042EB">
              <w:rPr>
                <w:rFonts w:ascii="Times New Roman" w:eastAsia="Times New Roman" w:hAnsi="Times New Roman" w:cs="Times New Roman"/>
                <w:b/>
                <w:bCs/>
                <w:i/>
                <w:iCs/>
                <w:color w:val="000000"/>
                <w:sz w:val="20"/>
                <w:szCs w:val="20"/>
                <w:lang w:eastAsia="ru-RU"/>
              </w:rPr>
              <w:t>» на 2014-2020 годы</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13587,76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1052,76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1000,00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3845,00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3845,00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3845,00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13587,76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1052,76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3845,00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3845,00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3845,00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3.1.</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Развитие системы организации движения транспортных средств и пешеходов, повышение безопасности дорожных условий</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13587,76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1052,76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1000,00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3845,00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3845,00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3845,00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13587,76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1052,76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1000,00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3845,00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3845,00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3845,00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615"/>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3.1.1.</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 xml:space="preserve">Приобретение и установка стационарных комплексов </w:t>
            </w:r>
            <w:proofErr w:type="spellStart"/>
            <w:r w:rsidRPr="003042EB">
              <w:rPr>
                <w:rFonts w:ascii="Times New Roman" w:eastAsia="Times New Roman" w:hAnsi="Times New Roman" w:cs="Times New Roman"/>
                <w:i/>
                <w:iCs/>
                <w:color w:val="000000"/>
                <w:sz w:val="20"/>
                <w:szCs w:val="20"/>
                <w:lang w:eastAsia="ru-RU"/>
              </w:rPr>
              <w:t>видеофиксации</w:t>
            </w:r>
            <w:proofErr w:type="spellEnd"/>
            <w:r w:rsidRPr="003042EB">
              <w:rPr>
                <w:rFonts w:ascii="Times New Roman" w:eastAsia="Times New Roman" w:hAnsi="Times New Roman" w:cs="Times New Roman"/>
                <w:i/>
                <w:iCs/>
                <w:color w:val="000000"/>
                <w:sz w:val="20"/>
                <w:szCs w:val="20"/>
                <w:lang w:eastAsia="ru-RU"/>
              </w:rPr>
              <w:t xml:space="preserve"> нарушения скоростного режима движения:</w:t>
            </w:r>
            <w:r w:rsidRPr="003042EB">
              <w:rPr>
                <w:rFonts w:ascii="Times New Roman" w:eastAsia="Times New Roman" w:hAnsi="Times New Roman" w:cs="Times New Roman"/>
                <w:i/>
                <w:iCs/>
                <w:color w:val="000000"/>
                <w:sz w:val="20"/>
                <w:szCs w:val="20"/>
                <w:lang w:eastAsia="ru-RU"/>
              </w:rPr>
              <w:br/>
              <w:t xml:space="preserve">• </w:t>
            </w:r>
            <w:proofErr w:type="spellStart"/>
            <w:r w:rsidRPr="003042EB">
              <w:rPr>
                <w:rFonts w:ascii="Times New Roman" w:eastAsia="Times New Roman" w:hAnsi="Times New Roman" w:cs="Times New Roman"/>
                <w:i/>
                <w:iCs/>
                <w:color w:val="000000"/>
                <w:sz w:val="20"/>
                <w:szCs w:val="20"/>
                <w:lang w:eastAsia="ru-RU"/>
              </w:rPr>
              <w:t>ул</w:t>
            </w:r>
            <w:proofErr w:type="gramStart"/>
            <w:r w:rsidRPr="003042EB">
              <w:rPr>
                <w:rFonts w:ascii="Times New Roman" w:eastAsia="Times New Roman" w:hAnsi="Times New Roman" w:cs="Times New Roman"/>
                <w:i/>
                <w:iCs/>
                <w:color w:val="000000"/>
                <w:sz w:val="20"/>
                <w:szCs w:val="20"/>
                <w:lang w:eastAsia="ru-RU"/>
              </w:rPr>
              <w:t>.С</w:t>
            </w:r>
            <w:proofErr w:type="gramEnd"/>
            <w:r w:rsidRPr="003042EB">
              <w:rPr>
                <w:rFonts w:ascii="Times New Roman" w:eastAsia="Times New Roman" w:hAnsi="Times New Roman" w:cs="Times New Roman"/>
                <w:i/>
                <w:iCs/>
                <w:color w:val="000000"/>
                <w:sz w:val="20"/>
                <w:szCs w:val="20"/>
                <w:lang w:eastAsia="ru-RU"/>
              </w:rPr>
              <w:t>оветская</w:t>
            </w:r>
            <w:proofErr w:type="spellEnd"/>
            <w:r w:rsidRPr="003042EB">
              <w:rPr>
                <w:rFonts w:ascii="Times New Roman" w:eastAsia="Times New Roman" w:hAnsi="Times New Roman" w:cs="Times New Roman"/>
                <w:i/>
                <w:iCs/>
                <w:color w:val="000000"/>
                <w:sz w:val="20"/>
                <w:szCs w:val="20"/>
                <w:lang w:eastAsia="ru-RU"/>
              </w:rPr>
              <w:t xml:space="preserve"> (район </w:t>
            </w:r>
            <w:proofErr w:type="spellStart"/>
            <w:r w:rsidRPr="003042EB">
              <w:rPr>
                <w:rFonts w:ascii="Times New Roman" w:eastAsia="Times New Roman" w:hAnsi="Times New Roman" w:cs="Times New Roman"/>
                <w:i/>
                <w:iCs/>
                <w:color w:val="000000"/>
                <w:sz w:val="20"/>
                <w:szCs w:val="20"/>
                <w:lang w:eastAsia="ru-RU"/>
              </w:rPr>
              <w:t>ул.Советская</w:t>
            </w:r>
            <w:proofErr w:type="spellEnd"/>
            <w:r w:rsidRPr="003042EB">
              <w:rPr>
                <w:rFonts w:ascii="Times New Roman" w:eastAsia="Times New Roman" w:hAnsi="Times New Roman" w:cs="Times New Roman"/>
                <w:i/>
                <w:iCs/>
                <w:color w:val="000000"/>
                <w:sz w:val="20"/>
                <w:szCs w:val="20"/>
                <w:lang w:eastAsia="ru-RU"/>
              </w:rPr>
              <w:t>, д.23),</w:t>
            </w:r>
            <w:r w:rsidRPr="003042EB">
              <w:rPr>
                <w:rFonts w:ascii="Times New Roman" w:eastAsia="Times New Roman" w:hAnsi="Times New Roman" w:cs="Times New Roman"/>
                <w:i/>
                <w:iCs/>
                <w:color w:val="000000"/>
                <w:sz w:val="20"/>
                <w:szCs w:val="20"/>
                <w:lang w:eastAsia="ru-RU"/>
              </w:rPr>
              <w:br/>
              <w:t xml:space="preserve">• </w:t>
            </w:r>
            <w:proofErr w:type="spellStart"/>
            <w:r w:rsidRPr="003042EB">
              <w:rPr>
                <w:rFonts w:ascii="Times New Roman" w:eastAsia="Times New Roman" w:hAnsi="Times New Roman" w:cs="Times New Roman"/>
                <w:i/>
                <w:iCs/>
                <w:color w:val="000000"/>
                <w:sz w:val="20"/>
                <w:szCs w:val="20"/>
                <w:lang w:eastAsia="ru-RU"/>
              </w:rPr>
              <w:t>ул.Колышкина</w:t>
            </w:r>
            <w:proofErr w:type="spellEnd"/>
            <w:r w:rsidRPr="003042EB">
              <w:rPr>
                <w:rFonts w:ascii="Times New Roman" w:eastAsia="Times New Roman" w:hAnsi="Times New Roman" w:cs="Times New Roman"/>
                <w:i/>
                <w:iCs/>
                <w:color w:val="000000"/>
                <w:sz w:val="20"/>
                <w:szCs w:val="20"/>
                <w:lang w:eastAsia="ru-RU"/>
              </w:rPr>
              <w:t xml:space="preserve"> (район спорткомплекса «Богатырь»),</w:t>
            </w:r>
            <w:r w:rsidRPr="003042EB">
              <w:rPr>
                <w:rFonts w:ascii="Times New Roman" w:eastAsia="Times New Roman" w:hAnsi="Times New Roman" w:cs="Times New Roman"/>
                <w:i/>
                <w:iCs/>
                <w:color w:val="000000"/>
                <w:sz w:val="20"/>
                <w:szCs w:val="20"/>
                <w:lang w:eastAsia="ru-RU"/>
              </w:rPr>
              <w:br/>
              <w:t>• места установки по согласованию с ГИБДД;</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77"/>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3.1.2.</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 xml:space="preserve">Приобретение и установка стационарных комплексов мониторинга и </w:t>
            </w:r>
            <w:proofErr w:type="spellStart"/>
            <w:r w:rsidRPr="003042EB">
              <w:rPr>
                <w:rFonts w:ascii="Times New Roman" w:eastAsia="Times New Roman" w:hAnsi="Times New Roman" w:cs="Times New Roman"/>
                <w:i/>
                <w:iCs/>
                <w:color w:val="000000"/>
                <w:sz w:val="20"/>
                <w:szCs w:val="20"/>
                <w:lang w:eastAsia="ru-RU"/>
              </w:rPr>
              <w:t>видеофиксации</w:t>
            </w:r>
            <w:proofErr w:type="spellEnd"/>
            <w:r w:rsidRPr="003042EB">
              <w:rPr>
                <w:rFonts w:ascii="Times New Roman" w:eastAsia="Times New Roman" w:hAnsi="Times New Roman" w:cs="Times New Roman"/>
                <w:i/>
                <w:iCs/>
                <w:color w:val="000000"/>
                <w:sz w:val="20"/>
                <w:szCs w:val="20"/>
                <w:lang w:eastAsia="ru-RU"/>
              </w:rPr>
              <w:t xml:space="preserve"> нарушений ПДД на перекрестках:</w:t>
            </w:r>
            <w:r w:rsidRPr="003042EB">
              <w:rPr>
                <w:rFonts w:ascii="Times New Roman" w:eastAsia="Times New Roman" w:hAnsi="Times New Roman" w:cs="Times New Roman"/>
                <w:i/>
                <w:iCs/>
                <w:color w:val="000000"/>
                <w:sz w:val="20"/>
                <w:szCs w:val="20"/>
                <w:lang w:eastAsia="ru-RU"/>
              </w:rPr>
              <w:br/>
              <w:t xml:space="preserve">• </w:t>
            </w:r>
            <w:proofErr w:type="spellStart"/>
            <w:r w:rsidRPr="003042EB">
              <w:rPr>
                <w:rFonts w:ascii="Times New Roman" w:eastAsia="Times New Roman" w:hAnsi="Times New Roman" w:cs="Times New Roman"/>
                <w:i/>
                <w:iCs/>
                <w:color w:val="000000"/>
                <w:sz w:val="20"/>
                <w:szCs w:val="20"/>
                <w:lang w:eastAsia="ru-RU"/>
              </w:rPr>
              <w:t>ул</w:t>
            </w:r>
            <w:proofErr w:type="gramStart"/>
            <w:r w:rsidRPr="003042EB">
              <w:rPr>
                <w:rFonts w:ascii="Times New Roman" w:eastAsia="Times New Roman" w:hAnsi="Times New Roman" w:cs="Times New Roman"/>
                <w:i/>
                <w:iCs/>
                <w:color w:val="000000"/>
                <w:sz w:val="20"/>
                <w:szCs w:val="20"/>
                <w:lang w:eastAsia="ru-RU"/>
              </w:rPr>
              <w:t>.К</w:t>
            </w:r>
            <w:proofErr w:type="gramEnd"/>
            <w:r w:rsidRPr="003042EB">
              <w:rPr>
                <w:rFonts w:ascii="Times New Roman" w:eastAsia="Times New Roman" w:hAnsi="Times New Roman" w:cs="Times New Roman"/>
                <w:i/>
                <w:iCs/>
                <w:color w:val="000000"/>
                <w:sz w:val="20"/>
                <w:szCs w:val="20"/>
                <w:lang w:eastAsia="ru-RU"/>
              </w:rPr>
              <w:t>орабельная</w:t>
            </w:r>
            <w:proofErr w:type="spellEnd"/>
            <w:r w:rsidRPr="003042EB">
              <w:rPr>
                <w:rFonts w:ascii="Times New Roman" w:eastAsia="Times New Roman" w:hAnsi="Times New Roman" w:cs="Times New Roman"/>
                <w:i/>
                <w:iCs/>
                <w:color w:val="000000"/>
                <w:sz w:val="20"/>
                <w:szCs w:val="20"/>
                <w:lang w:eastAsia="ru-RU"/>
              </w:rPr>
              <w:t>,</w:t>
            </w:r>
            <w:r w:rsidRPr="003042EB">
              <w:rPr>
                <w:rFonts w:ascii="Times New Roman" w:eastAsia="Times New Roman" w:hAnsi="Times New Roman" w:cs="Times New Roman"/>
                <w:i/>
                <w:iCs/>
                <w:color w:val="000000"/>
                <w:sz w:val="20"/>
                <w:szCs w:val="20"/>
                <w:lang w:eastAsia="ru-RU"/>
              </w:rPr>
              <w:br/>
              <w:t xml:space="preserve">• </w:t>
            </w:r>
            <w:proofErr w:type="spellStart"/>
            <w:r w:rsidRPr="003042EB">
              <w:rPr>
                <w:rFonts w:ascii="Times New Roman" w:eastAsia="Times New Roman" w:hAnsi="Times New Roman" w:cs="Times New Roman"/>
                <w:i/>
                <w:iCs/>
                <w:color w:val="000000"/>
                <w:sz w:val="20"/>
                <w:szCs w:val="20"/>
                <w:lang w:eastAsia="ru-RU"/>
              </w:rPr>
              <w:t>ул.Восточная</w:t>
            </w:r>
            <w:proofErr w:type="spellEnd"/>
            <w:r w:rsidRPr="003042EB">
              <w:rPr>
                <w:rFonts w:ascii="Times New Roman" w:eastAsia="Times New Roman" w:hAnsi="Times New Roman" w:cs="Times New Roman"/>
                <w:i/>
                <w:iCs/>
                <w:color w:val="000000"/>
                <w:sz w:val="20"/>
                <w:szCs w:val="20"/>
                <w:lang w:eastAsia="ru-RU"/>
              </w:rPr>
              <w:t>,</w:t>
            </w:r>
            <w:r w:rsidRPr="003042EB">
              <w:rPr>
                <w:rFonts w:ascii="Times New Roman" w:eastAsia="Times New Roman" w:hAnsi="Times New Roman" w:cs="Times New Roman"/>
                <w:i/>
                <w:iCs/>
                <w:color w:val="000000"/>
                <w:sz w:val="20"/>
                <w:szCs w:val="20"/>
                <w:lang w:eastAsia="ru-RU"/>
              </w:rPr>
              <w:br/>
              <w:t>• места установки по согласованию с ГИБДД</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15"/>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3.1.3.</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 xml:space="preserve">Содержание и обслуживание систем </w:t>
            </w:r>
            <w:proofErr w:type="spellStart"/>
            <w:r w:rsidRPr="003042EB">
              <w:rPr>
                <w:rFonts w:ascii="Times New Roman" w:eastAsia="Times New Roman" w:hAnsi="Times New Roman" w:cs="Times New Roman"/>
                <w:i/>
                <w:iCs/>
                <w:color w:val="000000"/>
                <w:sz w:val="20"/>
                <w:szCs w:val="20"/>
                <w:lang w:eastAsia="ru-RU"/>
              </w:rPr>
              <w:t>видеофиксации</w:t>
            </w:r>
            <w:proofErr w:type="spellEnd"/>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15"/>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3.1.4.</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Проведение государственной поверки средств измерений, применяемых с целью обеспечения безопасности дорожного движения</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15"/>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3.1.5.</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Эвакуация транспортных средств (бесхозяйных, брошенных, разукомплектованных)</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352,76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52,76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100,00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352,76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52,76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15"/>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3.1.6.</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Обустройство дополнительным искусственным освещением пешеходных переходов, автобусных остановок</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400,00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200,00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100,00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400,00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15"/>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3.1.7.</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 xml:space="preserve">Обустройство наиболее опасных участков улично-дорожной сети </w:t>
            </w:r>
            <w:proofErr w:type="gramStart"/>
            <w:r w:rsidRPr="003042EB">
              <w:rPr>
                <w:rFonts w:ascii="Times New Roman" w:eastAsia="Times New Roman" w:hAnsi="Times New Roman" w:cs="Times New Roman"/>
                <w:i/>
                <w:iCs/>
                <w:color w:val="000000"/>
                <w:sz w:val="20"/>
                <w:szCs w:val="20"/>
                <w:lang w:eastAsia="ru-RU"/>
              </w:rPr>
              <w:t>дорожными</w:t>
            </w:r>
            <w:proofErr w:type="gramEnd"/>
            <w:r w:rsidRPr="003042EB">
              <w:rPr>
                <w:rFonts w:ascii="Times New Roman" w:eastAsia="Times New Roman" w:hAnsi="Times New Roman" w:cs="Times New Roman"/>
                <w:i/>
                <w:iCs/>
                <w:color w:val="000000"/>
                <w:sz w:val="20"/>
                <w:szCs w:val="20"/>
                <w:lang w:eastAsia="ru-RU"/>
              </w:rPr>
              <w:t xml:space="preserve"> ограждениям</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2550,00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350,00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200,00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600,00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700,00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700,00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2550,00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350,00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200,00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600,00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700,00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15"/>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3.1.8.</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Приведение пешеходных переходов в соответствие с требованиями ГОСТ и ПДД</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8585,00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550,00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700,00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2445,00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2445,00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2445,00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8585,00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550,00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700,00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2445,00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2445,00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2445,00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34"/>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3.1.9.</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 xml:space="preserve">Обустройство элементами повышения безопасности дорожного движения нерегулируемых пешеходных переходов, прилегающих непосредственно к дошкольным образовательным учреждениям, образовательным учреждениям и учреждениям дополнительного образования (в </w:t>
            </w:r>
            <w:proofErr w:type="spellStart"/>
            <w:r w:rsidRPr="003042EB">
              <w:rPr>
                <w:rFonts w:ascii="Times New Roman" w:eastAsia="Times New Roman" w:hAnsi="Times New Roman" w:cs="Times New Roman"/>
                <w:i/>
                <w:iCs/>
                <w:color w:val="000000"/>
                <w:sz w:val="20"/>
                <w:szCs w:val="20"/>
                <w:lang w:eastAsia="ru-RU"/>
              </w:rPr>
              <w:t>т.ч</w:t>
            </w:r>
            <w:proofErr w:type="spellEnd"/>
            <w:r w:rsidRPr="003042EB">
              <w:rPr>
                <w:rFonts w:ascii="Times New Roman" w:eastAsia="Times New Roman" w:hAnsi="Times New Roman" w:cs="Times New Roman"/>
                <w:i/>
                <w:iCs/>
                <w:color w:val="000000"/>
                <w:sz w:val="20"/>
                <w:szCs w:val="20"/>
                <w:lang w:eastAsia="ru-RU"/>
              </w:rPr>
              <w:t>. установка дорожных знаков)</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1700,00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100,00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500,00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500,00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500,00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1700,00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500,00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3.2.</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xml:space="preserve">Развитие </w:t>
            </w:r>
            <w:proofErr w:type="gramStart"/>
            <w:r w:rsidRPr="003042EB">
              <w:rPr>
                <w:rFonts w:ascii="Times New Roman" w:eastAsia="Times New Roman" w:hAnsi="Times New Roman" w:cs="Times New Roman"/>
                <w:color w:val="000000"/>
                <w:sz w:val="20"/>
                <w:szCs w:val="20"/>
                <w:lang w:eastAsia="ru-RU"/>
              </w:rPr>
              <w:t>системы предупреждения опасного поведения участников дорожного движения</w:t>
            </w:r>
            <w:proofErr w:type="gramEnd"/>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268"/>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3.2.1.</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Проведение муниципальных профилактических акций, мероприятий, направленных на привлечение внимания широких слоев населения к решению проблем безопасности движения и предупреждению детского дорожно-транспортного травматизма (приобретение и изготовление сувенирной продукции: дипломы, кубки, медали и т.д.)</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3.2.2.</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Оснащение образовательных учреждений комплектами формы для ЮИД, учебно-методическими пособиями (уголки по правилам дорожного движения, стенды, компьютерные программы, учебные фильмы и т.д.)</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3.2.3.</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Проведение тематических информационно-пропагандистских мероприятий, направленных на профилактику факторов риска, влияющих на количество ДТП и тяжесть их последствий</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4.</w:t>
            </w:r>
          </w:p>
        </w:tc>
        <w:tc>
          <w:tcPr>
            <w:tcW w:w="7131" w:type="dxa"/>
            <w:vMerge w:val="restart"/>
            <w:vAlign w:val="center"/>
            <w:hideMark/>
          </w:tcPr>
          <w:p w:rsidR="00695EBD" w:rsidRPr="003042EB" w:rsidRDefault="00695EBD" w:rsidP="00695EBD">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 xml:space="preserve">Вне программные мероприятия комплексного развития транспортной </w:t>
            </w:r>
            <w:proofErr w:type="gramStart"/>
            <w:r w:rsidRPr="003042EB">
              <w:rPr>
                <w:rFonts w:ascii="Times New Roman" w:eastAsia="Times New Roman" w:hAnsi="Times New Roman" w:cs="Times New Roman"/>
                <w:b/>
                <w:bCs/>
                <w:i/>
                <w:iCs/>
                <w:color w:val="000000"/>
                <w:sz w:val="20"/>
                <w:szCs w:val="20"/>
                <w:lang w:eastAsia="ru-RU"/>
              </w:rPr>
              <w:t>инфраструктуры</w:t>
            </w:r>
            <w:proofErr w:type="gramEnd"/>
            <w:r w:rsidRPr="003042EB">
              <w:rPr>
                <w:rFonts w:ascii="Times New Roman" w:eastAsia="Times New Roman" w:hAnsi="Times New Roman" w:cs="Times New Roman"/>
                <w:b/>
                <w:bCs/>
                <w:i/>
                <w:iCs/>
                <w:color w:val="000000"/>
                <w:sz w:val="20"/>
                <w:szCs w:val="20"/>
                <w:lang w:eastAsia="ru-RU"/>
              </w:rPr>
              <w:t xml:space="preserve"> ЗАТО г. Североморск</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53898,97</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53898,97</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29109,71</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29109,71</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24789,26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24789,26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4.1.</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xml:space="preserve">Реконструкция моста, расположенного к Западу от д. № 10 по ул. Героев Североморцев, </w:t>
            </w:r>
            <w:proofErr w:type="spellStart"/>
            <w:r w:rsidRPr="003042EB">
              <w:rPr>
                <w:rFonts w:ascii="Times New Roman" w:eastAsia="Times New Roman" w:hAnsi="Times New Roman" w:cs="Times New Roman"/>
                <w:color w:val="000000"/>
                <w:sz w:val="20"/>
                <w:szCs w:val="20"/>
                <w:lang w:eastAsia="ru-RU"/>
              </w:rPr>
              <w:t>н.п</w:t>
            </w:r>
            <w:proofErr w:type="spellEnd"/>
            <w:r w:rsidRPr="003042EB">
              <w:rPr>
                <w:rFonts w:ascii="Times New Roman" w:eastAsia="Times New Roman" w:hAnsi="Times New Roman" w:cs="Times New Roman"/>
                <w:color w:val="000000"/>
                <w:sz w:val="20"/>
                <w:szCs w:val="20"/>
                <w:lang w:eastAsia="ru-RU"/>
              </w:rPr>
              <w:t>. Североморск-3</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24789,26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24789,26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24789,26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24789,26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1143"/>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4.2.</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xml:space="preserve">Реконструкция пешеходных переходов с установкой дорожных знаков, светофоров </w:t>
            </w:r>
            <w:proofErr w:type="gramStart"/>
            <w:r w:rsidRPr="003042EB">
              <w:rPr>
                <w:rFonts w:ascii="Times New Roman" w:eastAsia="Times New Roman" w:hAnsi="Times New Roman" w:cs="Times New Roman"/>
                <w:color w:val="000000"/>
                <w:sz w:val="20"/>
                <w:szCs w:val="20"/>
                <w:lang w:eastAsia="ru-RU"/>
              </w:rPr>
              <w:t>в</w:t>
            </w:r>
            <w:proofErr w:type="gramEnd"/>
            <w:r w:rsidRPr="003042EB">
              <w:rPr>
                <w:rFonts w:ascii="Times New Roman" w:eastAsia="Times New Roman" w:hAnsi="Times New Roman" w:cs="Times New Roman"/>
                <w:color w:val="000000"/>
                <w:sz w:val="20"/>
                <w:szCs w:val="20"/>
                <w:lang w:eastAsia="ru-RU"/>
              </w:rPr>
              <w:t xml:space="preserve"> ЗАТО г. Североморск МОУ СОШ №9, МДОУ д/с № 31, Плавательный бассейн, МОУ СОШ №1, МОУ СОШ №12, МОУ СОШ №7 (км 0+088), МОУ СОШ №7 (км 0+539), МОУ СОШ №7 (км 0+384), СК "Богатырь", МБОУ ДОД ДМШ, МБОУОШИ С (П) ОО (км 0+540), МБОУОШИ С (П) ОО (км 0+722), МОУ СОШ №11, МБОУ д/с №30 (км 0+589), МБОУ д/с №30 (км 0+708), Станция юных техников, МБОУ №1, п. Сафоново, </w:t>
            </w:r>
            <w:proofErr w:type="spellStart"/>
            <w:r w:rsidRPr="003042EB">
              <w:rPr>
                <w:rFonts w:ascii="Times New Roman" w:eastAsia="Times New Roman" w:hAnsi="Times New Roman" w:cs="Times New Roman"/>
                <w:color w:val="000000"/>
                <w:sz w:val="20"/>
                <w:szCs w:val="20"/>
                <w:lang w:eastAsia="ru-RU"/>
              </w:rPr>
              <w:t>ул</w:t>
            </w:r>
            <w:proofErr w:type="gramStart"/>
            <w:r w:rsidRPr="003042EB">
              <w:rPr>
                <w:rFonts w:ascii="Times New Roman" w:eastAsia="Times New Roman" w:hAnsi="Times New Roman" w:cs="Times New Roman"/>
                <w:color w:val="000000"/>
                <w:sz w:val="20"/>
                <w:szCs w:val="20"/>
                <w:lang w:eastAsia="ru-RU"/>
              </w:rPr>
              <w:t>.П</w:t>
            </w:r>
            <w:proofErr w:type="gramEnd"/>
            <w:r w:rsidRPr="003042EB">
              <w:rPr>
                <w:rFonts w:ascii="Times New Roman" w:eastAsia="Times New Roman" w:hAnsi="Times New Roman" w:cs="Times New Roman"/>
                <w:color w:val="000000"/>
                <w:sz w:val="20"/>
                <w:szCs w:val="20"/>
                <w:lang w:eastAsia="ru-RU"/>
              </w:rPr>
              <w:t>реображенского</w:t>
            </w:r>
            <w:proofErr w:type="spellEnd"/>
            <w:r w:rsidRPr="003042EB">
              <w:rPr>
                <w:rFonts w:ascii="Times New Roman" w:eastAsia="Times New Roman" w:hAnsi="Times New Roman" w:cs="Times New Roman"/>
                <w:color w:val="000000"/>
                <w:sz w:val="20"/>
                <w:szCs w:val="20"/>
                <w:lang w:eastAsia="ru-RU"/>
              </w:rPr>
              <w:t xml:space="preserve"> с км 0+000 по 0+348, г. Североморск, ул. Головко, г. Североморск, </w:t>
            </w:r>
            <w:proofErr w:type="spellStart"/>
            <w:r w:rsidRPr="003042EB">
              <w:rPr>
                <w:rFonts w:ascii="Times New Roman" w:eastAsia="Times New Roman" w:hAnsi="Times New Roman" w:cs="Times New Roman"/>
                <w:color w:val="000000"/>
                <w:sz w:val="20"/>
                <w:szCs w:val="20"/>
                <w:lang w:eastAsia="ru-RU"/>
              </w:rPr>
              <w:t>ул.Кортик</w:t>
            </w:r>
            <w:proofErr w:type="spellEnd"/>
            <w:r w:rsidRPr="003042EB">
              <w:rPr>
                <w:rFonts w:ascii="Times New Roman" w:eastAsia="Times New Roman" w:hAnsi="Times New Roman" w:cs="Times New Roman"/>
                <w:color w:val="000000"/>
                <w:sz w:val="20"/>
                <w:szCs w:val="20"/>
                <w:lang w:eastAsia="ru-RU"/>
              </w:rPr>
              <w:t xml:space="preserve">, г. Североморск, </w:t>
            </w:r>
            <w:proofErr w:type="spellStart"/>
            <w:r w:rsidRPr="003042EB">
              <w:rPr>
                <w:rFonts w:ascii="Times New Roman" w:eastAsia="Times New Roman" w:hAnsi="Times New Roman" w:cs="Times New Roman"/>
                <w:color w:val="000000"/>
                <w:sz w:val="20"/>
                <w:szCs w:val="20"/>
                <w:lang w:eastAsia="ru-RU"/>
              </w:rPr>
              <w:t>ул.Чабаненко</w:t>
            </w:r>
            <w:proofErr w:type="spellEnd"/>
            <w:r w:rsidRPr="003042EB">
              <w:rPr>
                <w:rFonts w:ascii="Times New Roman" w:eastAsia="Times New Roman" w:hAnsi="Times New Roman" w:cs="Times New Roman"/>
                <w:color w:val="000000"/>
                <w:sz w:val="20"/>
                <w:szCs w:val="20"/>
                <w:lang w:eastAsia="ru-RU"/>
              </w:rPr>
              <w:t xml:space="preserve">, </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29109,71</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29109,71</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29109,71</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29109,71</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5.</w:t>
            </w:r>
          </w:p>
        </w:tc>
        <w:tc>
          <w:tcPr>
            <w:tcW w:w="7131" w:type="dxa"/>
            <w:vMerge w:val="restart"/>
            <w:vAlign w:val="center"/>
            <w:hideMark/>
          </w:tcPr>
          <w:p w:rsidR="00695EBD" w:rsidRPr="003042EB" w:rsidRDefault="00695EBD" w:rsidP="00695EBD">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 xml:space="preserve">Итого по мероприятиям Программы комплексного развития транспортной </w:t>
            </w:r>
            <w:proofErr w:type="gramStart"/>
            <w:r w:rsidRPr="003042EB">
              <w:rPr>
                <w:rFonts w:ascii="Times New Roman" w:eastAsia="Times New Roman" w:hAnsi="Times New Roman" w:cs="Times New Roman"/>
                <w:b/>
                <w:bCs/>
                <w:i/>
                <w:iCs/>
                <w:color w:val="000000"/>
                <w:sz w:val="20"/>
                <w:szCs w:val="20"/>
                <w:lang w:eastAsia="ru-RU"/>
              </w:rPr>
              <w:t>инфраструктуры</w:t>
            </w:r>
            <w:proofErr w:type="gramEnd"/>
            <w:r w:rsidRPr="003042EB">
              <w:rPr>
                <w:rFonts w:ascii="Times New Roman" w:eastAsia="Times New Roman" w:hAnsi="Times New Roman" w:cs="Times New Roman"/>
                <w:b/>
                <w:bCs/>
                <w:i/>
                <w:iCs/>
                <w:color w:val="000000"/>
                <w:sz w:val="20"/>
                <w:szCs w:val="20"/>
                <w:lang w:eastAsia="ru-RU"/>
              </w:rPr>
              <w:t xml:space="preserve"> ЗАТО г. Североморск</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557031,82</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178132,70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76739,38</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137352,56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83453,59</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81353,59</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502572,80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148462,94</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76739,38</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112563,30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83453,59</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81353,59</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54459,02</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29669,76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24789,26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bl>
    <w:p w:rsidR="00695EBD" w:rsidRPr="003042EB" w:rsidRDefault="00695EBD" w:rsidP="00695EBD">
      <w:pPr>
        <w:pStyle w:val="a4"/>
        <w:spacing w:after="0" w:line="360" w:lineRule="auto"/>
        <w:ind w:left="0"/>
        <w:jc w:val="both"/>
        <w:rPr>
          <w:rFonts w:ascii="Times New Roman" w:hAnsi="Times New Roman" w:cs="Times New Roman"/>
          <w:sz w:val="24"/>
          <w:szCs w:val="24"/>
        </w:rPr>
      </w:pPr>
    </w:p>
    <w:p w:rsidR="00CC3D9B" w:rsidRPr="003042EB" w:rsidRDefault="001D243D">
      <w:pPr>
        <w:rPr>
          <w:rFonts w:ascii="Times New Roman" w:hAnsi="Times New Roman" w:cs="Times New Roman"/>
          <w:caps/>
          <w:sz w:val="24"/>
          <w:szCs w:val="24"/>
        </w:rPr>
        <w:sectPr w:rsidR="00CC3D9B" w:rsidRPr="003042EB" w:rsidSect="0094180A">
          <w:pgSz w:w="16838" w:h="11906" w:orient="landscape"/>
          <w:pgMar w:top="1418" w:right="1134" w:bottom="850" w:left="1134" w:header="708" w:footer="708" w:gutter="0"/>
          <w:cols w:space="708"/>
          <w:docGrid w:linePitch="360"/>
        </w:sectPr>
      </w:pPr>
      <w:r w:rsidRPr="003042EB">
        <w:rPr>
          <w:rFonts w:ascii="Times New Roman" w:hAnsi="Times New Roman" w:cs="Times New Roman"/>
          <w:caps/>
          <w:sz w:val="24"/>
          <w:szCs w:val="24"/>
        </w:rPr>
        <w:br w:type="page"/>
      </w:r>
    </w:p>
    <w:p w:rsidR="001D243D" w:rsidRPr="003042EB" w:rsidRDefault="001D243D">
      <w:pPr>
        <w:rPr>
          <w:rFonts w:ascii="Times New Roman" w:hAnsi="Times New Roman" w:cs="Times New Roman"/>
          <w:caps/>
          <w:sz w:val="24"/>
          <w:szCs w:val="24"/>
        </w:rPr>
      </w:pPr>
    </w:p>
    <w:p w:rsidR="00E752F2" w:rsidRPr="003042EB" w:rsidRDefault="00E752F2" w:rsidP="004E1CD0">
      <w:pPr>
        <w:pStyle w:val="a4"/>
        <w:numPr>
          <w:ilvl w:val="0"/>
          <w:numId w:val="1"/>
        </w:numPr>
        <w:spacing w:after="0" w:line="360" w:lineRule="auto"/>
        <w:ind w:left="357" w:hanging="357"/>
        <w:outlineLvl w:val="0"/>
        <w:rPr>
          <w:rFonts w:ascii="Times New Roman" w:hAnsi="Times New Roman" w:cs="Times New Roman"/>
          <w:b/>
          <w:caps/>
          <w:sz w:val="24"/>
          <w:szCs w:val="24"/>
        </w:rPr>
      </w:pPr>
      <w:bookmarkStart w:id="26" w:name="_Toc482630318"/>
      <w:r w:rsidRPr="003042EB">
        <w:rPr>
          <w:rFonts w:ascii="Times New Roman" w:hAnsi="Times New Roman" w:cs="Times New Roman"/>
          <w:b/>
          <w:caps/>
          <w:sz w:val="24"/>
          <w:szCs w:val="24"/>
        </w:rPr>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w:t>
      </w:r>
      <w:r w:rsidR="001D243D" w:rsidRPr="003042EB">
        <w:rPr>
          <w:rFonts w:ascii="Times New Roman" w:hAnsi="Times New Roman" w:cs="Times New Roman"/>
          <w:b/>
          <w:caps/>
          <w:sz w:val="24"/>
          <w:szCs w:val="24"/>
        </w:rPr>
        <w:t>тия транспортной инфраструктуры</w:t>
      </w:r>
      <w:bookmarkEnd w:id="26"/>
    </w:p>
    <w:p w:rsidR="001D243D" w:rsidRPr="003042EB" w:rsidRDefault="00CC3D9B" w:rsidP="002E0555">
      <w:pPr>
        <w:pStyle w:val="a4"/>
        <w:spacing w:after="0" w:line="360" w:lineRule="auto"/>
        <w:ind w:left="0" w:firstLine="709"/>
        <w:jc w:val="both"/>
        <w:rPr>
          <w:rFonts w:ascii="Times New Roman" w:eastAsia="Times New Roman" w:hAnsi="Times New Roman" w:cs="Times New Roman"/>
          <w:bCs/>
          <w:i/>
          <w:iCs/>
          <w:color w:val="000000"/>
          <w:sz w:val="24"/>
          <w:szCs w:val="24"/>
          <w:lang w:eastAsia="ru-RU"/>
        </w:rPr>
      </w:pPr>
      <w:r w:rsidRPr="003042EB">
        <w:rPr>
          <w:rFonts w:ascii="Times New Roman" w:eastAsia="Times New Roman" w:hAnsi="Times New Roman" w:cs="Times New Roman"/>
          <w:bCs/>
          <w:i/>
          <w:iCs/>
          <w:color w:val="000000"/>
          <w:sz w:val="24"/>
          <w:szCs w:val="24"/>
          <w:lang w:eastAsia="ru-RU"/>
        </w:rPr>
        <w:t xml:space="preserve">Подпрограмма «Автомобильные дороги и </w:t>
      </w:r>
      <w:proofErr w:type="gramStart"/>
      <w:r w:rsidRPr="003042EB">
        <w:rPr>
          <w:rFonts w:ascii="Times New Roman" w:eastAsia="Times New Roman" w:hAnsi="Times New Roman" w:cs="Times New Roman"/>
          <w:bCs/>
          <w:i/>
          <w:iCs/>
          <w:color w:val="000000"/>
          <w:sz w:val="24"/>
          <w:szCs w:val="24"/>
          <w:lang w:eastAsia="ru-RU"/>
        </w:rPr>
        <w:t>проезды</w:t>
      </w:r>
      <w:proofErr w:type="gramEnd"/>
      <w:r w:rsidRPr="003042EB">
        <w:rPr>
          <w:rFonts w:ascii="Times New Roman" w:eastAsia="Times New Roman" w:hAnsi="Times New Roman" w:cs="Times New Roman"/>
          <w:bCs/>
          <w:i/>
          <w:iCs/>
          <w:color w:val="000000"/>
          <w:sz w:val="24"/>
          <w:szCs w:val="24"/>
          <w:lang w:eastAsia="ru-RU"/>
        </w:rPr>
        <w:t xml:space="preserve"> ЗАТО </w:t>
      </w:r>
      <w:r w:rsidR="00DC6075" w:rsidRPr="003042EB">
        <w:rPr>
          <w:rFonts w:ascii="Times New Roman" w:eastAsia="Times New Roman" w:hAnsi="Times New Roman" w:cs="Times New Roman"/>
          <w:bCs/>
          <w:i/>
          <w:iCs/>
          <w:color w:val="000000"/>
          <w:sz w:val="24"/>
          <w:szCs w:val="24"/>
          <w:lang w:eastAsia="ru-RU"/>
        </w:rPr>
        <w:t>г. Североморск</w:t>
      </w:r>
      <w:r w:rsidRPr="003042EB">
        <w:rPr>
          <w:rFonts w:ascii="Times New Roman" w:eastAsia="Times New Roman" w:hAnsi="Times New Roman" w:cs="Times New Roman"/>
          <w:bCs/>
          <w:i/>
          <w:iCs/>
          <w:color w:val="000000"/>
          <w:sz w:val="24"/>
          <w:szCs w:val="24"/>
          <w:lang w:eastAsia="ru-RU"/>
        </w:rPr>
        <w:t>» на 2016-2020 годы.</w:t>
      </w:r>
    </w:p>
    <w:p w:rsidR="00CC3D9B" w:rsidRPr="003042EB" w:rsidRDefault="00CC3D9B" w:rsidP="002E0555">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 xml:space="preserve">Реализация программных мероприятий, направленных на содержание и ремонт автомобильных дорог и проездов, позволит повысить транспортно-эксплуатационные характеристики автомобильных </w:t>
      </w:r>
      <w:proofErr w:type="gramStart"/>
      <w:r w:rsidRPr="003042EB">
        <w:rPr>
          <w:rFonts w:ascii="Times New Roman" w:eastAsia="Times New Roman" w:hAnsi="Times New Roman" w:cs="Times New Roman"/>
          <w:bCs/>
          <w:iCs/>
          <w:color w:val="000000"/>
          <w:sz w:val="24"/>
          <w:szCs w:val="24"/>
          <w:lang w:eastAsia="ru-RU"/>
        </w:rPr>
        <w:t>дорог</w:t>
      </w:r>
      <w:proofErr w:type="gramEnd"/>
      <w:r w:rsidRPr="003042EB">
        <w:rPr>
          <w:rFonts w:ascii="Times New Roman" w:eastAsia="Times New Roman" w:hAnsi="Times New Roman" w:cs="Times New Roman"/>
          <w:bCs/>
          <w:iCs/>
          <w:color w:val="000000"/>
          <w:sz w:val="24"/>
          <w:szCs w:val="24"/>
          <w:lang w:eastAsia="ru-RU"/>
        </w:rPr>
        <w:t xml:space="preserve"> ЗАТО </w:t>
      </w:r>
      <w:r w:rsidR="00DC6075" w:rsidRPr="003042EB">
        <w:rPr>
          <w:rFonts w:ascii="Times New Roman" w:eastAsia="Times New Roman" w:hAnsi="Times New Roman" w:cs="Times New Roman"/>
          <w:bCs/>
          <w:iCs/>
          <w:color w:val="000000"/>
          <w:sz w:val="24"/>
          <w:szCs w:val="24"/>
          <w:lang w:eastAsia="ru-RU"/>
        </w:rPr>
        <w:t>г. Североморск</w:t>
      </w:r>
      <w:r w:rsidRPr="003042EB">
        <w:rPr>
          <w:rFonts w:ascii="Times New Roman" w:eastAsia="Times New Roman" w:hAnsi="Times New Roman" w:cs="Times New Roman"/>
          <w:bCs/>
          <w:iCs/>
          <w:color w:val="000000"/>
          <w:sz w:val="24"/>
          <w:szCs w:val="24"/>
          <w:lang w:eastAsia="ru-RU"/>
        </w:rPr>
        <w:t>, повысить комфортность проживания жителей, а также повысить пропускную способность дорог.</w:t>
      </w:r>
    </w:p>
    <w:p w:rsidR="00CC3D9B" w:rsidRPr="003042EB" w:rsidRDefault="00CC3D9B" w:rsidP="002E0555">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На выполнение задач подпрограммы могут повлиять следующие риски:</w:t>
      </w:r>
    </w:p>
    <w:p w:rsidR="00CC3D9B" w:rsidRPr="003042EB" w:rsidRDefault="00CC3D9B" w:rsidP="002E0555">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 возможные изменения законодательства, регулирующего вопросы дорожной деятельности;</w:t>
      </w:r>
    </w:p>
    <w:p w:rsidR="00CC3D9B" w:rsidRPr="003042EB" w:rsidRDefault="00CC3D9B" w:rsidP="002E0555">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 ухудшение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и сокращении объемов финансирования дорожной отрасли;</w:t>
      </w:r>
    </w:p>
    <w:p w:rsidR="00CC3D9B" w:rsidRPr="003042EB" w:rsidRDefault="00CC3D9B" w:rsidP="002E0555">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 xml:space="preserve">- превышение фактического уровня инфляции по сравнению с </w:t>
      </w:r>
      <w:proofErr w:type="gramStart"/>
      <w:r w:rsidRPr="003042EB">
        <w:rPr>
          <w:rFonts w:ascii="Times New Roman" w:eastAsia="Times New Roman" w:hAnsi="Times New Roman" w:cs="Times New Roman"/>
          <w:bCs/>
          <w:iCs/>
          <w:color w:val="000000"/>
          <w:sz w:val="24"/>
          <w:szCs w:val="24"/>
          <w:lang w:eastAsia="ru-RU"/>
        </w:rPr>
        <w:t>прогнозируемым</w:t>
      </w:r>
      <w:proofErr w:type="gramEnd"/>
      <w:r w:rsidRPr="003042EB">
        <w:rPr>
          <w:rFonts w:ascii="Times New Roman" w:eastAsia="Times New Roman" w:hAnsi="Times New Roman" w:cs="Times New Roman"/>
          <w:bCs/>
          <w:iCs/>
          <w:color w:val="000000"/>
          <w:sz w:val="24"/>
          <w:szCs w:val="24"/>
          <w:lang w:eastAsia="ru-RU"/>
        </w:rPr>
        <w:t xml:space="preserve"> и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ремонта автомобильных дорог общего пользования и проездов.</w:t>
      </w:r>
    </w:p>
    <w:p w:rsidR="00CC3D9B" w:rsidRPr="003042EB" w:rsidRDefault="00CC3D9B" w:rsidP="002E0555">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Для того чтобы минимизировать данные виды рисков необходимо своевременно проводить мониторинг данной отрасли и оперативно реагировать на изменения законодательства.</w:t>
      </w:r>
    </w:p>
    <w:p w:rsidR="00CC3D9B" w:rsidRPr="003042EB" w:rsidRDefault="00CC3D9B" w:rsidP="002E0555">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Планирование мероприятий подпрограммы и объёмов финансирования приведёт к минимуму финансовых, организационных и иных рисков.</w:t>
      </w:r>
    </w:p>
    <w:p w:rsidR="00CC3D9B" w:rsidRPr="003042EB" w:rsidRDefault="00765F74" w:rsidP="002E0555">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Оценка достижения цели Подпрограммы по годам ее реализации осуществляется с использованием целевых индикаторов и показателей Подпрограммы.</w:t>
      </w:r>
    </w:p>
    <w:tbl>
      <w:tblPr>
        <w:tblW w:w="9495" w:type="dxa"/>
        <w:tblInd w:w="-5" w:type="dxa"/>
        <w:tblCellMar>
          <w:top w:w="15" w:type="dxa"/>
          <w:bottom w:w="15" w:type="dxa"/>
        </w:tblCellMar>
        <w:tblLook w:val="04A0" w:firstRow="1" w:lastRow="0" w:firstColumn="1" w:lastColumn="0" w:noHBand="0" w:noVBand="1"/>
      </w:tblPr>
      <w:tblGrid>
        <w:gridCol w:w="666"/>
        <w:gridCol w:w="3729"/>
        <w:gridCol w:w="639"/>
        <w:gridCol w:w="966"/>
        <w:gridCol w:w="866"/>
        <w:gridCol w:w="866"/>
        <w:gridCol w:w="866"/>
        <w:gridCol w:w="897"/>
      </w:tblGrid>
      <w:tr w:rsidR="002351D7" w:rsidRPr="003042EB" w:rsidTr="00BD74ED">
        <w:trPr>
          <w:trHeight w:val="300"/>
          <w:tblHeader/>
        </w:trPr>
        <w:tc>
          <w:tcPr>
            <w:tcW w:w="66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65F74" w:rsidRPr="003042EB" w:rsidRDefault="00765F74" w:rsidP="002351D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 xml:space="preserve">№ </w:t>
            </w:r>
            <w:proofErr w:type="gramStart"/>
            <w:r w:rsidRPr="003042EB">
              <w:rPr>
                <w:rFonts w:ascii="Times New Roman" w:eastAsia="Times New Roman" w:hAnsi="Times New Roman" w:cs="Times New Roman"/>
                <w:b/>
                <w:bCs/>
                <w:color w:val="000000"/>
                <w:sz w:val="20"/>
                <w:szCs w:val="20"/>
                <w:lang w:eastAsia="ru-RU"/>
              </w:rPr>
              <w:t>п</w:t>
            </w:r>
            <w:proofErr w:type="gramEnd"/>
            <w:r w:rsidRPr="003042EB">
              <w:rPr>
                <w:rFonts w:ascii="Times New Roman" w:eastAsia="Times New Roman" w:hAnsi="Times New Roman" w:cs="Times New Roman"/>
                <w:b/>
                <w:bCs/>
                <w:color w:val="000000"/>
                <w:sz w:val="20"/>
                <w:szCs w:val="20"/>
                <w:lang w:eastAsia="ru-RU"/>
              </w:rPr>
              <w:t>/п</w:t>
            </w:r>
          </w:p>
        </w:tc>
        <w:tc>
          <w:tcPr>
            <w:tcW w:w="372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65F74" w:rsidRPr="003042EB" w:rsidRDefault="00765F74" w:rsidP="002351D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Наименование мероприятий</w:t>
            </w:r>
          </w:p>
        </w:tc>
        <w:tc>
          <w:tcPr>
            <w:tcW w:w="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65F74" w:rsidRPr="003042EB" w:rsidRDefault="00765F74" w:rsidP="002351D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Ед. Изм.</w:t>
            </w:r>
          </w:p>
        </w:tc>
        <w:tc>
          <w:tcPr>
            <w:tcW w:w="96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65F74" w:rsidRPr="003042EB" w:rsidRDefault="00765F74" w:rsidP="002351D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2016</w:t>
            </w:r>
          </w:p>
        </w:tc>
        <w:tc>
          <w:tcPr>
            <w:tcW w:w="86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65F74" w:rsidRPr="003042EB" w:rsidRDefault="00765F74" w:rsidP="002351D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2017</w:t>
            </w:r>
          </w:p>
        </w:tc>
        <w:tc>
          <w:tcPr>
            <w:tcW w:w="86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65F74" w:rsidRPr="003042EB" w:rsidRDefault="00765F74" w:rsidP="002351D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2018</w:t>
            </w:r>
          </w:p>
        </w:tc>
        <w:tc>
          <w:tcPr>
            <w:tcW w:w="86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65F74" w:rsidRPr="003042EB" w:rsidRDefault="00765F74" w:rsidP="002351D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2019</w:t>
            </w:r>
          </w:p>
        </w:tc>
        <w:tc>
          <w:tcPr>
            <w:tcW w:w="8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65F74" w:rsidRPr="003042EB" w:rsidRDefault="00765F74" w:rsidP="002351D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2020</w:t>
            </w:r>
          </w:p>
        </w:tc>
      </w:tr>
      <w:tr w:rsidR="00765F74" w:rsidRPr="003042EB" w:rsidTr="00BD74ED">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w:t>
            </w:r>
          </w:p>
        </w:tc>
        <w:tc>
          <w:tcPr>
            <w:tcW w:w="8829" w:type="dxa"/>
            <w:gridSpan w:val="7"/>
            <w:tcBorders>
              <w:top w:val="single" w:sz="4" w:space="0" w:color="auto"/>
              <w:left w:val="single" w:sz="4" w:space="0" w:color="auto"/>
              <w:bottom w:val="single" w:sz="4" w:space="0" w:color="auto"/>
              <w:right w:val="single" w:sz="4" w:space="0" w:color="auto"/>
            </w:tcBorders>
            <w:vAlign w:val="center"/>
            <w:hideMark/>
          </w:tcPr>
          <w:p w:rsidR="00765F74" w:rsidRPr="003042EB" w:rsidRDefault="00765F74" w:rsidP="002351D7">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 xml:space="preserve">Подпрограмма «Автомобильные дороги и </w:t>
            </w:r>
            <w:proofErr w:type="gramStart"/>
            <w:r w:rsidRPr="003042EB">
              <w:rPr>
                <w:rFonts w:ascii="Times New Roman" w:eastAsia="Times New Roman" w:hAnsi="Times New Roman" w:cs="Times New Roman"/>
                <w:b/>
                <w:bCs/>
                <w:i/>
                <w:iCs/>
                <w:color w:val="000000"/>
                <w:sz w:val="20"/>
                <w:szCs w:val="20"/>
                <w:lang w:eastAsia="ru-RU"/>
              </w:rPr>
              <w:t>проезды</w:t>
            </w:r>
            <w:proofErr w:type="gramEnd"/>
            <w:r w:rsidRPr="003042EB">
              <w:rPr>
                <w:rFonts w:ascii="Times New Roman" w:eastAsia="Times New Roman" w:hAnsi="Times New Roman" w:cs="Times New Roman"/>
                <w:b/>
                <w:bCs/>
                <w:i/>
                <w:iCs/>
                <w:color w:val="000000"/>
                <w:sz w:val="20"/>
                <w:szCs w:val="20"/>
                <w:lang w:eastAsia="ru-RU"/>
              </w:rPr>
              <w:t xml:space="preserve"> ЗАТО </w:t>
            </w:r>
            <w:r w:rsidR="00DC6075" w:rsidRPr="003042EB">
              <w:rPr>
                <w:rFonts w:ascii="Times New Roman" w:eastAsia="Times New Roman" w:hAnsi="Times New Roman" w:cs="Times New Roman"/>
                <w:b/>
                <w:bCs/>
                <w:i/>
                <w:iCs/>
                <w:color w:val="000000"/>
                <w:sz w:val="20"/>
                <w:szCs w:val="20"/>
                <w:lang w:eastAsia="ru-RU"/>
              </w:rPr>
              <w:t>г. Североморск</w:t>
            </w:r>
            <w:r w:rsidRPr="003042EB">
              <w:rPr>
                <w:rFonts w:ascii="Times New Roman" w:eastAsia="Times New Roman" w:hAnsi="Times New Roman" w:cs="Times New Roman"/>
                <w:b/>
                <w:bCs/>
                <w:i/>
                <w:iCs/>
                <w:color w:val="000000"/>
                <w:sz w:val="20"/>
                <w:szCs w:val="20"/>
                <w:lang w:eastAsia="ru-RU"/>
              </w:rPr>
              <w:t>» на 2016-2020 годы</w:t>
            </w:r>
          </w:p>
        </w:tc>
      </w:tr>
      <w:tr w:rsidR="00765F74" w:rsidRPr="003042EB" w:rsidTr="00BD74ED">
        <w:trPr>
          <w:trHeight w:val="930"/>
        </w:trPr>
        <w:tc>
          <w:tcPr>
            <w:tcW w:w="666"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1.1.</w:t>
            </w:r>
          </w:p>
        </w:tc>
        <w:tc>
          <w:tcPr>
            <w:tcW w:w="8829" w:type="dxa"/>
            <w:gridSpan w:val="7"/>
            <w:tcBorders>
              <w:top w:val="single" w:sz="4" w:space="0" w:color="auto"/>
              <w:left w:val="single" w:sz="4" w:space="0" w:color="auto"/>
              <w:bottom w:val="single" w:sz="4" w:space="0" w:color="auto"/>
              <w:right w:val="single" w:sz="4" w:space="0" w:color="auto"/>
            </w:tcBorders>
            <w:vAlign w:val="center"/>
            <w:hideMark/>
          </w:tcPr>
          <w:p w:rsidR="00765F74" w:rsidRPr="003042EB" w:rsidRDefault="00765F74" w:rsidP="002351D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 xml:space="preserve">Задача 1. Поддержание транспортно-эксплуатационных характеристик дворовых территорий и проездов к дворовым территориям многоквартирных домов муниципального </w:t>
            </w:r>
            <w:proofErr w:type="gramStart"/>
            <w:r w:rsidRPr="003042EB">
              <w:rPr>
                <w:rFonts w:ascii="Times New Roman" w:eastAsia="Times New Roman" w:hAnsi="Times New Roman" w:cs="Times New Roman"/>
                <w:i/>
                <w:iCs/>
                <w:color w:val="000000"/>
                <w:sz w:val="20"/>
                <w:szCs w:val="20"/>
                <w:lang w:eastAsia="ru-RU"/>
              </w:rPr>
              <w:t>образования</w:t>
            </w:r>
            <w:proofErr w:type="gramEnd"/>
            <w:r w:rsidRPr="003042EB">
              <w:rPr>
                <w:rFonts w:ascii="Times New Roman" w:eastAsia="Times New Roman" w:hAnsi="Times New Roman" w:cs="Times New Roman"/>
                <w:i/>
                <w:iCs/>
                <w:color w:val="000000"/>
                <w:sz w:val="20"/>
                <w:szCs w:val="20"/>
                <w:lang w:eastAsia="ru-RU"/>
              </w:rPr>
              <w:t xml:space="preserve"> ЗАТО </w:t>
            </w:r>
            <w:r w:rsidR="00DC6075" w:rsidRPr="003042EB">
              <w:rPr>
                <w:rFonts w:ascii="Times New Roman" w:eastAsia="Times New Roman" w:hAnsi="Times New Roman" w:cs="Times New Roman"/>
                <w:i/>
                <w:iCs/>
                <w:color w:val="000000"/>
                <w:sz w:val="20"/>
                <w:szCs w:val="20"/>
                <w:lang w:eastAsia="ru-RU"/>
              </w:rPr>
              <w:t>г. Североморск</w:t>
            </w:r>
            <w:r w:rsidRPr="003042EB">
              <w:rPr>
                <w:rFonts w:ascii="Times New Roman" w:eastAsia="Times New Roman" w:hAnsi="Times New Roman" w:cs="Times New Roman"/>
                <w:i/>
                <w:iCs/>
                <w:color w:val="000000"/>
                <w:sz w:val="20"/>
                <w:szCs w:val="20"/>
                <w:lang w:eastAsia="ru-RU"/>
              </w:rPr>
              <w:t xml:space="preserve"> в соответствии с нормативными требованиями</w:t>
            </w:r>
          </w:p>
        </w:tc>
      </w:tr>
      <w:tr w:rsidR="002351D7" w:rsidRPr="003042EB" w:rsidTr="00BD74ED">
        <w:trPr>
          <w:trHeight w:val="1575"/>
        </w:trPr>
        <w:tc>
          <w:tcPr>
            <w:tcW w:w="666"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lastRenderedPageBreak/>
              <w:t>1.1.1.</w:t>
            </w:r>
          </w:p>
        </w:tc>
        <w:tc>
          <w:tcPr>
            <w:tcW w:w="3729" w:type="dxa"/>
            <w:tcBorders>
              <w:top w:val="single" w:sz="4" w:space="0" w:color="auto"/>
              <w:left w:val="single" w:sz="4" w:space="0" w:color="auto"/>
              <w:bottom w:val="single" w:sz="4" w:space="0" w:color="auto"/>
              <w:right w:val="single" w:sz="4" w:space="0" w:color="auto"/>
            </w:tcBorders>
            <w:vAlign w:val="center"/>
            <w:hideMark/>
          </w:tcPr>
          <w:p w:rsidR="00765F74" w:rsidRPr="003042EB" w:rsidRDefault="00765F74" w:rsidP="002351D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 xml:space="preserve">Доля протяженности дворовых территорий и проездов к дворовым территориям, содержание которых осуществляется круглогодично за счет средств местного бюджета, в общей протяжённости дворовых территорий и проездов к дворовым территориям </w:t>
            </w:r>
          </w:p>
        </w:tc>
        <w:tc>
          <w:tcPr>
            <w:tcW w:w="639"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w:t>
            </w:r>
          </w:p>
        </w:tc>
        <w:tc>
          <w:tcPr>
            <w:tcW w:w="9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r>
      <w:tr w:rsidR="002351D7" w:rsidRPr="003042EB" w:rsidTr="00BD74ED">
        <w:trPr>
          <w:trHeight w:val="630"/>
        </w:trPr>
        <w:tc>
          <w:tcPr>
            <w:tcW w:w="666"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1.1.2.</w:t>
            </w:r>
          </w:p>
        </w:tc>
        <w:tc>
          <w:tcPr>
            <w:tcW w:w="3729" w:type="dxa"/>
            <w:tcBorders>
              <w:top w:val="single" w:sz="4" w:space="0" w:color="auto"/>
              <w:left w:val="single" w:sz="4" w:space="0" w:color="auto"/>
              <w:bottom w:val="single" w:sz="4" w:space="0" w:color="auto"/>
              <w:right w:val="single" w:sz="4" w:space="0" w:color="auto"/>
            </w:tcBorders>
            <w:vAlign w:val="center"/>
            <w:hideMark/>
          </w:tcPr>
          <w:p w:rsidR="00765F74" w:rsidRPr="003042EB" w:rsidRDefault="00765F74" w:rsidP="002351D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Доля отремонтированных дворовых территорий и проездов к ним</w:t>
            </w:r>
          </w:p>
        </w:tc>
        <w:tc>
          <w:tcPr>
            <w:tcW w:w="639"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w:t>
            </w:r>
          </w:p>
        </w:tc>
        <w:tc>
          <w:tcPr>
            <w:tcW w:w="9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5,10</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5,84</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6,60</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7,37</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7,81</w:t>
            </w:r>
          </w:p>
        </w:tc>
      </w:tr>
      <w:tr w:rsidR="00765F74" w:rsidRPr="003042EB" w:rsidTr="00BD74ED">
        <w:trPr>
          <w:trHeight w:val="945"/>
        </w:trPr>
        <w:tc>
          <w:tcPr>
            <w:tcW w:w="666"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xml:space="preserve">1.2. </w:t>
            </w:r>
          </w:p>
        </w:tc>
        <w:tc>
          <w:tcPr>
            <w:tcW w:w="8829" w:type="dxa"/>
            <w:gridSpan w:val="7"/>
            <w:tcBorders>
              <w:top w:val="single" w:sz="4" w:space="0" w:color="auto"/>
              <w:left w:val="single" w:sz="4" w:space="0" w:color="auto"/>
              <w:bottom w:val="single" w:sz="4" w:space="0" w:color="auto"/>
              <w:right w:val="single" w:sz="4" w:space="0" w:color="auto"/>
            </w:tcBorders>
            <w:vAlign w:val="center"/>
            <w:hideMark/>
          </w:tcPr>
          <w:p w:rsidR="00765F74" w:rsidRPr="003042EB" w:rsidRDefault="00765F74" w:rsidP="002351D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 xml:space="preserve">Задача 2. Поддержание технического уровня и эксплуатационного </w:t>
            </w:r>
            <w:proofErr w:type="gramStart"/>
            <w:r w:rsidRPr="003042EB">
              <w:rPr>
                <w:rFonts w:ascii="Times New Roman" w:eastAsia="Times New Roman" w:hAnsi="Times New Roman" w:cs="Times New Roman"/>
                <w:i/>
                <w:iCs/>
                <w:color w:val="000000"/>
                <w:sz w:val="20"/>
                <w:szCs w:val="20"/>
                <w:lang w:eastAsia="ru-RU"/>
              </w:rPr>
              <w:t>состояния</w:t>
            </w:r>
            <w:proofErr w:type="gramEnd"/>
            <w:r w:rsidRPr="003042EB">
              <w:rPr>
                <w:rFonts w:ascii="Times New Roman" w:eastAsia="Times New Roman" w:hAnsi="Times New Roman" w:cs="Times New Roman"/>
                <w:i/>
                <w:iCs/>
                <w:color w:val="000000"/>
                <w:sz w:val="20"/>
                <w:szCs w:val="20"/>
                <w:lang w:eastAsia="ru-RU"/>
              </w:rPr>
              <w:t xml:space="preserve"> автомобильных дорог общего пользования местного значения и инженерных сооружений на них на уровне, соответствующем категории дороги, путём содержания, ремонта и капитального ремонта дорог и сооружений на них</w:t>
            </w:r>
          </w:p>
        </w:tc>
      </w:tr>
      <w:tr w:rsidR="002351D7" w:rsidRPr="003042EB" w:rsidTr="00BD74ED">
        <w:trPr>
          <w:trHeight w:val="1260"/>
        </w:trPr>
        <w:tc>
          <w:tcPr>
            <w:tcW w:w="666"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1.2.1.</w:t>
            </w:r>
          </w:p>
        </w:tc>
        <w:tc>
          <w:tcPr>
            <w:tcW w:w="3729" w:type="dxa"/>
            <w:tcBorders>
              <w:top w:val="single" w:sz="4" w:space="0" w:color="auto"/>
              <w:left w:val="single" w:sz="4" w:space="0" w:color="auto"/>
              <w:bottom w:val="single" w:sz="4" w:space="0" w:color="auto"/>
              <w:right w:val="single" w:sz="4" w:space="0" w:color="auto"/>
            </w:tcBorders>
            <w:vAlign w:val="center"/>
            <w:hideMark/>
          </w:tcPr>
          <w:p w:rsidR="00765F74" w:rsidRPr="003042EB" w:rsidRDefault="002351D7" w:rsidP="002351D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Доля протяженност</w:t>
            </w:r>
            <w:r w:rsidR="00765F74" w:rsidRPr="003042EB">
              <w:rPr>
                <w:rFonts w:ascii="Times New Roman" w:eastAsia="Times New Roman" w:hAnsi="Times New Roman" w:cs="Times New Roman"/>
                <w:i/>
                <w:iCs/>
                <w:color w:val="000000"/>
                <w:sz w:val="20"/>
                <w:szCs w:val="20"/>
                <w:lang w:eastAsia="ru-RU"/>
              </w:rPr>
              <w:t>и</w:t>
            </w:r>
            <w:r w:rsidRPr="003042EB">
              <w:rPr>
                <w:rFonts w:ascii="Times New Roman" w:eastAsia="Times New Roman" w:hAnsi="Times New Roman" w:cs="Times New Roman"/>
                <w:i/>
                <w:iCs/>
                <w:color w:val="000000"/>
                <w:sz w:val="20"/>
                <w:szCs w:val="20"/>
                <w:lang w:eastAsia="ru-RU"/>
              </w:rPr>
              <w:t xml:space="preserve"> </w:t>
            </w:r>
            <w:r w:rsidR="00765F74" w:rsidRPr="003042EB">
              <w:rPr>
                <w:rFonts w:ascii="Times New Roman" w:eastAsia="Times New Roman" w:hAnsi="Times New Roman" w:cs="Times New Roman"/>
                <w:i/>
                <w:iCs/>
                <w:color w:val="000000"/>
                <w:sz w:val="20"/>
                <w:szCs w:val="20"/>
                <w:lang w:eastAsia="ru-RU"/>
              </w:rPr>
              <w:t>автомобильных дорог местного значения, содержание которых осуществляется круглогодично, в общей протяжённости автомобильных дорог местного значения</w:t>
            </w:r>
          </w:p>
        </w:tc>
        <w:tc>
          <w:tcPr>
            <w:tcW w:w="639"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w:t>
            </w:r>
          </w:p>
        </w:tc>
        <w:tc>
          <w:tcPr>
            <w:tcW w:w="9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r>
      <w:tr w:rsidR="002351D7" w:rsidRPr="003042EB" w:rsidTr="00BD74ED">
        <w:trPr>
          <w:trHeight w:val="945"/>
        </w:trPr>
        <w:tc>
          <w:tcPr>
            <w:tcW w:w="666"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1.2.2.</w:t>
            </w:r>
          </w:p>
        </w:tc>
        <w:tc>
          <w:tcPr>
            <w:tcW w:w="3729" w:type="dxa"/>
            <w:tcBorders>
              <w:top w:val="single" w:sz="4" w:space="0" w:color="auto"/>
              <w:left w:val="single" w:sz="4" w:space="0" w:color="auto"/>
              <w:bottom w:val="single" w:sz="4" w:space="0" w:color="auto"/>
              <w:right w:val="single" w:sz="4" w:space="0" w:color="auto"/>
            </w:tcBorders>
            <w:vAlign w:val="center"/>
            <w:hideMark/>
          </w:tcPr>
          <w:p w:rsidR="00765F74" w:rsidRPr="003042EB" w:rsidRDefault="00765F74" w:rsidP="002351D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Площадь автомобильных дорог с твердым покрытием, в отношении которых произведен ремонт/капитальный ремонт</w:t>
            </w:r>
          </w:p>
        </w:tc>
        <w:tc>
          <w:tcPr>
            <w:tcW w:w="639"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кв. м.</w:t>
            </w:r>
          </w:p>
        </w:tc>
        <w:tc>
          <w:tcPr>
            <w:tcW w:w="9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45396,48</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7100,00</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7100,00</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7100,00</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7100,00</w:t>
            </w:r>
          </w:p>
        </w:tc>
      </w:tr>
      <w:tr w:rsidR="002351D7" w:rsidRPr="003042EB" w:rsidTr="00BD74ED">
        <w:trPr>
          <w:trHeight w:val="315"/>
        </w:trPr>
        <w:tc>
          <w:tcPr>
            <w:tcW w:w="666"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1.2.3.</w:t>
            </w:r>
          </w:p>
        </w:tc>
        <w:tc>
          <w:tcPr>
            <w:tcW w:w="3729" w:type="dxa"/>
            <w:tcBorders>
              <w:top w:val="single" w:sz="4" w:space="0" w:color="auto"/>
              <w:left w:val="single" w:sz="4" w:space="0" w:color="auto"/>
              <w:bottom w:val="single" w:sz="4" w:space="0" w:color="auto"/>
              <w:right w:val="single" w:sz="4" w:space="0" w:color="auto"/>
            </w:tcBorders>
            <w:vAlign w:val="center"/>
            <w:hideMark/>
          </w:tcPr>
          <w:p w:rsidR="00765F74" w:rsidRPr="003042EB" w:rsidRDefault="00765F74" w:rsidP="002351D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Доля отремонтированных автомобильных дорог</w:t>
            </w:r>
          </w:p>
        </w:tc>
        <w:tc>
          <w:tcPr>
            <w:tcW w:w="639"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w:t>
            </w:r>
          </w:p>
        </w:tc>
        <w:tc>
          <w:tcPr>
            <w:tcW w:w="9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20,21</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20,30</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23,85</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27,40</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30,95</w:t>
            </w:r>
          </w:p>
        </w:tc>
      </w:tr>
    </w:tbl>
    <w:p w:rsidR="00CC3D9B" w:rsidRPr="003042EB" w:rsidRDefault="00CC3D9B" w:rsidP="002E0555">
      <w:pPr>
        <w:pStyle w:val="a4"/>
        <w:spacing w:after="0" w:line="360" w:lineRule="auto"/>
        <w:ind w:left="0" w:firstLine="709"/>
        <w:jc w:val="both"/>
        <w:rPr>
          <w:rFonts w:ascii="Times New Roman" w:hAnsi="Times New Roman" w:cs="Times New Roman"/>
          <w:sz w:val="24"/>
          <w:szCs w:val="24"/>
        </w:rPr>
      </w:pPr>
    </w:p>
    <w:p w:rsidR="001D243D" w:rsidRPr="003042EB" w:rsidRDefault="002351D7" w:rsidP="002E0555">
      <w:pPr>
        <w:pStyle w:val="a4"/>
        <w:spacing w:after="0" w:line="360" w:lineRule="auto"/>
        <w:ind w:left="0" w:firstLine="709"/>
        <w:jc w:val="both"/>
        <w:rPr>
          <w:rFonts w:ascii="Times New Roman" w:hAnsi="Times New Roman" w:cs="Times New Roman"/>
          <w:i/>
          <w:sz w:val="24"/>
          <w:szCs w:val="24"/>
        </w:rPr>
      </w:pPr>
      <w:r w:rsidRPr="003042EB">
        <w:rPr>
          <w:rFonts w:ascii="Times New Roman" w:hAnsi="Times New Roman" w:cs="Times New Roman"/>
          <w:i/>
          <w:sz w:val="24"/>
          <w:szCs w:val="24"/>
        </w:rPr>
        <w:t>Подпрограмма «Комплексная эксплуатация муниципальных объектов уличного (наружного) освещения» на 2016-2020 годы</w:t>
      </w:r>
    </w:p>
    <w:p w:rsidR="002351D7" w:rsidRPr="003042EB" w:rsidRDefault="002351D7"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Оценка эффективности реализации мероприятий Подпрограммы осуществляется в соответствии с постановлением </w:t>
      </w:r>
      <w:proofErr w:type="gramStart"/>
      <w:r w:rsidRPr="003042EB">
        <w:rPr>
          <w:rFonts w:ascii="Times New Roman" w:hAnsi="Times New Roman" w:cs="Times New Roman"/>
          <w:sz w:val="24"/>
          <w:szCs w:val="24"/>
        </w:rPr>
        <w:t>администрации</w:t>
      </w:r>
      <w:proofErr w:type="gramEnd"/>
      <w:r w:rsidRPr="003042EB">
        <w:rPr>
          <w:rFonts w:ascii="Times New Roman" w:hAnsi="Times New Roman" w:cs="Times New Roman"/>
          <w:sz w:val="24"/>
          <w:szCs w:val="24"/>
        </w:rPr>
        <w:t xml:space="preserve"> ЗАТО </w:t>
      </w:r>
      <w:r w:rsidR="00DC6075"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от 28.08.2013 № 870.</w:t>
      </w:r>
    </w:p>
    <w:p w:rsidR="002351D7" w:rsidRPr="003042EB" w:rsidRDefault="002351D7"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Подпрограмма направлена на достижение цели - приведение сетей наружного освещения в соответствие с нормативными требованиями. Достижение поставленной цели позволит:  </w:t>
      </w:r>
    </w:p>
    <w:p w:rsidR="002351D7" w:rsidRPr="003042EB" w:rsidRDefault="002351D7" w:rsidP="002351D7">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 xml:space="preserve">- снизить уровень износа сетей наружного освещения; </w:t>
      </w:r>
    </w:p>
    <w:p w:rsidR="002351D7" w:rsidRPr="003042EB" w:rsidRDefault="002351D7" w:rsidP="002351D7">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 xml:space="preserve">- повысить надежность работы сетей наружного освещения; </w:t>
      </w:r>
    </w:p>
    <w:p w:rsidR="002351D7" w:rsidRPr="003042EB" w:rsidRDefault="002351D7" w:rsidP="002351D7">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hAnsi="Times New Roman" w:cs="Times New Roman"/>
          <w:sz w:val="24"/>
          <w:szCs w:val="24"/>
        </w:rPr>
        <w:t>- сократить расход бюджетных средств на оплату электрической энергии,</w:t>
      </w:r>
      <w:r w:rsidRPr="003042EB">
        <w:rPr>
          <w:rFonts w:ascii="Times New Roman" w:eastAsia="Times New Roman" w:hAnsi="Times New Roman" w:cs="Times New Roman"/>
          <w:bCs/>
          <w:iCs/>
          <w:color w:val="000000"/>
          <w:sz w:val="24"/>
          <w:szCs w:val="24"/>
          <w:lang w:eastAsia="ru-RU"/>
        </w:rPr>
        <w:t xml:space="preserve"> используемой на наружное освещение, в результате энергосберегающих технологий;</w:t>
      </w:r>
    </w:p>
    <w:p w:rsidR="002351D7" w:rsidRPr="003042EB" w:rsidRDefault="002351D7" w:rsidP="002351D7">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 xml:space="preserve">- повысит уровень комфортности и качество жизни населения; </w:t>
      </w:r>
    </w:p>
    <w:p w:rsidR="002351D7" w:rsidRPr="003042EB" w:rsidRDefault="002351D7" w:rsidP="002351D7">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 xml:space="preserve">- повысить уровень безопасности дорожного движения в темное время суток; </w:t>
      </w:r>
    </w:p>
    <w:p w:rsidR="002351D7" w:rsidRPr="003042EB" w:rsidRDefault="002351D7" w:rsidP="002351D7">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 xml:space="preserve">- снизить транспортные риски; </w:t>
      </w:r>
    </w:p>
    <w:p w:rsidR="002351D7" w:rsidRPr="003042EB" w:rsidRDefault="002351D7" w:rsidP="002351D7">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 xml:space="preserve">- снизить социальные риски. </w:t>
      </w:r>
    </w:p>
    <w:p w:rsidR="002351D7" w:rsidRPr="003042EB" w:rsidRDefault="002351D7" w:rsidP="002351D7">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На достижение цели Подпрограммы оказывают влияние внешние и внутренние факторы и риски, которые могут помешать реализации предполагаемых мероприятий и достижению планируемого уровня целевых показателей.</w:t>
      </w:r>
    </w:p>
    <w:p w:rsidR="002351D7" w:rsidRPr="003042EB" w:rsidRDefault="002351D7"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 внешним рискам следует отнести изменения законодательства, сокращение бюджетного финансирования. Затраты, связанные с возникновением внешних рисков, спрогнозировать невозможно.</w:t>
      </w:r>
    </w:p>
    <w:p w:rsidR="002351D7" w:rsidRPr="003042EB" w:rsidRDefault="002351D7"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 внутренним рискам следует отнести:</w:t>
      </w:r>
    </w:p>
    <w:p w:rsidR="002351D7" w:rsidRPr="003042EB" w:rsidRDefault="002351D7"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риск уклонения от подписания контракта, договора на оказание муниципальных услуг (выполнение работ) исполнителем, определенным в процессе отбора, способами установленными законодательством Российской Федерации;</w:t>
      </w:r>
    </w:p>
    <w:p w:rsidR="002351D7" w:rsidRPr="003042EB" w:rsidRDefault="002351D7"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риск неисполнения или ненадлежащего исполнения условий контракта, договора на оказание муниципальных услуг (выполнение работ), следствием которого, может стать его расторжение с исполнителем;</w:t>
      </w:r>
    </w:p>
    <w:p w:rsidR="002351D7" w:rsidRPr="003042EB" w:rsidRDefault="002351D7"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риск несостоявшегося аукциона (конкурса) на оказание муниципальных услуг (выполнение работ);</w:t>
      </w:r>
    </w:p>
    <w:p w:rsidR="002351D7" w:rsidRPr="003042EB" w:rsidRDefault="002351D7"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риск отклонения сроков реализации подпрограммных мероприятий от установленных сроков по вине исполнителя муниципальных услуг (выполнения работ).</w:t>
      </w:r>
    </w:p>
    <w:p w:rsidR="002351D7" w:rsidRPr="003042EB" w:rsidRDefault="00BD74E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Оценка достижения цели Подпрограммы по годам ее реализации осуществляется с использованием целевых индикаторов и показателей Подпрограммы.</w:t>
      </w:r>
    </w:p>
    <w:tbl>
      <w:tblPr>
        <w:tblW w:w="9420" w:type="dxa"/>
        <w:tblInd w:w="-5" w:type="dxa"/>
        <w:tblCellMar>
          <w:top w:w="15" w:type="dxa"/>
          <w:bottom w:w="15" w:type="dxa"/>
        </w:tblCellMar>
        <w:tblLook w:val="04A0" w:firstRow="1" w:lastRow="0" w:firstColumn="1" w:lastColumn="0" w:noHBand="0" w:noVBand="1"/>
      </w:tblPr>
      <w:tblGrid>
        <w:gridCol w:w="666"/>
        <w:gridCol w:w="3870"/>
        <w:gridCol w:w="679"/>
        <w:gridCol w:w="778"/>
        <w:gridCol w:w="838"/>
        <w:gridCol w:w="60"/>
        <w:gridCol w:w="803"/>
        <w:gridCol w:w="850"/>
        <w:gridCol w:w="861"/>
        <w:gridCol w:w="15"/>
      </w:tblGrid>
      <w:tr w:rsidR="00BD74ED" w:rsidRPr="003042EB" w:rsidTr="00BD74ED">
        <w:trPr>
          <w:gridAfter w:val="1"/>
          <w:wAfter w:w="15" w:type="dxa"/>
          <w:trHeight w:val="300"/>
          <w:tblHeader/>
        </w:trPr>
        <w:tc>
          <w:tcPr>
            <w:tcW w:w="66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D74ED" w:rsidRPr="003042EB" w:rsidRDefault="00BD74ED" w:rsidP="009963C3">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 xml:space="preserve">№ </w:t>
            </w:r>
            <w:proofErr w:type="gramStart"/>
            <w:r w:rsidRPr="003042EB">
              <w:rPr>
                <w:rFonts w:ascii="Times New Roman" w:eastAsia="Times New Roman" w:hAnsi="Times New Roman" w:cs="Times New Roman"/>
                <w:b/>
                <w:bCs/>
                <w:color w:val="000000"/>
                <w:sz w:val="20"/>
                <w:szCs w:val="20"/>
                <w:lang w:eastAsia="ru-RU"/>
              </w:rPr>
              <w:t>п</w:t>
            </w:r>
            <w:proofErr w:type="gramEnd"/>
            <w:r w:rsidRPr="003042EB">
              <w:rPr>
                <w:rFonts w:ascii="Times New Roman" w:eastAsia="Times New Roman" w:hAnsi="Times New Roman" w:cs="Times New Roman"/>
                <w:b/>
                <w:bCs/>
                <w:color w:val="000000"/>
                <w:sz w:val="20"/>
                <w:szCs w:val="20"/>
                <w:lang w:eastAsia="ru-RU"/>
              </w:rPr>
              <w:t>/п</w:t>
            </w:r>
          </w:p>
        </w:tc>
        <w:tc>
          <w:tcPr>
            <w:tcW w:w="38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D74ED" w:rsidRPr="003042EB" w:rsidRDefault="00BD74ED" w:rsidP="009963C3">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Наименование мероприятий</w:t>
            </w:r>
          </w:p>
        </w:tc>
        <w:tc>
          <w:tcPr>
            <w:tcW w:w="67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D74ED" w:rsidRPr="003042EB" w:rsidRDefault="00BD74ED" w:rsidP="009963C3">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Ед. Изм.</w:t>
            </w:r>
          </w:p>
        </w:tc>
        <w:tc>
          <w:tcPr>
            <w:tcW w:w="7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D74ED" w:rsidRPr="003042EB" w:rsidRDefault="00BD74ED" w:rsidP="009963C3">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2016</w:t>
            </w:r>
          </w:p>
        </w:tc>
        <w:tc>
          <w:tcPr>
            <w:tcW w:w="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D74ED" w:rsidRPr="003042EB" w:rsidRDefault="00BD74ED" w:rsidP="009963C3">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2017</w:t>
            </w:r>
          </w:p>
        </w:tc>
        <w:tc>
          <w:tcPr>
            <w:tcW w:w="86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D74ED" w:rsidRPr="003042EB" w:rsidRDefault="00BD74ED" w:rsidP="009963C3">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2018</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D74ED" w:rsidRPr="003042EB" w:rsidRDefault="00BD74ED" w:rsidP="009963C3">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2019</w:t>
            </w:r>
          </w:p>
        </w:tc>
        <w:tc>
          <w:tcPr>
            <w:tcW w:w="86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D74ED" w:rsidRPr="003042EB" w:rsidRDefault="00BD74ED" w:rsidP="009963C3">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2020</w:t>
            </w:r>
          </w:p>
        </w:tc>
      </w:tr>
      <w:tr w:rsidR="00BD74ED" w:rsidRPr="003042EB" w:rsidTr="00BD74ED">
        <w:trPr>
          <w:trHeight w:val="315"/>
        </w:trPr>
        <w:tc>
          <w:tcPr>
            <w:tcW w:w="666" w:type="dxa"/>
            <w:tcBorders>
              <w:top w:val="single" w:sz="4" w:space="0" w:color="auto"/>
              <w:left w:val="single" w:sz="4" w:space="0" w:color="auto"/>
              <w:bottom w:val="single" w:sz="4" w:space="0" w:color="auto"/>
              <w:right w:val="single" w:sz="4" w:space="0" w:color="auto"/>
            </w:tcBorders>
            <w:noWrap/>
            <w:vAlign w:val="center"/>
            <w:hideMark/>
          </w:tcPr>
          <w:p w:rsidR="00BD74ED" w:rsidRPr="003042EB" w:rsidRDefault="00BD74ED" w:rsidP="00BD74ED">
            <w:pPr>
              <w:spacing w:after="0" w:line="240" w:lineRule="auto"/>
              <w:jc w:val="center"/>
              <w:rPr>
                <w:rFonts w:ascii="Times New Roman" w:eastAsia="Times New Roman" w:hAnsi="Times New Roman" w:cs="Times New Roman"/>
                <w:b/>
                <w:i/>
                <w:sz w:val="20"/>
                <w:szCs w:val="20"/>
                <w:lang w:eastAsia="ru-RU"/>
              </w:rPr>
            </w:pPr>
            <w:r w:rsidRPr="003042EB">
              <w:rPr>
                <w:rFonts w:ascii="Times New Roman" w:eastAsia="Times New Roman" w:hAnsi="Times New Roman" w:cs="Times New Roman"/>
                <w:b/>
                <w:i/>
                <w:sz w:val="20"/>
                <w:szCs w:val="20"/>
                <w:lang w:eastAsia="ru-RU"/>
              </w:rPr>
              <w:t>2.</w:t>
            </w:r>
          </w:p>
        </w:tc>
        <w:tc>
          <w:tcPr>
            <w:tcW w:w="8754" w:type="dxa"/>
            <w:gridSpan w:val="9"/>
            <w:tcBorders>
              <w:top w:val="single" w:sz="4" w:space="0" w:color="auto"/>
              <w:left w:val="single" w:sz="4" w:space="0" w:color="auto"/>
              <w:bottom w:val="single" w:sz="4" w:space="0" w:color="auto"/>
              <w:right w:val="single" w:sz="4" w:space="0" w:color="auto"/>
            </w:tcBorders>
            <w:vAlign w:val="center"/>
            <w:hideMark/>
          </w:tcPr>
          <w:p w:rsidR="00BD74ED" w:rsidRPr="003042EB" w:rsidRDefault="00BD74ED" w:rsidP="00BD74ED">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Подпрограмма «Комплексная эксплуатация муниципальных объектов уличного (наружного) освещения» на 2016-2020 годы</w:t>
            </w:r>
          </w:p>
        </w:tc>
      </w:tr>
      <w:tr w:rsidR="00BD74ED" w:rsidRPr="003042EB" w:rsidTr="00BD74ED">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rsidR="00BD74ED" w:rsidRPr="003042EB" w:rsidRDefault="00BD74ED" w:rsidP="00BD74E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2.1.</w:t>
            </w:r>
          </w:p>
        </w:tc>
        <w:tc>
          <w:tcPr>
            <w:tcW w:w="8754" w:type="dxa"/>
            <w:gridSpan w:val="9"/>
            <w:tcBorders>
              <w:top w:val="single" w:sz="4" w:space="0" w:color="auto"/>
              <w:left w:val="single" w:sz="4" w:space="0" w:color="auto"/>
              <w:bottom w:val="single" w:sz="4" w:space="0" w:color="auto"/>
              <w:right w:val="single" w:sz="4" w:space="0" w:color="auto"/>
            </w:tcBorders>
            <w:vAlign w:val="center"/>
            <w:hideMark/>
          </w:tcPr>
          <w:p w:rsidR="00BD74ED" w:rsidRPr="003042EB" w:rsidRDefault="00BD74ED" w:rsidP="00BD74E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Задача 1. Содержание и техническое обслуживание объектов наружного освещения</w:t>
            </w:r>
          </w:p>
        </w:tc>
      </w:tr>
      <w:tr w:rsidR="00BD74ED" w:rsidRPr="003042EB" w:rsidTr="00BD74ED">
        <w:trPr>
          <w:gridAfter w:val="1"/>
          <w:wAfter w:w="15" w:type="dxa"/>
          <w:trHeight w:val="630"/>
        </w:trPr>
        <w:tc>
          <w:tcPr>
            <w:tcW w:w="666" w:type="dxa"/>
            <w:tcBorders>
              <w:top w:val="single" w:sz="4" w:space="0" w:color="auto"/>
              <w:left w:val="single" w:sz="4" w:space="0" w:color="auto"/>
              <w:bottom w:val="single" w:sz="4" w:space="0" w:color="auto"/>
              <w:right w:val="single" w:sz="4" w:space="0" w:color="auto"/>
            </w:tcBorders>
            <w:noWrap/>
            <w:vAlign w:val="center"/>
            <w:hideMark/>
          </w:tcPr>
          <w:p w:rsidR="00BD74ED" w:rsidRPr="003042EB" w:rsidRDefault="00BD74ED" w:rsidP="00BD74E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2.1.1.</w:t>
            </w:r>
          </w:p>
        </w:tc>
        <w:tc>
          <w:tcPr>
            <w:tcW w:w="3870" w:type="dxa"/>
            <w:tcBorders>
              <w:top w:val="single" w:sz="4" w:space="0" w:color="auto"/>
              <w:left w:val="single" w:sz="4" w:space="0" w:color="auto"/>
              <w:bottom w:val="single" w:sz="4" w:space="0" w:color="auto"/>
              <w:right w:val="single" w:sz="4" w:space="0" w:color="auto"/>
            </w:tcBorders>
            <w:vAlign w:val="center"/>
            <w:hideMark/>
          </w:tcPr>
          <w:p w:rsidR="00BD74ED" w:rsidRPr="003042EB" w:rsidRDefault="00BD74ED" w:rsidP="00BD74E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Износ сетей уличного освещения от общей протяженности сетей</w:t>
            </w:r>
          </w:p>
        </w:tc>
        <w:tc>
          <w:tcPr>
            <w:tcW w:w="679" w:type="dxa"/>
            <w:tcBorders>
              <w:top w:val="single" w:sz="4" w:space="0" w:color="auto"/>
              <w:left w:val="single" w:sz="4" w:space="0" w:color="auto"/>
              <w:bottom w:val="single" w:sz="4" w:space="0" w:color="auto"/>
              <w:right w:val="single" w:sz="4" w:space="0" w:color="auto"/>
            </w:tcBorders>
            <w:noWrap/>
            <w:vAlign w:val="center"/>
            <w:hideMark/>
          </w:tcPr>
          <w:p w:rsidR="00BD74ED" w:rsidRPr="003042EB" w:rsidRDefault="00BD74ED" w:rsidP="00BD74E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w:t>
            </w:r>
          </w:p>
        </w:tc>
        <w:tc>
          <w:tcPr>
            <w:tcW w:w="7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70,00</w:t>
            </w:r>
          </w:p>
        </w:tc>
        <w:tc>
          <w:tcPr>
            <w:tcW w:w="89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65,00</w:t>
            </w:r>
          </w:p>
        </w:tc>
        <w:tc>
          <w:tcPr>
            <w:tcW w:w="8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60,00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55,00</w:t>
            </w:r>
          </w:p>
        </w:tc>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50,00</w:t>
            </w:r>
          </w:p>
        </w:tc>
      </w:tr>
      <w:tr w:rsidR="00BD74ED" w:rsidRPr="003042EB" w:rsidTr="00BD74ED">
        <w:trPr>
          <w:gridAfter w:val="1"/>
          <w:wAfter w:w="15" w:type="dxa"/>
          <w:trHeight w:val="630"/>
        </w:trPr>
        <w:tc>
          <w:tcPr>
            <w:tcW w:w="666" w:type="dxa"/>
            <w:tcBorders>
              <w:top w:val="single" w:sz="4" w:space="0" w:color="auto"/>
              <w:left w:val="single" w:sz="4" w:space="0" w:color="auto"/>
              <w:bottom w:val="single" w:sz="4" w:space="0" w:color="auto"/>
              <w:right w:val="single" w:sz="4" w:space="0" w:color="auto"/>
            </w:tcBorders>
            <w:noWrap/>
            <w:vAlign w:val="center"/>
            <w:hideMark/>
          </w:tcPr>
          <w:p w:rsidR="00BD74ED" w:rsidRPr="003042EB" w:rsidRDefault="00BD74ED" w:rsidP="00BD74E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2.1.2.</w:t>
            </w:r>
          </w:p>
        </w:tc>
        <w:tc>
          <w:tcPr>
            <w:tcW w:w="3870" w:type="dxa"/>
            <w:tcBorders>
              <w:top w:val="single" w:sz="4" w:space="0" w:color="auto"/>
              <w:left w:val="single" w:sz="4" w:space="0" w:color="auto"/>
              <w:bottom w:val="single" w:sz="4" w:space="0" w:color="auto"/>
              <w:right w:val="single" w:sz="4" w:space="0" w:color="auto"/>
            </w:tcBorders>
            <w:vAlign w:val="center"/>
            <w:hideMark/>
          </w:tcPr>
          <w:p w:rsidR="00BD74ED" w:rsidRPr="003042EB" w:rsidRDefault="00BD74ED" w:rsidP="00BD74E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Увеличение общей протяженности линий сети уличного освещения.</w:t>
            </w:r>
          </w:p>
        </w:tc>
        <w:tc>
          <w:tcPr>
            <w:tcW w:w="679" w:type="dxa"/>
            <w:tcBorders>
              <w:top w:val="single" w:sz="4" w:space="0" w:color="auto"/>
              <w:left w:val="single" w:sz="4" w:space="0" w:color="auto"/>
              <w:bottom w:val="single" w:sz="4" w:space="0" w:color="auto"/>
              <w:right w:val="single" w:sz="4" w:space="0" w:color="auto"/>
            </w:tcBorders>
            <w:noWrap/>
            <w:vAlign w:val="center"/>
            <w:hideMark/>
          </w:tcPr>
          <w:p w:rsidR="00BD74ED" w:rsidRPr="003042EB" w:rsidRDefault="00BD74ED" w:rsidP="00BD74E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w:t>
            </w:r>
          </w:p>
        </w:tc>
        <w:tc>
          <w:tcPr>
            <w:tcW w:w="7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0,03</w:t>
            </w:r>
          </w:p>
        </w:tc>
        <w:tc>
          <w:tcPr>
            <w:tcW w:w="89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0,04</w:t>
            </w:r>
          </w:p>
        </w:tc>
        <w:tc>
          <w:tcPr>
            <w:tcW w:w="8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0,05</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0,06</w:t>
            </w:r>
          </w:p>
        </w:tc>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0,07</w:t>
            </w:r>
          </w:p>
        </w:tc>
      </w:tr>
      <w:tr w:rsidR="00BD74ED" w:rsidRPr="003042EB" w:rsidTr="00BD74ED">
        <w:trPr>
          <w:gridAfter w:val="1"/>
          <w:wAfter w:w="15" w:type="dxa"/>
          <w:trHeight w:val="945"/>
        </w:trPr>
        <w:tc>
          <w:tcPr>
            <w:tcW w:w="666" w:type="dxa"/>
            <w:tcBorders>
              <w:top w:val="single" w:sz="4" w:space="0" w:color="auto"/>
              <w:left w:val="single" w:sz="4" w:space="0" w:color="auto"/>
              <w:bottom w:val="single" w:sz="4" w:space="0" w:color="auto"/>
              <w:right w:val="single" w:sz="4" w:space="0" w:color="auto"/>
            </w:tcBorders>
            <w:noWrap/>
            <w:vAlign w:val="center"/>
            <w:hideMark/>
          </w:tcPr>
          <w:p w:rsidR="00BD74ED" w:rsidRPr="003042EB" w:rsidRDefault="00BD74ED" w:rsidP="00BD74E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2.1.3.</w:t>
            </w:r>
          </w:p>
        </w:tc>
        <w:tc>
          <w:tcPr>
            <w:tcW w:w="3870" w:type="dxa"/>
            <w:tcBorders>
              <w:top w:val="single" w:sz="4" w:space="0" w:color="auto"/>
              <w:left w:val="single" w:sz="4" w:space="0" w:color="auto"/>
              <w:bottom w:val="single" w:sz="4" w:space="0" w:color="auto"/>
              <w:right w:val="single" w:sz="4" w:space="0" w:color="auto"/>
            </w:tcBorders>
            <w:vAlign w:val="center"/>
            <w:hideMark/>
          </w:tcPr>
          <w:p w:rsidR="00BD74ED" w:rsidRPr="003042EB" w:rsidRDefault="00BD74ED" w:rsidP="00BD74E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Сокращение объемов электрической энергии, потребляемой муниципальными объектами уличного освещения</w:t>
            </w:r>
          </w:p>
        </w:tc>
        <w:tc>
          <w:tcPr>
            <w:tcW w:w="679" w:type="dxa"/>
            <w:tcBorders>
              <w:top w:val="single" w:sz="4" w:space="0" w:color="auto"/>
              <w:left w:val="single" w:sz="4" w:space="0" w:color="auto"/>
              <w:bottom w:val="single" w:sz="4" w:space="0" w:color="auto"/>
              <w:right w:val="single" w:sz="4" w:space="0" w:color="auto"/>
            </w:tcBorders>
            <w:noWrap/>
            <w:vAlign w:val="center"/>
            <w:hideMark/>
          </w:tcPr>
          <w:p w:rsidR="00BD74ED" w:rsidRPr="003042EB" w:rsidRDefault="00BD74ED" w:rsidP="00BD74E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w:t>
            </w:r>
          </w:p>
        </w:tc>
        <w:tc>
          <w:tcPr>
            <w:tcW w:w="7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7,00</w:t>
            </w:r>
          </w:p>
        </w:tc>
        <w:tc>
          <w:tcPr>
            <w:tcW w:w="89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8,00</w:t>
            </w:r>
          </w:p>
        </w:tc>
        <w:tc>
          <w:tcPr>
            <w:tcW w:w="8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13,00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18,00</w:t>
            </w:r>
          </w:p>
        </w:tc>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23,00</w:t>
            </w:r>
          </w:p>
        </w:tc>
      </w:tr>
    </w:tbl>
    <w:p w:rsidR="00BD74ED" w:rsidRPr="003042EB" w:rsidRDefault="00BD74ED" w:rsidP="002E0555">
      <w:pPr>
        <w:pStyle w:val="a4"/>
        <w:spacing w:after="0" w:line="360" w:lineRule="auto"/>
        <w:ind w:left="0" w:firstLine="709"/>
        <w:jc w:val="both"/>
        <w:rPr>
          <w:rFonts w:ascii="Times New Roman" w:hAnsi="Times New Roman" w:cs="Times New Roman"/>
          <w:sz w:val="24"/>
          <w:szCs w:val="24"/>
        </w:rPr>
      </w:pPr>
    </w:p>
    <w:p w:rsidR="009963C3" w:rsidRPr="003042EB" w:rsidRDefault="009963C3" w:rsidP="002E0555">
      <w:pPr>
        <w:pStyle w:val="a4"/>
        <w:spacing w:after="0" w:line="360" w:lineRule="auto"/>
        <w:ind w:left="0" w:firstLine="709"/>
        <w:jc w:val="both"/>
        <w:rPr>
          <w:rFonts w:ascii="Times New Roman" w:hAnsi="Times New Roman" w:cs="Times New Roman"/>
          <w:i/>
          <w:sz w:val="24"/>
          <w:szCs w:val="24"/>
        </w:rPr>
      </w:pPr>
      <w:r w:rsidRPr="003042EB">
        <w:rPr>
          <w:rFonts w:ascii="Times New Roman" w:hAnsi="Times New Roman" w:cs="Times New Roman"/>
          <w:i/>
          <w:sz w:val="24"/>
          <w:szCs w:val="24"/>
        </w:rPr>
        <w:t xml:space="preserve">Подпрограмма «Повышение безопасности дорожного движения и снижение дорожно-транспортного травматизма </w:t>
      </w:r>
      <w:proofErr w:type="gramStart"/>
      <w:r w:rsidRPr="003042EB">
        <w:rPr>
          <w:rFonts w:ascii="Times New Roman" w:hAnsi="Times New Roman" w:cs="Times New Roman"/>
          <w:i/>
          <w:sz w:val="24"/>
          <w:szCs w:val="24"/>
        </w:rPr>
        <w:t>в</w:t>
      </w:r>
      <w:proofErr w:type="gramEnd"/>
      <w:r w:rsidRPr="003042EB">
        <w:rPr>
          <w:rFonts w:ascii="Times New Roman" w:hAnsi="Times New Roman" w:cs="Times New Roman"/>
          <w:i/>
          <w:sz w:val="24"/>
          <w:szCs w:val="24"/>
        </w:rPr>
        <w:t xml:space="preserve"> ЗАТО г.</w:t>
      </w:r>
      <w:r w:rsidR="00DC6075" w:rsidRPr="003042EB">
        <w:rPr>
          <w:rFonts w:ascii="Times New Roman" w:hAnsi="Times New Roman" w:cs="Times New Roman"/>
          <w:i/>
          <w:sz w:val="24"/>
          <w:szCs w:val="24"/>
        </w:rPr>
        <w:t xml:space="preserve"> </w:t>
      </w:r>
      <w:r w:rsidRPr="003042EB">
        <w:rPr>
          <w:rFonts w:ascii="Times New Roman" w:hAnsi="Times New Roman" w:cs="Times New Roman"/>
          <w:i/>
          <w:sz w:val="24"/>
          <w:szCs w:val="24"/>
        </w:rPr>
        <w:t>Североморск» на 2014-2020 годы</w:t>
      </w:r>
    </w:p>
    <w:p w:rsidR="009963C3" w:rsidRPr="003042EB" w:rsidRDefault="002F5BA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Эффективность реализации Подпрограммы заключается в сохранении жизни участникам дорожного движения и предотвращении социально-экономического и демографического ущерба от дорожно-транспортных происшествий и их последствий. Эффективность Подпрограммы определяется в соответствии с Порядком разработки, </w:t>
      </w:r>
      <w:r w:rsidRPr="003042EB">
        <w:rPr>
          <w:rFonts w:ascii="Times New Roman" w:hAnsi="Times New Roman" w:cs="Times New Roman"/>
          <w:sz w:val="24"/>
          <w:szCs w:val="24"/>
        </w:rPr>
        <w:lastRenderedPageBreak/>
        <w:t xml:space="preserve">реализации и оценки эффективности муниципальных </w:t>
      </w:r>
      <w:proofErr w:type="gramStart"/>
      <w:r w:rsidRPr="003042EB">
        <w:rPr>
          <w:rFonts w:ascii="Times New Roman" w:hAnsi="Times New Roman" w:cs="Times New Roman"/>
          <w:sz w:val="24"/>
          <w:szCs w:val="24"/>
        </w:rPr>
        <w:t>программ</w:t>
      </w:r>
      <w:proofErr w:type="gramEnd"/>
      <w:r w:rsidRPr="003042EB">
        <w:rPr>
          <w:rFonts w:ascii="Times New Roman" w:hAnsi="Times New Roman" w:cs="Times New Roman"/>
          <w:sz w:val="24"/>
          <w:szCs w:val="24"/>
        </w:rPr>
        <w:t xml:space="preserve"> ЗАТО г.</w:t>
      </w:r>
      <w:r w:rsidR="00DC6075" w:rsidRPr="003042EB">
        <w:rPr>
          <w:rFonts w:ascii="Times New Roman" w:hAnsi="Times New Roman" w:cs="Times New Roman"/>
          <w:sz w:val="24"/>
          <w:szCs w:val="24"/>
        </w:rPr>
        <w:t xml:space="preserve"> </w:t>
      </w:r>
      <w:r w:rsidRPr="003042EB">
        <w:rPr>
          <w:rFonts w:ascii="Times New Roman" w:hAnsi="Times New Roman" w:cs="Times New Roman"/>
          <w:sz w:val="24"/>
          <w:szCs w:val="24"/>
        </w:rPr>
        <w:t>Североморск, утвержденным постановлением администрации ЗАТО г.</w:t>
      </w:r>
      <w:r w:rsidR="00DC6075" w:rsidRPr="003042EB">
        <w:rPr>
          <w:rFonts w:ascii="Times New Roman" w:hAnsi="Times New Roman" w:cs="Times New Roman"/>
          <w:sz w:val="24"/>
          <w:szCs w:val="24"/>
        </w:rPr>
        <w:t xml:space="preserve"> </w:t>
      </w:r>
      <w:r w:rsidRPr="003042EB">
        <w:rPr>
          <w:rFonts w:ascii="Times New Roman" w:hAnsi="Times New Roman" w:cs="Times New Roman"/>
          <w:sz w:val="24"/>
          <w:szCs w:val="24"/>
        </w:rPr>
        <w:t>Североморск от 28.08.2013 № 870.</w:t>
      </w:r>
    </w:p>
    <w:p w:rsidR="009963C3" w:rsidRPr="003042EB" w:rsidRDefault="002F5BA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ходе реализации Подпрограммы планируется сокращение к 2020 году количества лиц, погибших и травмированных в результате дорожно-транспортных происшествий на 5% по сравнению с аналогичными показателями 2013 года, создание безопасных условий для движения на дорогах автомобилей и пешеходов.  </w:t>
      </w:r>
    </w:p>
    <w:p w:rsidR="002F5BA9" w:rsidRPr="003042EB" w:rsidRDefault="002F5BA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 достижение целей Подпрограммы оказывают влияние внешние и внутренние факторы и риски, которые могут помешать реализации предполагаемых мероприятий и достижению планируемого уровня целевых показателей.  </w:t>
      </w:r>
    </w:p>
    <w:p w:rsidR="002F5BA9" w:rsidRPr="003042EB" w:rsidRDefault="002F5BA9" w:rsidP="002F5BA9">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 внешним рискам следует отнести:</w:t>
      </w:r>
    </w:p>
    <w:p w:rsidR="002F5BA9" w:rsidRPr="003042EB" w:rsidRDefault="002F5BA9" w:rsidP="002F5BA9">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изменения законодательства,</w:t>
      </w:r>
    </w:p>
    <w:p w:rsidR="002F5BA9" w:rsidRPr="003042EB" w:rsidRDefault="002F5BA9" w:rsidP="002F5BA9">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ухудшение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и сокращении объемов финансирования;</w:t>
      </w:r>
    </w:p>
    <w:p w:rsidR="002F5BA9" w:rsidRPr="003042EB" w:rsidRDefault="002F5BA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 превышение фактического уровня инфляции по сравнению с </w:t>
      </w:r>
      <w:proofErr w:type="gramStart"/>
      <w:r w:rsidRPr="003042EB">
        <w:rPr>
          <w:rFonts w:ascii="Times New Roman" w:hAnsi="Times New Roman" w:cs="Times New Roman"/>
          <w:sz w:val="24"/>
          <w:szCs w:val="24"/>
        </w:rPr>
        <w:t>прогнозируемым</w:t>
      </w:r>
      <w:proofErr w:type="gramEnd"/>
      <w:r w:rsidRPr="003042EB">
        <w:rPr>
          <w:rFonts w:ascii="Times New Roman" w:hAnsi="Times New Roman" w:cs="Times New Roman"/>
          <w:sz w:val="24"/>
          <w:szCs w:val="24"/>
        </w:rPr>
        <w:t xml:space="preserve"> и ускоренный рост цен на строительные материалы, машины, специализированное оборудование, что может привести к увеличению стоимости работ, снижению объемов планируемых работ. Затраты, связанные с возникновением внешних рисков, спрогнозировать невозможно.  </w:t>
      </w:r>
    </w:p>
    <w:p w:rsidR="002F5BA9" w:rsidRPr="003042EB" w:rsidRDefault="002F5BA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 внутренним рискам следует отнести:</w:t>
      </w:r>
    </w:p>
    <w:p w:rsidR="002F5BA9" w:rsidRPr="003042EB" w:rsidRDefault="002F5BA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 риск уклонения от подписания контракта, договора на оказание муниципальных услуг (выполнение работ) исполнителем, определенным в процессе отбора, способами установленными законодательством Российской Федерации;  </w:t>
      </w:r>
    </w:p>
    <w:p w:rsidR="002F5BA9" w:rsidRPr="003042EB" w:rsidRDefault="002F5BA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риск неисполнения или ненадлежащего исполнения условий контракта, договора на оказание муниципальных услуг (выполнение работ), следствием которого, может стать его расторжение с исполнителем;</w:t>
      </w:r>
    </w:p>
    <w:p w:rsidR="002F5BA9" w:rsidRPr="003042EB" w:rsidRDefault="002F5BA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риск несостоявшегося аукциона (конкурса) на оказание муниципальных услуг (выполнение работ);</w:t>
      </w:r>
    </w:p>
    <w:p w:rsidR="002F5BA9" w:rsidRPr="003042EB" w:rsidRDefault="002F5BA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риск отклонения сроков реализации программных мероприятий от установленных сроков по вине исполнителя муниципальных услуг (выполнения работ).</w:t>
      </w:r>
    </w:p>
    <w:p w:rsidR="002F5BA9" w:rsidRPr="003042EB" w:rsidRDefault="002F5BA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Оценка достижения цели Подпрограммы по годам ее реализации осуществляется с использованием целевых индикаторов и показателей Подпрограммы.</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666"/>
        <w:gridCol w:w="3588"/>
        <w:gridCol w:w="838"/>
        <w:gridCol w:w="85"/>
        <w:gridCol w:w="781"/>
        <w:gridCol w:w="154"/>
        <w:gridCol w:w="708"/>
        <w:gridCol w:w="158"/>
        <w:gridCol w:w="728"/>
        <w:gridCol w:w="138"/>
        <w:gridCol w:w="776"/>
        <w:gridCol w:w="90"/>
        <w:gridCol w:w="830"/>
      </w:tblGrid>
      <w:tr w:rsidR="004521F7" w:rsidRPr="003042EB" w:rsidTr="004521F7">
        <w:trPr>
          <w:trHeight w:val="300"/>
        </w:trPr>
        <w:tc>
          <w:tcPr>
            <w:tcW w:w="665" w:type="dxa"/>
            <w:shd w:val="clear" w:color="auto" w:fill="D9D9D9" w:themeFill="background1" w:themeFillShade="D9"/>
            <w:noWrap/>
            <w:vAlign w:val="center"/>
            <w:hideMark/>
          </w:tcPr>
          <w:p w:rsidR="002F5BA9" w:rsidRPr="003042EB" w:rsidRDefault="002F5BA9" w:rsidP="004521F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 xml:space="preserve">№ </w:t>
            </w:r>
            <w:proofErr w:type="gramStart"/>
            <w:r w:rsidRPr="003042EB">
              <w:rPr>
                <w:rFonts w:ascii="Times New Roman" w:eastAsia="Times New Roman" w:hAnsi="Times New Roman" w:cs="Times New Roman"/>
                <w:b/>
                <w:bCs/>
                <w:color w:val="000000"/>
                <w:sz w:val="20"/>
                <w:szCs w:val="20"/>
                <w:lang w:eastAsia="ru-RU"/>
              </w:rPr>
              <w:t>п</w:t>
            </w:r>
            <w:proofErr w:type="gramEnd"/>
            <w:r w:rsidRPr="003042EB">
              <w:rPr>
                <w:rFonts w:ascii="Times New Roman" w:eastAsia="Times New Roman" w:hAnsi="Times New Roman" w:cs="Times New Roman"/>
                <w:b/>
                <w:bCs/>
                <w:color w:val="000000"/>
                <w:sz w:val="20"/>
                <w:szCs w:val="20"/>
                <w:lang w:eastAsia="ru-RU"/>
              </w:rPr>
              <w:t>/п</w:t>
            </w:r>
          </w:p>
        </w:tc>
        <w:tc>
          <w:tcPr>
            <w:tcW w:w="3588" w:type="dxa"/>
            <w:shd w:val="clear" w:color="auto" w:fill="D9D9D9" w:themeFill="background1" w:themeFillShade="D9"/>
            <w:noWrap/>
            <w:vAlign w:val="center"/>
            <w:hideMark/>
          </w:tcPr>
          <w:p w:rsidR="002F5BA9" w:rsidRPr="003042EB" w:rsidRDefault="002F5BA9" w:rsidP="004521F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Наименование мероприятий</w:t>
            </w:r>
          </w:p>
        </w:tc>
        <w:tc>
          <w:tcPr>
            <w:tcW w:w="923" w:type="dxa"/>
            <w:gridSpan w:val="2"/>
            <w:shd w:val="clear" w:color="auto" w:fill="D9D9D9" w:themeFill="background1" w:themeFillShade="D9"/>
            <w:noWrap/>
            <w:vAlign w:val="center"/>
            <w:hideMark/>
          </w:tcPr>
          <w:p w:rsidR="002F5BA9" w:rsidRPr="003042EB" w:rsidRDefault="002F5BA9" w:rsidP="004521F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Ед. Изм.</w:t>
            </w:r>
          </w:p>
        </w:tc>
        <w:tc>
          <w:tcPr>
            <w:tcW w:w="781" w:type="dxa"/>
            <w:shd w:val="clear" w:color="auto" w:fill="D9D9D9" w:themeFill="background1" w:themeFillShade="D9"/>
            <w:noWrap/>
            <w:vAlign w:val="center"/>
            <w:hideMark/>
          </w:tcPr>
          <w:p w:rsidR="002F5BA9" w:rsidRPr="003042EB" w:rsidRDefault="002F5BA9" w:rsidP="004521F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2016</w:t>
            </w:r>
          </w:p>
        </w:tc>
        <w:tc>
          <w:tcPr>
            <w:tcW w:w="862" w:type="dxa"/>
            <w:gridSpan w:val="2"/>
            <w:shd w:val="clear" w:color="auto" w:fill="D9D9D9" w:themeFill="background1" w:themeFillShade="D9"/>
            <w:noWrap/>
            <w:vAlign w:val="center"/>
            <w:hideMark/>
          </w:tcPr>
          <w:p w:rsidR="002F5BA9" w:rsidRPr="003042EB" w:rsidRDefault="002F5BA9" w:rsidP="004521F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2017</w:t>
            </w:r>
          </w:p>
        </w:tc>
        <w:tc>
          <w:tcPr>
            <w:tcW w:w="886" w:type="dxa"/>
            <w:gridSpan w:val="2"/>
            <w:shd w:val="clear" w:color="auto" w:fill="D9D9D9" w:themeFill="background1" w:themeFillShade="D9"/>
            <w:noWrap/>
            <w:vAlign w:val="center"/>
            <w:hideMark/>
          </w:tcPr>
          <w:p w:rsidR="002F5BA9" w:rsidRPr="003042EB" w:rsidRDefault="002F5BA9" w:rsidP="004521F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2018</w:t>
            </w:r>
          </w:p>
        </w:tc>
        <w:tc>
          <w:tcPr>
            <w:tcW w:w="914" w:type="dxa"/>
            <w:gridSpan w:val="2"/>
            <w:shd w:val="clear" w:color="auto" w:fill="D9D9D9" w:themeFill="background1" w:themeFillShade="D9"/>
            <w:noWrap/>
            <w:vAlign w:val="center"/>
            <w:hideMark/>
          </w:tcPr>
          <w:p w:rsidR="002F5BA9" w:rsidRPr="003042EB" w:rsidRDefault="002F5BA9" w:rsidP="004521F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2019</w:t>
            </w:r>
          </w:p>
        </w:tc>
        <w:tc>
          <w:tcPr>
            <w:tcW w:w="919" w:type="dxa"/>
            <w:gridSpan w:val="2"/>
            <w:shd w:val="clear" w:color="auto" w:fill="D9D9D9" w:themeFill="background1" w:themeFillShade="D9"/>
            <w:noWrap/>
            <w:vAlign w:val="center"/>
            <w:hideMark/>
          </w:tcPr>
          <w:p w:rsidR="002F5BA9" w:rsidRPr="003042EB" w:rsidRDefault="002F5BA9" w:rsidP="004521F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2020</w:t>
            </w:r>
          </w:p>
        </w:tc>
      </w:tr>
      <w:tr w:rsidR="004521F7" w:rsidRPr="003042EB" w:rsidTr="004521F7">
        <w:trPr>
          <w:trHeight w:val="585"/>
        </w:trPr>
        <w:tc>
          <w:tcPr>
            <w:tcW w:w="665" w:type="dxa"/>
            <w:noWrap/>
            <w:vAlign w:val="center"/>
            <w:hideMark/>
          </w:tcPr>
          <w:p w:rsidR="002F5BA9" w:rsidRPr="003042EB" w:rsidRDefault="002F5BA9" w:rsidP="004521F7">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lastRenderedPageBreak/>
              <w:t>3.</w:t>
            </w:r>
          </w:p>
        </w:tc>
        <w:tc>
          <w:tcPr>
            <w:tcW w:w="8875" w:type="dxa"/>
            <w:gridSpan w:val="12"/>
            <w:vAlign w:val="center"/>
            <w:hideMark/>
          </w:tcPr>
          <w:p w:rsidR="002F5BA9" w:rsidRPr="003042EB" w:rsidRDefault="002F5BA9" w:rsidP="004521F7">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 xml:space="preserve">Подпрограмма «Повышение безопасности дорожного движения и снижение дорожно-транспортного травматизма </w:t>
            </w:r>
            <w:proofErr w:type="gramStart"/>
            <w:r w:rsidRPr="003042EB">
              <w:rPr>
                <w:rFonts w:ascii="Times New Roman" w:eastAsia="Times New Roman" w:hAnsi="Times New Roman" w:cs="Times New Roman"/>
                <w:b/>
                <w:bCs/>
                <w:i/>
                <w:iCs/>
                <w:color w:val="000000"/>
                <w:sz w:val="20"/>
                <w:szCs w:val="20"/>
                <w:lang w:eastAsia="ru-RU"/>
              </w:rPr>
              <w:t>в</w:t>
            </w:r>
            <w:proofErr w:type="gramEnd"/>
            <w:r w:rsidRPr="003042EB">
              <w:rPr>
                <w:rFonts w:ascii="Times New Roman" w:eastAsia="Times New Roman" w:hAnsi="Times New Roman" w:cs="Times New Roman"/>
                <w:b/>
                <w:bCs/>
                <w:i/>
                <w:iCs/>
                <w:color w:val="000000"/>
                <w:sz w:val="20"/>
                <w:szCs w:val="20"/>
                <w:lang w:eastAsia="ru-RU"/>
              </w:rPr>
              <w:t xml:space="preserve"> ЗАТО </w:t>
            </w:r>
            <w:r w:rsidR="00DC6075" w:rsidRPr="003042EB">
              <w:rPr>
                <w:rFonts w:ascii="Times New Roman" w:eastAsia="Times New Roman" w:hAnsi="Times New Roman" w:cs="Times New Roman"/>
                <w:b/>
                <w:bCs/>
                <w:i/>
                <w:iCs/>
                <w:color w:val="000000"/>
                <w:sz w:val="20"/>
                <w:szCs w:val="20"/>
                <w:lang w:eastAsia="ru-RU"/>
              </w:rPr>
              <w:t>г. Североморск</w:t>
            </w:r>
            <w:r w:rsidRPr="003042EB">
              <w:rPr>
                <w:rFonts w:ascii="Times New Roman" w:eastAsia="Times New Roman" w:hAnsi="Times New Roman" w:cs="Times New Roman"/>
                <w:b/>
                <w:bCs/>
                <w:i/>
                <w:iCs/>
                <w:color w:val="000000"/>
                <w:sz w:val="20"/>
                <w:szCs w:val="20"/>
                <w:lang w:eastAsia="ru-RU"/>
              </w:rPr>
              <w:t>» на 2014-2020 годы</w:t>
            </w:r>
          </w:p>
        </w:tc>
      </w:tr>
      <w:tr w:rsidR="004521F7" w:rsidRPr="003042EB" w:rsidTr="004521F7">
        <w:trPr>
          <w:trHeight w:val="630"/>
        </w:trPr>
        <w:tc>
          <w:tcPr>
            <w:tcW w:w="665" w:type="dxa"/>
            <w:noWrap/>
            <w:vAlign w:val="center"/>
            <w:hideMark/>
          </w:tcPr>
          <w:p w:rsidR="002F5BA9" w:rsidRPr="003042EB" w:rsidRDefault="002F5BA9" w:rsidP="004521F7">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3.1.</w:t>
            </w:r>
          </w:p>
        </w:tc>
        <w:tc>
          <w:tcPr>
            <w:tcW w:w="8875" w:type="dxa"/>
            <w:gridSpan w:val="12"/>
            <w:vAlign w:val="center"/>
            <w:hideMark/>
          </w:tcPr>
          <w:p w:rsidR="002F5BA9" w:rsidRPr="003042EB" w:rsidRDefault="002F5BA9" w:rsidP="004521F7">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Задача 1. Совершенствование дорожных условий, обустройство системами видеонаблюдения улично-дорожной сети и улучшение организации дорожного движения</w:t>
            </w:r>
          </w:p>
        </w:tc>
      </w:tr>
      <w:tr w:rsidR="004521F7" w:rsidRPr="003042EB" w:rsidTr="004521F7">
        <w:trPr>
          <w:trHeight w:val="600"/>
        </w:trPr>
        <w:tc>
          <w:tcPr>
            <w:tcW w:w="665" w:type="dxa"/>
            <w:noWrap/>
            <w:vAlign w:val="center"/>
            <w:hideMark/>
          </w:tcPr>
          <w:p w:rsidR="002F5BA9" w:rsidRPr="003042EB" w:rsidRDefault="002F5BA9" w:rsidP="004521F7">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3.1.1.</w:t>
            </w:r>
          </w:p>
        </w:tc>
        <w:tc>
          <w:tcPr>
            <w:tcW w:w="3588" w:type="dxa"/>
            <w:vAlign w:val="center"/>
            <w:hideMark/>
          </w:tcPr>
          <w:p w:rsidR="002F5BA9" w:rsidRPr="003042EB" w:rsidRDefault="002F5BA9" w:rsidP="004521F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Уменьшение доли ДТП, совершению которых сопутствовало наличие неудовлетворительных дорожных условий</w:t>
            </w:r>
          </w:p>
        </w:tc>
        <w:tc>
          <w:tcPr>
            <w:tcW w:w="838" w:type="dxa"/>
            <w:noWrap/>
            <w:vAlign w:val="center"/>
            <w:hideMark/>
          </w:tcPr>
          <w:p w:rsidR="002F5BA9" w:rsidRPr="003042EB" w:rsidRDefault="002F5BA9" w:rsidP="004521F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w:t>
            </w:r>
          </w:p>
        </w:tc>
        <w:tc>
          <w:tcPr>
            <w:tcW w:w="1020" w:type="dxa"/>
            <w:gridSpan w:val="3"/>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15,00</w:t>
            </w:r>
          </w:p>
        </w:tc>
        <w:tc>
          <w:tcPr>
            <w:tcW w:w="866" w:type="dxa"/>
            <w:gridSpan w:val="2"/>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23,10</w:t>
            </w:r>
          </w:p>
        </w:tc>
        <w:tc>
          <w:tcPr>
            <w:tcW w:w="866" w:type="dxa"/>
            <w:gridSpan w:val="2"/>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15,00</w:t>
            </w:r>
          </w:p>
        </w:tc>
        <w:tc>
          <w:tcPr>
            <w:tcW w:w="866" w:type="dxa"/>
            <w:gridSpan w:val="2"/>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w:t>
            </w:r>
          </w:p>
        </w:tc>
        <w:tc>
          <w:tcPr>
            <w:tcW w:w="829" w:type="dxa"/>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5,00</w:t>
            </w:r>
          </w:p>
        </w:tc>
      </w:tr>
      <w:tr w:rsidR="004521F7" w:rsidRPr="003042EB" w:rsidTr="004521F7">
        <w:trPr>
          <w:trHeight w:val="300"/>
        </w:trPr>
        <w:tc>
          <w:tcPr>
            <w:tcW w:w="665" w:type="dxa"/>
            <w:noWrap/>
            <w:vAlign w:val="center"/>
            <w:hideMark/>
          </w:tcPr>
          <w:p w:rsidR="002F5BA9" w:rsidRPr="003042EB" w:rsidRDefault="002F5BA9" w:rsidP="004521F7">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3.1.2.</w:t>
            </w:r>
          </w:p>
        </w:tc>
        <w:tc>
          <w:tcPr>
            <w:tcW w:w="3588" w:type="dxa"/>
            <w:vAlign w:val="center"/>
            <w:hideMark/>
          </w:tcPr>
          <w:p w:rsidR="002F5BA9" w:rsidRPr="003042EB" w:rsidRDefault="002F5BA9" w:rsidP="004521F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Сокращение количества мест концентрации ДТП</w:t>
            </w:r>
          </w:p>
        </w:tc>
        <w:tc>
          <w:tcPr>
            <w:tcW w:w="838" w:type="dxa"/>
            <w:noWrap/>
            <w:vAlign w:val="center"/>
            <w:hideMark/>
          </w:tcPr>
          <w:p w:rsidR="002F5BA9" w:rsidRPr="003042EB" w:rsidRDefault="002F5BA9" w:rsidP="004521F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ед.</w:t>
            </w:r>
          </w:p>
        </w:tc>
        <w:tc>
          <w:tcPr>
            <w:tcW w:w="1020" w:type="dxa"/>
            <w:gridSpan w:val="3"/>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3,00</w:t>
            </w:r>
          </w:p>
        </w:tc>
        <w:tc>
          <w:tcPr>
            <w:tcW w:w="866" w:type="dxa"/>
            <w:gridSpan w:val="2"/>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5,00</w:t>
            </w:r>
          </w:p>
        </w:tc>
        <w:tc>
          <w:tcPr>
            <w:tcW w:w="866" w:type="dxa"/>
            <w:gridSpan w:val="2"/>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3,00</w:t>
            </w:r>
          </w:p>
        </w:tc>
        <w:tc>
          <w:tcPr>
            <w:tcW w:w="866" w:type="dxa"/>
            <w:gridSpan w:val="2"/>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2,00</w:t>
            </w:r>
          </w:p>
        </w:tc>
        <w:tc>
          <w:tcPr>
            <w:tcW w:w="829" w:type="dxa"/>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w:t>
            </w:r>
          </w:p>
        </w:tc>
      </w:tr>
      <w:tr w:rsidR="004521F7" w:rsidRPr="003042EB" w:rsidTr="004521F7">
        <w:trPr>
          <w:trHeight w:val="615"/>
        </w:trPr>
        <w:tc>
          <w:tcPr>
            <w:tcW w:w="665" w:type="dxa"/>
            <w:noWrap/>
            <w:vAlign w:val="center"/>
            <w:hideMark/>
          </w:tcPr>
          <w:p w:rsidR="002F5BA9" w:rsidRPr="003042EB" w:rsidRDefault="002F5BA9" w:rsidP="004521F7">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3.1.3.</w:t>
            </w:r>
          </w:p>
        </w:tc>
        <w:tc>
          <w:tcPr>
            <w:tcW w:w="3588" w:type="dxa"/>
            <w:vAlign w:val="center"/>
            <w:hideMark/>
          </w:tcPr>
          <w:p w:rsidR="002F5BA9" w:rsidRPr="003042EB" w:rsidRDefault="002F5BA9" w:rsidP="004521F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Сокращение количества мест ДТП из-за несоблюдения правил дорожного движения</w:t>
            </w:r>
          </w:p>
        </w:tc>
        <w:tc>
          <w:tcPr>
            <w:tcW w:w="838" w:type="dxa"/>
            <w:noWrap/>
            <w:vAlign w:val="center"/>
            <w:hideMark/>
          </w:tcPr>
          <w:p w:rsidR="002F5BA9" w:rsidRPr="003042EB" w:rsidRDefault="002F5BA9" w:rsidP="004521F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ед.</w:t>
            </w:r>
          </w:p>
        </w:tc>
        <w:tc>
          <w:tcPr>
            <w:tcW w:w="1020" w:type="dxa"/>
            <w:gridSpan w:val="3"/>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24,00</w:t>
            </w:r>
          </w:p>
        </w:tc>
        <w:tc>
          <w:tcPr>
            <w:tcW w:w="866" w:type="dxa"/>
            <w:gridSpan w:val="2"/>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26,00</w:t>
            </w:r>
          </w:p>
        </w:tc>
        <w:tc>
          <w:tcPr>
            <w:tcW w:w="866" w:type="dxa"/>
            <w:gridSpan w:val="2"/>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24,00</w:t>
            </w:r>
          </w:p>
        </w:tc>
        <w:tc>
          <w:tcPr>
            <w:tcW w:w="866" w:type="dxa"/>
            <w:gridSpan w:val="2"/>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22,00</w:t>
            </w:r>
          </w:p>
        </w:tc>
        <w:tc>
          <w:tcPr>
            <w:tcW w:w="829" w:type="dxa"/>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20,00</w:t>
            </w:r>
          </w:p>
        </w:tc>
      </w:tr>
      <w:tr w:rsidR="004521F7" w:rsidRPr="003042EB" w:rsidTr="004521F7">
        <w:trPr>
          <w:trHeight w:val="615"/>
        </w:trPr>
        <w:tc>
          <w:tcPr>
            <w:tcW w:w="665" w:type="dxa"/>
            <w:noWrap/>
            <w:vAlign w:val="center"/>
            <w:hideMark/>
          </w:tcPr>
          <w:p w:rsidR="002F5BA9" w:rsidRPr="003042EB" w:rsidRDefault="002F5BA9" w:rsidP="004521F7">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3.2.</w:t>
            </w:r>
          </w:p>
        </w:tc>
        <w:tc>
          <w:tcPr>
            <w:tcW w:w="8875" w:type="dxa"/>
            <w:gridSpan w:val="12"/>
            <w:vAlign w:val="center"/>
            <w:hideMark/>
          </w:tcPr>
          <w:p w:rsidR="002F5BA9" w:rsidRPr="003042EB" w:rsidRDefault="002F5BA9" w:rsidP="004521F7">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Задача 2. Формирование безопасного поведения участников дорожного движения и предупреждение детского дорожно-транспортного травматизма</w:t>
            </w:r>
          </w:p>
        </w:tc>
      </w:tr>
      <w:tr w:rsidR="004521F7" w:rsidRPr="003042EB" w:rsidTr="004521F7">
        <w:trPr>
          <w:trHeight w:val="630"/>
        </w:trPr>
        <w:tc>
          <w:tcPr>
            <w:tcW w:w="665" w:type="dxa"/>
            <w:noWrap/>
            <w:vAlign w:val="center"/>
            <w:hideMark/>
          </w:tcPr>
          <w:p w:rsidR="002F5BA9" w:rsidRPr="003042EB" w:rsidRDefault="002F5BA9" w:rsidP="004521F7">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3.2.1.</w:t>
            </w:r>
          </w:p>
        </w:tc>
        <w:tc>
          <w:tcPr>
            <w:tcW w:w="3588" w:type="dxa"/>
            <w:vAlign w:val="center"/>
            <w:hideMark/>
          </w:tcPr>
          <w:p w:rsidR="002F5BA9" w:rsidRPr="003042EB" w:rsidRDefault="002F5BA9" w:rsidP="004521F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Сокращение количества ДТП с участием детей в возрасте до 16 лет</w:t>
            </w:r>
          </w:p>
        </w:tc>
        <w:tc>
          <w:tcPr>
            <w:tcW w:w="838" w:type="dxa"/>
            <w:noWrap/>
            <w:vAlign w:val="center"/>
            <w:hideMark/>
          </w:tcPr>
          <w:p w:rsidR="002F5BA9" w:rsidRPr="003042EB" w:rsidRDefault="002F5BA9" w:rsidP="004521F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ед.</w:t>
            </w:r>
          </w:p>
        </w:tc>
        <w:tc>
          <w:tcPr>
            <w:tcW w:w="1020" w:type="dxa"/>
            <w:gridSpan w:val="3"/>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2,00</w:t>
            </w:r>
          </w:p>
        </w:tc>
        <w:tc>
          <w:tcPr>
            <w:tcW w:w="866" w:type="dxa"/>
            <w:gridSpan w:val="2"/>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11,00</w:t>
            </w:r>
          </w:p>
        </w:tc>
        <w:tc>
          <w:tcPr>
            <w:tcW w:w="866" w:type="dxa"/>
            <w:gridSpan w:val="2"/>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2,00</w:t>
            </w:r>
          </w:p>
        </w:tc>
        <w:tc>
          <w:tcPr>
            <w:tcW w:w="866" w:type="dxa"/>
            <w:gridSpan w:val="2"/>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2,00</w:t>
            </w:r>
          </w:p>
        </w:tc>
        <w:tc>
          <w:tcPr>
            <w:tcW w:w="829" w:type="dxa"/>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4521F7" w:rsidRPr="003042EB" w:rsidTr="004521F7">
        <w:trPr>
          <w:trHeight w:val="690"/>
        </w:trPr>
        <w:tc>
          <w:tcPr>
            <w:tcW w:w="665" w:type="dxa"/>
            <w:noWrap/>
            <w:vAlign w:val="center"/>
            <w:hideMark/>
          </w:tcPr>
          <w:p w:rsidR="002F5BA9" w:rsidRPr="003042EB" w:rsidRDefault="002F5BA9" w:rsidP="004521F7">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3.3.</w:t>
            </w:r>
          </w:p>
        </w:tc>
        <w:tc>
          <w:tcPr>
            <w:tcW w:w="8875" w:type="dxa"/>
            <w:gridSpan w:val="12"/>
            <w:vAlign w:val="center"/>
            <w:hideMark/>
          </w:tcPr>
          <w:p w:rsidR="002F5BA9" w:rsidRPr="003042EB" w:rsidRDefault="002F5BA9" w:rsidP="004521F7">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Задача 3. Совершенствование системы управления обеспечением безопасности дорожного движения, дорожных условий и внедрение технических средств регулирования дорожного движения</w:t>
            </w:r>
          </w:p>
        </w:tc>
      </w:tr>
      <w:tr w:rsidR="004521F7" w:rsidRPr="003042EB" w:rsidTr="004521F7">
        <w:trPr>
          <w:trHeight w:val="600"/>
        </w:trPr>
        <w:tc>
          <w:tcPr>
            <w:tcW w:w="665" w:type="dxa"/>
            <w:noWrap/>
            <w:vAlign w:val="center"/>
            <w:hideMark/>
          </w:tcPr>
          <w:p w:rsidR="002F5BA9" w:rsidRPr="003042EB" w:rsidRDefault="002F5BA9" w:rsidP="004521F7">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3.3.1.</w:t>
            </w:r>
          </w:p>
        </w:tc>
        <w:tc>
          <w:tcPr>
            <w:tcW w:w="3588" w:type="dxa"/>
            <w:vAlign w:val="center"/>
            <w:hideMark/>
          </w:tcPr>
          <w:p w:rsidR="002F5BA9" w:rsidRPr="003042EB" w:rsidRDefault="002F5BA9" w:rsidP="004521F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Сокращение количества пострадавших в результате ДТП</w:t>
            </w:r>
          </w:p>
        </w:tc>
        <w:tc>
          <w:tcPr>
            <w:tcW w:w="838" w:type="dxa"/>
            <w:vAlign w:val="center"/>
            <w:hideMark/>
          </w:tcPr>
          <w:p w:rsidR="002F5BA9" w:rsidRPr="003042EB" w:rsidRDefault="002F5BA9" w:rsidP="004521F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ум./100 тыс.</w:t>
            </w:r>
            <w:r w:rsidR="004521F7" w:rsidRPr="003042EB">
              <w:rPr>
                <w:rFonts w:ascii="Times New Roman" w:eastAsia="Times New Roman" w:hAnsi="Times New Roman" w:cs="Times New Roman"/>
                <w:i/>
                <w:iCs/>
                <w:color w:val="000000"/>
                <w:sz w:val="20"/>
                <w:szCs w:val="20"/>
                <w:lang w:eastAsia="ru-RU"/>
              </w:rPr>
              <w:t xml:space="preserve"> </w:t>
            </w:r>
            <w:r w:rsidRPr="003042EB">
              <w:rPr>
                <w:rFonts w:ascii="Times New Roman" w:eastAsia="Times New Roman" w:hAnsi="Times New Roman" w:cs="Times New Roman"/>
                <w:i/>
                <w:iCs/>
                <w:color w:val="000000"/>
                <w:sz w:val="20"/>
                <w:szCs w:val="20"/>
                <w:lang w:eastAsia="ru-RU"/>
              </w:rPr>
              <w:t xml:space="preserve">чел. </w:t>
            </w:r>
          </w:p>
        </w:tc>
        <w:tc>
          <w:tcPr>
            <w:tcW w:w="1020" w:type="dxa"/>
            <w:gridSpan w:val="3"/>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0,00002</w:t>
            </w:r>
          </w:p>
        </w:tc>
        <w:tc>
          <w:tcPr>
            <w:tcW w:w="866" w:type="dxa"/>
            <w:gridSpan w:val="2"/>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0,00003</w:t>
            </w:r>
          </w:p>
        </w:tc>
        <w:tc>
          <w:tcPr>
            <w:tcW w:w="866" w:type="dxa"/>
            <w:gridSpan w:val="2"/>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0,00002</w:t>
            </w:r>
          </w:p>
        </w:tc>
        <w:tc>
          <w:tcPr>
            <w:tcW w:w="866" w:type="dxa"/>
            <w:gridSpan w:val="2"/>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0,00001</w:t>
            </w:r>
          </w:p>
        </w:tc>
        <w:tc>
          <w:tcPr>
            <w:tcW w:w="829" w:type="dxa"/>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4521F7" w:rsidRPr="003042EB" w:rsidTr="004521F7">
        <w:trPr>
          <w:trHeight w:val="915"/>
        </w:trPr>
        <w:tc>
          <w:tcPr>
            <w:tcW w:w="665" w:type="dxa"/>
            <w:noWrap/>
            <w:vAlign w:val="center"/>
            <w:hideMark/>
          </w:tcPr>
          <w:p w:rsidR="002F5BA9" w:rsidRPr="003042EB" w:rsidRDefault="002F5BA9" w:rsidP="004521F7">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3.3.2.</w:t>
            </w:r>
          </w:p>
        </w:tc>
        <w:tc>
          <w:tcPr>
            <w:tcW w:w="3588" w:type="dxa"/>
            <w:vAlign w:val="center"/>
            <w:hideMark/>
          </w:tcPr>
          <w:p w:rsidR="002F5BA9" w:rsidRPr="003042EB" w:rsidRDefault="004521F7" w:rsidP="004521F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Сокращение количества ДТП</w:t>
            </w:r>
          </w:p>
        </w:tc>
        <w:tc>
          <w:tcPr>
            <w:tcW w:w="838" w:type="dxa"/>
            <w:vAlign w:val="center"/>
            <w:hideMark/>
          </w:tcPr>
          <w:p w:rsidR="002F5BA9" w:rsidRPr="003042EB" w:rsidRDefault="002F5BA9" w:rsidP="004521F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ед.</w:t>
            </w:r>
          </w:p>
        </w:tc>
        <w:tc>
          <w:tcPr>
            <w:tcW w:w="1020" w:type="dxa"/>
            <w:gridSpan w:val="3"/>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29,00</w:t>
            </w:r>
          </w:p>
        </w:tc>
        <w:tc>
          <w:tcPr>
            <w:tcW w:w="866" w:type="dxa"/>
            <w:gridSpan w:val="2"/>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31,00</w:t>
            </w:r>
          </w:p>
        </w:tc>
        <w:tc>
          <w:tcPr>
            <w:tcW w:w="866" w:type="dxa"/>
            <w:gridSpan w:val="2"/>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29,00</w:t>
            </w:r>
          </w:p>
        </w:tc>
        <w:tc>
          <w:tcPr>
            <w:tcW w:w="866" w:type="dxa"/>
            <w:gridSpan w:val="2"/>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27,00</w:t>
            </w:r>
          </w:p>
        </w:tc>
        <w:tc>
          <w:tcPr>
            <w:tcW w:w="829" w:type="dxa"/>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25,00</w:t>
            </w:r>
          </w:p>
        </w:tc>
      </w:tr>
    </w:tbl>
    <w:p w:rsidR="002F5BA9" w:rsidRPr="003042EB" w:rsidRDefault="002F5BA9" w:rsidP="002E0555">
      <w:pPr>
        <w:pStyle w:val="a4"/>
        <w:spacing w:after="0" w:line="360" w:lineRule="auto"/>
        <w:ind w:left="0" w:firstLine="709"/>
        <w:jc w:val="both"/>
        <w:rPr>
          <w:rFonts w:ascii="Times New Roman" w:hAnsi="Times New Roman" w:cs="Times New Roman"/>
          <w:sz w:val="24"/>
          <w:szCs w:val="24"/>
        </w:rPr>
      </w:pPr>
    </w:p>
    <w:p w:rsidR="001D243D" w:rsidRPr="003042EB" w:rsidRDefault="001D243D">
      <w:pPr>
        <w:rPr>
          <w:rFonts w:ascii="Times New Roman" w:hAnsi="Times New Roman" w:cs="Times New Roman"/>
          <w:caps/>
          <w:sz w:val="24"/>
          <w:szCs w:val="24"/>
        </w:rPr>
      </w:pPr>
      <w:r w:rsidRPr="003042EB">
        <w:rPr>
          <w:rFonts w:ascii="Times New Roman" w:hAnsi="Times New Roman" w:cs="Times New Roman"/>
          <w:caps/>
          <w:sz w:val="24"/>
          <w:szCs w:val="24"/>
        </w:rPr>
        <w:br w:type="page"/>
      </w:r>
    </w:p>
    <w:p w:rsidR="00E752F2" w:rsidRPr="003042EB" w:rsidRDefault="00E752F2" w:rsidP="004E1CD0">
      <w:pPr>
        <w:pStyle w:val="a4"/>
        <w:numPr>
          <w:ilvl w:val="0"/>
          <w:numId w:val="1"/>
        </w:numPr>
        <w:spacing w:after="0" w:line="360" w:lineRule="auto"/>
        <w:ind w:left="357" w:hanging="357"/>
        <w:outlineLvl w:val="0"/>
        <w:rPr>
          <w:rFonts w:ascii="Times New Roman" w:hAnsi="Times New Roman" w:cs="Times New Roman"/>
          <w:b/>
          <w:caps/>
          <w:sz w:val="24"/>
          <w:szCs w:val="24"/>
        </w:rPr>
      </w:pPr>
      <w:bookmarkStart w:id="27" w:name="_Toc482630319"/>
      <w:r w:rsidRPr="003042EB">
        <w:rPr>
          <w:rFonts w:ascii="Times New Roman" w:hAnsi="Times New Roman" w:cs="Times New Roman"/>
          <w:b/>
          <w:caps/>
          <w:sz w:val="24"/>
          <w:szCs w:val="24"/>
        </w:rPr>
        <w:lastRenderedPageBreak/>
        <w:t xml:space="preserve">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города </w:t>
      </w:r>
      <w:r w:rsidR="001D243D" w:rsidRPr="003042EB">
        <w:rPr>
          <w:rFonts w:ascii="Times New Roman" w:hAnsi="Times New Roman" w:cs="Times New Roman"/>
          <w:b/>
          <w:caps/>
          <w:sz w:val="24"/>
          <w:szCs w:val="24"/>
        </w:rPr>
        <w:t>североморска</w:t>
      </w:r>
      <w:bookmarkEnd w:id="27"/>
    </w:p>
    <w:p w:rsidR="001D243D" w:rsidRPr="003042EB" w:rsidRDefault="00DC607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Механизм реализации Про</w:t>
      </w:r>
      <w:r w:rsidR="005620E4" w:rsidRPr="003042EB">
        <w:rPr>
          <w:rFonts w:ascii="Times New Roman" w:hAnsi="Times New Roman" w:cs="Times New Roman"/>
          <w:sz w:val="24"/>
          <w:szCs w:val="24"/>
        </w:rPr>
        <w:t>граммы является инструментом организации эффективного выполнения программных мероприятий и контроля достижения ожидаемых конечных результатов.</w:t>
      </w:r>
    </w:p>
    <w:p w:rsidR="00B20D1D" w:rsidRPr="003042EB" w:rsidRDefault="00DC607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условиях ограниченного финансирования перечень мероприятий Подпрограммы сформирован </w:t>
      </w:r>
      <w:proofErr w:type="gramStart"/>
      <w:r w:rsidRPr="003042EB">
        <w:rPr>
          <w:rFonts w:ascii="Times New Roman" w:hAnsi="Times New Roman" w:cs="Times New Roman"/>
          <w:sz w:val="24"/>
          <w:szCs w:val="24"/>
        </w:rPr>
        <w:t>исходя из их непосредственного влияния на состояние автомобильных дорог</w:t>
      </w:r>
      <w:proofErr w:type="gramEnd"/>
      <w:r w:rsidRPr="003042EB">
        <w:rPr>
          <w:rFonts w:ascii="Times New Roman" w:hAnsi="Times New Roman" w:cs="Times New Roman"/>
          <w:sz w:val="24"/>
          <w:szCs w:val="24"/>
        </w:rPr>
        <w:t>, дворовых территорий и проездов к ним. При этом значительные средства направлены на содержание в чистоте автомобильных дорог, дворовых территорий и проездов к ним.</w:t>
      </w:r>
    </w:p>
    <w:p w:rsidR="00DC6075" w:rsidRPr="003042EB" w:rsidRDefault="00DC607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Реализация программных мероприятий за счет средств бюджета муниципального </w:t>
      </w:r>
      <w:proofErr w:type="gramStart"/>
      <w:r w:rsidRPr="003042EB">
        <w:rPr>
          <w:rFonts w:ascii="Times New Roman" w:hAnsi="Times New Roman" w:cs="Times New Roman"/>
          <w:sz w:val="24"/>
          <w:szCs w:val="24"/>
        </w:rPr>
        <w:t>образования</w:t>
      </w:r>
      <w:proofErr w:type="gramEnd"/>
      <w:r w:rsidRPr="003042EB">
        <w:rPr>
          <w:rFonts w:ascii="Times New Roman" w:hAnsi="Times New Roman" w:cs="Times New Roman"/>
          <w:sz w:val="24"/>
          <w:szCs w:val="24"/>
        </w:rPr>
        <w:t xml:space="preserve"> ЗАТО г. Североморск осуществляется на основании муниципальных контрактов, заключенных в соответствии с нормами, установленными Гражданским кодексом Российской Федерации, Федеральным законом от 05.04.2013 № 44-ФЗ «О контрактной системе в сфере закупок товаров, работ, услуг для обеспечения государственных и муниципальных нужд» и иными нормативными правовыми актами Российской Федерации.</w:t>
      </w:r>
    </w:p>
    <w:p w:rsidR="00B20D1D" w:rsidRPr="003042EB" w:rsidRDefault="00DC6075" w:rsidP="00B20D1D">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Администрация</w:t>
      </w:r>
      <w:proofErr w:type="gramEnd"/>
      <w:r w:rsidRPr="003042EB">
        <w:rPr>
          <w:rFonts w:ascii="Times New Roman" w:hAnsi="Times New Roman" w:cs="Times New Roman"/>
          <w:sz w:val="24"/>
          <w:szCs w:val="24"/>
        </w:rPr>
        <w:t xml:space="preserve"> ЗАТО г. Североморск является координатором реализации Программы.</w:t>
      </w:r>
    </w:p>
    <w:p w:rsidR="00DC6075" w:rsidRPr="003042EB" w:rsidRDefault="00DC6075" w:rsidP="00B20D1D">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целях обеспечения мониторинга выполнения Подпрограммы Комитет по развитию городского хозяйства </w:t>
      </w:r>
      <w:proofErr w:type="gramStart"/>
      <w:r w:rsidRPr="003042EB">
        <w:rPr>
          <w:rFonts w:ascii="Times New Roman" w:hAnsi="Times New Roman" w:cs="Times New Roman"/>
          <w:sz w:val="24"/>
          <w:szCs w:val="24"/>
        </w:rPr>
        <w:t>администрации</w:t>
      </w:r>
      <w:proofErr w:type="gramEnd"/>
      <w:r w:rsidRPr="003042EB">
        <w:rPr>
          <w:rFonts w:ascii="Times New Roman" w:hAnsi="Times New Roman" w:cs="Times New Roman"/>
          <w:sz w:val="24"/>
          <w:szCs w:val="24"/>
        </w:rPr>
        <w:t xml:space="preserve"> ЗАТО г. Североморск предоставляет в Отдел экономического развития администрации ЗАТО г. Североморск отчет о реализации Подпрограммы в соответствии с Порядком разработки, реализации и оценки эффективности муниципальных программ ЗАТО г. Североморск, утвержденным постановлением администрации ЗАТО г. Североморск от 28.08.2013 № 870.</w:t>
      </w:r>
    </w:p>
    <w:p w:rsidR="00DC6075" w:rsidRPr="003042EB" w:rsidRDefault="00DC6075" w:rsidP="00B20D1D">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Контроль за реализацией программы осуществляет координатор - </w:t>
      </w:r>
      <w:proofErr w:type="gramStart"/>
      <w:r w:rsidRPr="003042EB">
        <w:rPr>
          <w:rFonts w:ascii="Times New Roman" w:hAnsi="Times New Roman" w:cs="Times New Roman"/>
          <w:sz w:val="24"/>
          <w:szCs w:val="24"/>
        </w:rPr>
        <w:t>администрация</w:t>
      </w:r>
      <w:proofErr w:type="gramEnd"/>
      <w:r w:rsidRPr="003042EB">
        <w:rPr>
          <w:rFonts w:ascii="Times New Roman" w:hAnsi="Times New Roman" w:cs="Times New Roman"/>
          <w:sz w:val="24"/>
          <w:szCs w:val="24"/>
        </w:rPr>
        <w:t xml:space="preserve"> ЗАТО г. Североморск.</w:t>
      </w:r>
    </w:p>
    <w:p w:rsidR="00DC6075" w:rsidRPr="003042EB" w:rsidRDefault="00DC6075" w:rsidP="00B20D1D">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Управление ходом реализации подпрограммы осуществляет заказчик подпрограммы - Комитет по развитию городского хозяйства </w:t>
      </w:r>
      <w:proofErr w:type="gramStart"/>
      <w:r w:rsidRPr="003042EB">
        <w:rPr>
          <w:rFonts w:ascii="Times New Roman" w:hAnsi="Times New Roman" w:cs="Times New Roman"/>
          <w:sz w:val="24"/>
          <w:szCs w:val="24"/>
        </w:rPr>
        <w:t>администрации</w:t>
      </w:r>
      <w:proofErr w:type="gramEnd"/>
      <w:r w:rsidRPr="003042EB">
        <w:rPr>
          <w:rFonts w:ascii="Times New Roman" w:hAnsi="Times New Roman" w:cs="Times New Roman"/>
          <w:sz w:val="24"/>
          <w:szCs w:val="24"/>
        </w:rPr>
        <w:t xml:space="preserve"> ЗАТО г. Североморск.</w:t>
      </w:r>
    </w:p>
    <w:p w:rsidR="00DC6075" w:rsidRPr="003042EB" w:rsidRDefault="00DC6075" w:rsidP="00B20D1D">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Муниципальное казенное учреждение «Городской центр жилищно-коммунального </w:t>
      </w:r>
      <w:proofErr w:type="gramStart"/>
      <w:r w:rsidRPr="003042EB">
        <w:rPr>
          <w:rFonts w:ascii="Times New Roman" w:hAnsi="Times New Roman" w:cs="Times New Roman"/>
          <w:sz w:val="24"/>
          <w:szCs w:val="24"/>
        </w:rPr>
        <w:t>хозяйства</w:t>
      </w:r>
      <w:proofErr w:type="gramEnd"/>
      <w:r w:rsidRPr="003042EB">
        <w:rPr>
          <w:rFonts w:ascii="Times New Roman" w:hAnsi="Times New Roman" w:cs="Times New Roman"/>
          <w:sz w:val="24"/>
          <w:szCs w:val="24"/>
        </w:rPr>
        <w:t xml:space="preserve"> ЗАТО г. Североморск» обеспечивает выполнение мероприятий подпрограммы, </w:t>
      </w:r>
      <w:r w:rsidRPr="003042EB">
        <w:rPr>
          <w:rFonts w:ascii="Times New Roman" w:hAnsi="Times New Roman" w:cs="Times New Roman"/>
          <w:sz w:val="24"/>
          <w:szCs w:val="24"/>
        </w:rPr>
        <w:lastRenderedPageBreak/>
        <w:t>несет ответственность за целевое использование финансовых средств, выделяемых на реализацию программных мероприятий.</w:t>
      </w:r>
    </w:p>
    <w:p w:rsidR="00DC6075" w:rsidRPr="003042EB" w:rsidRDefault="00DC6075" w:rsidP="00B20D1D">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Ежегодно в установленном порядке будет уточняться перечень финансируемых мероприятий подпрограммы, определяться сроки их реализации и объёмы финансирования, оцениваться возможность достижения целевых индикаторов и показателей.</w:t>
      </w:r>
    </w:p>
    <w:p w:rsidR="00DC6075" w:rsidRPr="003042EB" w:rsidRDefault="00DC6075" w:rsidP="00B20D1D">
      <w:pPr>
        <w:pStyle w:val="a4"/>
        <w:spacing w:after="0" w:line="360" w:lineRule="auto"/>
        <w:ind w:left="0" w:firstLine="709"/>
        <w:jc w:val="both"/>
        <w:rPr>
          <w:rFonts w:ascii="Times New Roman" w:hAnsi="Times New Roman" w:cs="Times New Roman"/>
          <w:sz w:val="24"/>
          <w:szCs w:val="24"/>
        </w:rPr>
      </w:pPr>
    </w:p>
    <w:p w:rsidR="00B20D1D" w:rsidRPr="003042EB" w:rsidRDefault="00B20D1D" w:rsidP="004E1CD0">
      <w:pPr>
        <w:pStyle w:val="a4"/>
        <w:numPr>
          <w:ilvl w:val="0"/>
          <w:numId w:val="36"/>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Совершенствование системы управления обеспечением безопасности дорожного движения:</w:t>
      </w:r>
    </w:p>
    <w:p w:rsidR="00B20D1D" w:rsidRPr="003042EB" w:rsidRDefault="00B20D1D" w:rsidP="004E1CD0">
      <w:pPr>
        <w:pStyle w:val="a4"/>
        <w:numPr>
          <w:ilvl w:val="1"/>
          <w:numId w:val="36"/>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Подготовка информации в </w:t>
      </w:r>
      <w:proofErr w:type="gramStart"/>
      <w:r w:rsidRPr="003042EB">
        <w:rPr>
          <w:rFonts w:ascii="Times New Roman" w:hAnsi="Times New Roman" w:cs="Times New Roman"/>
          <w:sz w:val="24"/>
          <w:szCs w:val="24"/>
        </w:rPr>
        <w:t>администрацию</w:t>
      </w:r>
      <w:proofErr w:type="gramEnd"/>
      <w:r w:rsidRPr="003042EB">
        <w:rPr>
          <w:rFonts w:ascii="Times New Roman" w:hAnsi="Times New Roman" w:cs="Times New Roman"/>
          <w:sz w:val="24"/>
          <w:szCs w:val="24"/>
        </w:rPr>
        <w:t xml:space="preserve"> ЗАТО г.</w:t>
      </w:r>
      <w:r w:rsidR="009963C3" w:rsidRPr="003042EB">
        <w:rPr>
          <w:rFonts w:ascii="Times New Roman" w:hAnsi="Times New Roman" w:cs="Times New Roman"/>
          <w:sz w:val="24"/>
          <w:szCs w:val="24"/>
        </w:rPr>
        <w:t xml:space="preserve"> </w:t>
      </w:r>
      <w:r w:rsidRPr="003042EB">
        <w:rPr>
          <w:rFonts w:ascii="Times New Roman" w:hAnsi="Times New Roman" w:cs="Times New Roman"/>
          <w:sz w:val="24"/>
          <w:szCs w:val="24"/>
        </w:rPr>
        <w:t>Североморск о состоянии аварийности на автотранспорте, внесение предложений направленных на снижение ДТП и дорожно-транспортного травматизма;</w:t>
      </w:r>
    </w:p>
    <w:p w:rsidR="00B20D1D" w:rsidRPr="003042EB" w:rsidRDefault="00B20D1D" w:rsidP="004E1CD0">
      <w:pPr>
        <w:pStyle w:val="a4"/>
        <w:numPr>
          <w:ilvl w:val="1"/>
          <w:numId w:val="36"/>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Мониторинг ДТП; рассмотрение состояния аварийности на автомобильном транспорте; заслушивание руководителей учреждений и организаций, деятельность которых связана с обеспечением безопасности дорожного движения, в том числе автотранспортных предприятий, о принимаемых мерах по снижению аварийности на </w:t>
      </w:r>
      <w:proofErr w:type="gramStart"/>
      <w:r w:rsidRPr="003042EB">
        <w:rPr>
          <w:rFonts w:ascii="Times New Roman" w:hAnsi="Times New Roman" w:cs="Times New Roman"/>
          <w:sz w:val="24"/>
          <w:szCs w:val="24"/>
        </w:rPr>
        <w:t>дорогах</w:t>
      </w:r>
      <w:proofErr w:type="gramEnd"/>
      <w:r w:rsidRPr="003042EB">
        <w:rPr>
          <w:rFonts w:ascii="Times New Roman" w:hAnsi="Times New Roman" w:cs="Times New Roman"/>
          <w:sz w:val="24"/>
          <w:szCs w:val="24"/>
        </w:rPr>
        <w:t xml:space="preserve"> ЗАТО г.</w:t>
      </w:r>
      <w:r w:rsidR="009963C3" w:rsidRPr="003042EB">
        <w:rPr>
          <w:rFonts w:ascii="Times New Roman" w:hAnsi="Times New Roman" w:cs="Times New Roman"/>
          <w:sz w:val="24"/>
          <w:szCs w:val="24"/>
        </w:rPr>
        <w:t xml:space="preserve"> </w:t>
      </w:r>
      <w:r w:rsidRPr="003042EB">
        <w:rPr>
          <w:rFonts w:ascii="Times New Roman" w:hAnsi="Times New Roman" w:cs="Times New Roman"/>
          <w:sz w:val="24"/>
          <w:szCs w:val="24"/>
        </w:rPr>
        <w:t>Североморск;</w:t>
      </w:r>
    </w:p>
    <w:p w:rsidR="00B20D1D" w:rsidRPr="003042EB" w:rsidRDefault="009963C3" w:rsidP="004E1CD0">
      <w:pPr>
        <w:pStyle w:val="a4"/>
        <w:numPr>
          <w:ilvl w:val="1"/>
          <w:numId w:val="36"/>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Рассмотрение на </w:t>
      </w:r>
      <w:r w:rsidR="00B20D1D" w:rsidRPr="003042EB">
        <w:rPr>
          <w:rFonts w:ascii="Times New Roman" w:hAnsi="Times New Roman" w:cs="Times New Roman"/>
          <w:sz w:val="24"/>
          <w:szCs w:val="24"/>
        </w:rPr>
        <w:t>заседании комиссии по БДД следующих вопросов:</w:t>
      </w:r>
    </w:p>
    <w:p w:rsidR="00B20D1D" w:rsidRPr="003042EB" w:rsidRDefault="00B20D1D" w:rsidP="004E1CD0">
      <w:pPr>
        <w:pStyle w:val="a4"/>
        <w:numPr>
          <w:ilvl w:val="0"/>
          <w:numId w:val="35"/>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 xml:space="preserve">состояние детского дорожно-транспортного травматизма и </w:t>
      </w:r>
      <w:proofErr w:type="gramStart"/>
      <w:r w:rsidRPr="003042EB">
        <w:rPr>
          <w:rFonts w:ascii="Times New Roman" w:hAnsi="Times New Roman" w:cs="Times New Roman"/>
          <w:sz w:val="24"/>
          <w:szCs w:val="24"/>
        </w:rPr>
        <w:t>мерах</w:t>
      </w:r>
      <w:proofErr w:type="gramEnd"/>
      <w:r w:rsidRPr="003042EB">
        <w:rPr>
          <w:rFonts w:ascii="Times New Roman" w:hAnsi="Times New Roman" w:cs="Times New Roman"/>
          <w:sz w:val="24"/>
          <w:szCs w:val="24"/>
        </w:rPr>
        <w:t xml:space="preserve"> по его предупреждению;</w:t>
      </w:r>
    </w:p>
    <w:p w:rsidR="00B20D1D" w:rsidRPr="003042EB" w:rsidRDefault="00B20D1D" w:rsidP="004E1CD0">
      <w:pPr>
        <w:pStyle w:val="a4"/>
        <w:numPr>
          <w:ilvl w:val="0"/>
          <w:numId w:val="35"/>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о результатах приемки экзаменов в учебных заведениях на право управления автомобилями;</w:t>
      </w:r>
    </w:p>
    <w:p w:rsidR="00B20D1D" w:rsidRPr="003042EB" w:rsidRDefault="00B20D1D" w:rsidP="004E1CD0">
      <w:pPr>
        <w:pStyle w:val="a4"/>
        <w:numPr>
          <w:ilvl w:val="1"/>
          <w:numId w:val="36"/>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Формирование негативного общественного мнения к нарушителям правил дорожного движения с привлечением СМИ. Сведения о грубых нарушениях и лицах их совершивших еженедельно публиковать в СМИ, информировать население через телевидение (СТК) и радио;</w:t>
      </w:r>
    </w:p>
    <w:p w:rsidR="00B20D1D" w:rsidRPr="003042EB" w:rsidRDefault="00B20D1D" w:rsidP="004E1CD0">
      <w:pPr>
        <w:pStyle w:val="a4"/>
        <w:numPr>
          <w:ilvl w:val="1"/>
          <w:numId w:val="36"/>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Рассмотрение на комиссии по обеспечению безопасности дорожного </w:t>
      </w:r>
      <w:proofErr w:type="gramStart"/>
      <w:r w:rsidRPr="003042EB">
        <w:rPr>
          <w:rFonts w:ascii="Times New Roman" w:hAnsi="Times New Roman" w:cs="Times New Roman"/>
          <w:sz w:val="24"/>
          <w:szCs w:val="24"/>
        </w:rPr>
        <w:t>движения</w:t>
      </w:r>
      <w:proofErr w:type="gramEnd"/>
      <w:r w:rsidRPr="003042EB">
        <w:rPr>
          <w:rFonts w:ascii="Times New Roman" w:hAnsi="Times New Roman" w:cs="Times New Roman"/>
          <w:sz w:val="24"/>
          <w:szCs w:val="24"/>
        </w:rPr>
        <w:t xml:space="preserve"> ЗАТО фактов дорожно-транспортных происшествий подлежащих статистическому учету, оценка деятельности служб с последующим принятием мер реагирования по отношению к конкретным руководителям</w:t>
      </w:r>
    </w:p>
    <w:p w:rsidR="00B20D1D" w:rsidRPr="003042EB" w:rsidRDefault="00B20D1D" w:rsidP="004E1CD0">
      <w:pPr>
        <w:pStyle w:val="a4"/>
        <w:numPr>
          <w:ilvl w:val="1"/>
          <w:numId w:val="36"/>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Изучение проблемы для принятия решений: </w:t>
      </w:r>
    </w:p>
    <w:p w:rsidR="00B20D1D" w:rsidRPr="003042EB" w:rsidRDefault="00B20D1D" w:rsidP="004E1CD0">
      <w:pPr>
        <w:pStyle w:val="a4"/>
        <w:numPr>
          <w:ilvl w:val="0"/>
          <w:numId w:val="35"/>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соответствия пропускной способности улично-дорожной сети уровню транспортной загрузки в условиях развития автомобилизации</w:t>
      </w:r>
    </w:p>
    <w:sectPr w:rsidR="00B20D1D" w:rsidRPr="003042E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3A63" w:rsidRDefault="00C63A63" w:rsidP="00183711">
      <w:pPr>
        <w:spacing w:after="0" w:line="240" w:lineRule="auto"/>
      </w:pPr>
      <w:r>
        <w:separator/>
      </w:r>
    </w:p>
  </w:endnote>
  <w:endnote w:type="continuationSeparator" w:id="0">
    <w:p w:rsidR="00C63A63" w:rsidRDefault="00C63A63" w:rsidP="00183711">
      <w:pPr>
        <w:spacing w:after="0" w:line="240" w:lineRule="auto"/>
      </w:pPr>
      <w:r>
        <w:continuationSeparator/>
      </w:r>
    </w:p>
  </w:endnote>
  <w:endnote w:id="1">
    <w:p w:rsidR="00764CC5" w:rsidRPr="007435DD" w:rsidRDefault="00764CC5" w:rsidP="001E222D">
      <w:pPr>
        <w:pStyle w:val="ac"/>
        <w:rPr>
          <w:b/>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7980570"/>
      <w:docPartObj>
        <w:docPartGallery w:val="Page Numbers (Bottom of Page)"/>
        <w:docPartUnique/>
      </w:docPartObj>
    </w:sdtPr>
    <w:sdtEndPr/>
    <w:sdtContent>
      <w:sdt>
        <w:sdtPr>
          <w:id w:val="860082579"/>
          <w:docPartObj>
            <w:docPartGallery w:val="Page Numbers (Top of Page)"/>
            <w:docPartUnique/>
          </w:docPartObj>
        </w:sdtPr>
        <w:sdtEndPr/>
        <w:sdtContent>
          <w:p w:rsidR="001102DA" w:rsidRDefault="001102DA">
            <w:pPr>
              <w:pStyle w:val="af9"/>
              <w:jc w:val="right"/>
            </w:pPr>
            <w:r>
              <w:t xml:space="preserve">Страница </w:t>
            </w:r>
            <w:r>
              <w:rPr>
                <w:b/>
                <w:bCs/>
                <w:sz w:val="24"/>
                <w:szCs w:val="24"/>
              </w:rPr>
              <w:fldChar w:fldCharType="begin"/>
            </w:r>
            <w:r>
              <w:rPr>
                <w:b/>
                <w:bCs/>
              </w:rPr>
              <w:instrText>PAGE</w:instrText>
            </w:r>
            <w:r>
              <w:rPr>
                <w:b/>
                <w:bCs/>
                <w:sz w:val="24"/>
                <w:szCs w:val="24"/>
              </w:rPr>
              <w:fldChar w:fldCharType="separate"/>
            </w:r>
            <w:r w:rsidR="00691576">
              <w:rPr>
                <w:b/>
                <w:bCs/>
                <w:noProof/>
              </w:rPr>
              <w:t>100</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691576">
              <w:rPr>
                <w:b/>
                <w:bCs/>
                <w:noProof/>
              </w:rPr>
              <w:t>100</w:t>
            </w:r>
            <w:r>
              <w:rPr>
                <w:b/>
                <w:bCs/>
                <w:sz w:val="24"/>
                <w:szCs w:val="24"/>
              </w:rPr>
              <w:fldChar w:fldCharType="end"/>
            </w:r>
          </w:p>
        </w:sdtContent>
      </w:sdt>
    </w:sdtContent>
  </w:sdt>
  <w:p w:rsidR="001102DA" w:rsidRDefault="001102DA">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3A63" w:rsidRDefault="00C63A63" w:rsidP="00183711">
      <w:pPr>
        <w:spacing w:after="0" w:line="240" w:lineRule="auto"/>
      </w:pPr>
      <w:r>
        <w:separator/>
      </w:r>
    </w:p>
  </w:footnote>
  <w:footnote w:type="continuationSeparator" w:id="0">
    <w:p w:rsidR="00C63A63" w:rsidRDefault="00C63A63" w:rsidP="00183711">
      <w:pPr>
        <w:spacing w:after="0" w:line="240" w:lineRule="auto"/>
      </w:pPr>
      <w:r>
        <w:continuationSeparator/>
      </w:r>
    </w:p>
  </w:footnote>
  <w:footnote w:id="1">
    <w:p w:rsidR="00764CC5" w:rsidRPr="005B1CEC" w:rsidRDefault="00764CC5">
      <w:pPr>
        <w:pStyle w:val="af4"/>
      </w:pPr>
      <w:r>
        <w:rPr>
          <w:rStyle w:val="af6"/>
        </w:rPr>
        <w:footnoteRef/>
      </w:r>
      <w:r>
        <w:t xml:space="preserve"> </w:t>
      </w:r>
      <w:r w:rsidRPr="001B09C5">
        <w:rPr>
          <w:rFonts w:ascii="Times New Roman" w:hAnsi="Times New Roman" w:cs="Times New Roman"/>
        </w:rPr>
        <w:t>Сафронов Э. А. Транспортные системы городов и регионов. – М.: Изд-во Ассоциации строительных вузов</w:t>
      </w:r>
    </w:p>
  </w:footnote>
  <w:footnote w:id="2">
    <w:p w:rsidR="00764CC5" w:rsidRPr="005B1CEC" w:rsidRDefault="00764CC5">
      <w:pPr>
        <w:pStyle w:val="af4"/>
      </w:pPr>
      <w:r>
        <w:rPr>
          <w:rStyle w:val="af6"/>
        </w:rPr>
        <w:footnoteRef/>
      </w:r>
      <w:r>
        <w:t xml:space="preserve"> </w:t>
      </w:r>
      <w:proofErr w:type="spellStart"/>
      <w:r w:rsidRPr="001B09C5">
        <w:rPr>
          <w:rFonts w:ascii="Times New Roman" w:hAnsi="Times New Roman" w:cs="Times New Roman"/>
        </w:rPr>
        <w:t>Антошвили</w:t>
      </w:r>
      <w:proofErr w:type="spellEnd"/>
      <w:r w:rsidRPr="001B09C5">
        <w:rPr>
          <w:rFonts w:ascii="Times New Roman" w:hAnsi="Times New Roman" w:cs="Times New Roman"/>
        </w:rPr>
        <w:t xml:space="preserve"> М. Е., </w:t>
      </w:r>
      <w:proofErr w:type="spellStart"/>
      <w:r w:rsidRPr="001B09C5">
        <w:rPr>
          <w:rFonts w:ascii="Times New Roman" w:hAnsi="Times New Roman" w:cs="Times New Roman"/>
        </w:rPr>
        <w:t>Либерман</w:t>
      </w:r>
      <w:proofErr w:type="spellEnd"/>
      <w:r w:rsidRPr="001B09C5">
        <w:rPr>
          <w:rFonts w:ascii="Times New Roman" w:hAnsi="Times New Roman" w:cs="Times New Roman"/>
        </w:rPr>
        <w:t xml:space="preserve"> С. Ю., Спирин И. В. Оптимизация городских автобусных перевозок. — М.: Транспорт, 1985. — 102 с., Гудков В. А., </w:t>
      </w:r>
      <w:proofErr w:type="spellStart"/>
      <w:r w:rsidRPr="001B09C5">
        <w:rPr>
          <w:rFonts w:ascii="Times New Roman" w:hAnsi="Times New Roman" w:cs="Times New Roman"/>
        </w:rPr>
        <w:t>Миротин</w:t>
      </w:r>
      <w:proofErr w:type="spellEnd"/>
      <w:r w:rsidRPr="001B09C5">
        <w:rPr>
          <w:rFonts w:ascii="Times New Roman" w:hAnsi="Times New Roman" w:cs="Times New Roman"/>
        </w:rPr>
        <w:t xml:space="preserve"> Л. Б. Технология, организация и управление пассажирскими автомобильными перевозками: Учеб</w:t>
      </w:r>
      <w:proofErr w:type="gramStart"/>
      <w:r w:rsidRPr="001B09C5">
        <w:rPr>
          <w:rFonts w:ascii="Times New Roman" w:hAnsi="Times New Roman" w:cs="Times New Roman"/>
        </w:rPr>
        <w:t>.</w:t>
      </w:r>
      <w:proofErr w:type="gramEnd"/>
      <w:r w:rsidRPr="001B09C5">
        <w:rPr>
          <w:rFonts w:ascii="Times New Roman" w:hAnsi="Times New Roman" w:cs="Times New Roman"/>
        </w:rPr>
        <w:t xml:space="preserve"> </w:t>
      </w:r>
      <w:proofErr w:type="gramStart"/>
      <w:r w:rsidRPr="001B09C5">
        <w:rPr>
          <w:rFonts w:ascii="Times New Roman" w:hAnsi="Times New Roman" w:cs="Times New Roman"/>
        </w:rPr>
        <w:t>д</w:t>
      </w:r>
      <w:proofErr w:type="gramEnd"/>
      <w:r w:rsidRPr="001B09C5">
        <w:rPr>
          <w:rFonts w:ascii="Times New Roman" w:hAnsi="Times New Roman" w:cs="Times New Roman"/>
        </w:rPr>
        <w:t>ля вузов. — М.: Транспорт, 1997. — 254 с.</w:t>
      </w:r>
    </w:p>
  </w:footnote>
  <w:footnote w:id="3">
    <w:p w:rsidR="00764CC5" w:rsidRPr="005B1CEC" w:rsidRDefault="00764CC5">
      <w:pPr>
        <w:pStyle w:val="af4"/>
      </w:pPr>
      <w:r>
        <w:rPr>
          <w:rStyle w:val="af6"/>
        </w:rPr>
        <w:footnoteRef/>
      </w:r>
      <w:r>
        <w:t xml:space="preserve"> </w:t>
      </w:r>
      <w:r w:rsidRPr="005B1CEC">
        <w:t xml:space="preserve">Самойлов Д. С. Подвижность населения // Городской транспорт. — 2-е изд., </w:t>
      </w:r>
      <w:proofErr w:type="spellStart"/>
      <w:r w:rsidRPr="005B1CEC">
        <w:t>перераб</w:t>
      </w:r>
      <w:proofErr w:type="spellEnd"/>
      <w:r w:rsidRPr="005B1CEC">
        <w:t>. и доп</w:t>
      </w:r>
      <w:proofErr w:type="gramStart"/>
      <w:r w:rsidRPr="005B1CEC">
        <w:t xml:space="preserve">.. — </w:t>
      </w:r>
      <w:proofErr w:type="gramEnd"/>
      <w:r w:rsidRPr="005B1CEC">
        <w:t>М.: Строй-</w:t>
      </w:r>
    </w:p>
  </w:footnote>
  <w:footnote w:id="4">
    <w:p w:rsidR="00764CC5" w:rsidRPr="00B1193F" w:rsidRDefault="00764CC5">
      <w:pPr>
        <w:pStyle w:val="af4"/>
        <w:rPr>
          <w:rFonts w:ascii="Times New Roman" w:hAnsi="Times New Roman" w:cs="Times New Roman"/>
        </w:rPr>
      </w:pPr>
      <w:r w:rsidRPr="00B1193F">
        <w:rPr>
          <w:rStyle w:val="af6"/>
          <w:rFonts w:ascii="Times New Roman" w:hAnsi="Times New Roman" w:cs="Times New Roman"/>
        </w:rPr>
        <w:footnoteRef/>
      </w:r>
      <w:r w:rsidRPr="00B1193F">
        <w:rPr>
          <w:rFonts w:ascii="Times New Roman" w:hAnsi="Times New Roman" w:cs="Times New Roman"/>
        </w:rPr>
        <w:t xml:space="preserve">  МУП Городской транспортный диспетчерский центр, г. Бийск, ул. Красноармейская 37, Тел.: (3854) 55-55-09 (Круглосуточно),  E-</w:t>
      </w:r>
      <w:proofErr w:type="spellStart"/>
      <w:r w:rsidRPr="00B1193F">
        <w:rPr>
          <w:rFonts w:ascii="Times New Roman" w:hAnsi="Times New Roman" w:cs="Times New Roman"/>
        </w:rPr>
        <w:t>mail</w:t>
      </w:r>
      <w:proofErr w:type="spellEnd"/>
      <w:r w:rsidRPr="00B1193F">
        <w:rPr>
          <w:rFonts w:ascii="Times New Roman" w:hAnsi="Times New Roman" w:cs="Times New Roman"/>
        </w:rPr>
        <w:t>: info@bus22.ru, Сайт: gtdc.bus22.ru, ООО Городской диспетчерский центр управления пассажирским транспортом, Пенза, Литвинова, 20, Телефон +78412207059 (</w:t>
      </w:r>
      <w:proofErr w:type="gramStart"/>
      <w:r w:rsidRPr="00B1193F">
        <w:rPr>
          <w:rFonts w:ascii="Times New Roman" w:hAnsi="Times New Roman" w:cs="Times New Roman"/>
        </w:rPr>
        <w:t>горя-чая</w:t>
      </w:r>
      <w:proofErr w:type="gramEnd"/>
      <w:r w:rsidRPr="00B1193F">
        <w:rPr>
          <w:rFonts w:ascii="Times New Roman" w:hAnsi="Times New Roman" w:cs="Times New Roman"/>
        </w:rPr>
        <w:t xml:space="preserve"> линия), E-</w:t>
      </w:r>
      <w:proofErr w:type="spellStart"/>
      <w:r w:rsidRPr="00B1193F">
        <w:rPr>
          <w:rFonts w:ascii="Times New Roman" w:hAnsi="Times New Roman" w:cs="Times New Roman"/>
        </w:rPr>
        <w:t>mail</w:t>
      </w:r>
      <w:proofErr w:type="spellEnd"/>
      <w:r w:rsidRPr="00B1193F">
        <w:rPr>
          <w:rFonts w:ascii="Times New Roman" w:hAnsi="Times New Roman" w:cs="Times New Roman"/>
        </w:rPr>
        <w:t>: info@bus58.ru, Сайт: 58bus.ru.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54ACB"/>
    <w:multiLevelType w:val="hybridMultilevel"/>
    <w:tmpl w:val="1A044D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BE3928"/>
    <w:multiLevelType w:val="hybridMultilevel"/>
    <w:tmpl w:val="7B7832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8512FD"/>
    <w:multiLevelType w:val="hybridMultilevel"/>
    <w:tmpl w:val="03809E96"/>
    <w:lvl w:ilvl="0" w:tplc="485699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63D701A"/>
    <w:multiLevelType w:val="hybridMultilevel"/>
    <w:tmpl w:val="D27EA102"/>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4">
    <w:nsid w:val="09373CF2"/>
    <w:multiLevelType w:val="hybridMultilevel"/>
    <w:tmpl w:val="7E0AE0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9A11C18"/>
    <w:multiLevelType w:val="hybridMultilevel"/>
    <w:tmpl w:val="0290C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3F48E3"/>
    <w:multiLevelType w:val="hybridMultilevel"/>
    <w:tmpl w:val="BCA82138"/>
    <w:lvl w:ilvl="0" w:tplc="C5D8AC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AD25BBE"/>
    <w:multiLevelType w:val="hybridMultilevel"/>
    <w:tmpl w:val="85823F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3637287"/>
    <w:multiLevelType w:val="hybridMultilevel"/>
    <w:tmpl w:val="FC3C0C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5702B01"/>
    <w:multiLevelType w:val="hybridMultilevel"/>
    <w:tmpl w:val="E1FAE7E2"/>
    <w:lvl w:ilvl="0" w:tplc="3252DF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8FE05BD"/>
    <w:multiLevelType w:val="hybridMultilevel"/>
    <w:tmpl w:val="86F878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9A7562D"/>
    <w:multiLevelType w:val="hybridMultilevel"/>
    <w:tmpl w:val="6B285222"/>
    <w:lvl w:ilvl="0" w:tplc="3252DF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035392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2920521"/>
    <w:multiLevelType w:val="hybridMultilevel"/>
    <w:tmpl w:val="DC4C08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5D04D09"/>
    <w:multiLevelType w:val="hybridMultilevel"/>
    <w:tmpl w:val="4E86BF48"/>
    <w:lvl w:ilvl="0" w:tplc="3252DF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A350003"/>
    <w:multiLevelType w:val="hybridMultilevel"/>
    <w:tmpl w:val="DF72945E"/>
    <w:lvl w:ilvl="0" w:tplc="07FE13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B50535F"/>
    <w:multiLevelType w:val="hybridMultilevel"/>
    <w:tmpl w:val="6B2C063E"/>
    <w:lvl w:ilvl="0" w:tplc="3252DF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E327DD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1F7179B"/>
    <w:multiLevelType w:val="hybridMultilevel"/>
    <w:tmpl w:val="8C04FDD0"/>
    <w:lvl w:ilvl="0" w:tplc="3252DF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2675AAA"/>
    <w:multiLevelType w:val="hybridMultilevel"/>
    <w:tmpl w:val="0838ADAA"/>
    <w:lvl w:ilvl="0" w:tplc="25CEA2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5570808"/>
    <w:multiLevelType w:val="hybridMultilevel"/>
    <w:tmpl w:val="80FCC6BE"/>
    <w:lvl w:ilvl="0" w:tplc="3252DF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A6C743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AEA5AFE"/>
    <w:multiLevelType w:val="hybridMultilevel"/>
    <w:tmpl w:val="279AABDC"/>
    <w:lvl w:ilvl="0" w:tplc="3252DF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27964E9"/>
    <w:multiLevelType w:val="hybridMultilevel"/>
    <w:tmpl w:val="177A04CC"/>
    <w:lvl w:ilvl="0" w:tplc="3252DFFE">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4">
    <w:nsid w:val="454119FF"/>
    <w:multiLevelType w:val="hybridMultilevel"/>
    <w:tmpl w:val="FDA2F8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859442F"/>
    <w:multiLevelType w:val="hybridMultilevel"/>
    <w:tmpl w:val="F3A0FA22"/>
    <w:lvl w:ilvl="0" w:tplc="3252DF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9051609"/>
    <w:multiLevelType w:val="hybridMultilevel"/>
    <w:tmpl w:val="26FC1D70"/>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7">
    <w:nsid w:val="4F17588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003587F"/>
    <w:multiLevelType w:val="hybridMultilevel"/>
    <w:tmpl w:val="A5D205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146319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ABA4A0B"/>
    <w:multiLevelType w:val="hybridMultilevel"/>
    <w:tmpl w:val="B880974E"/>
    <w:lvl w:ilvl="0" w:tplc="3252DF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CA73A91"/>
    <w:multiLevelType w:val="hybridMultilevel"/>
    <w:tmpl w:val="269A6E5C"/>
    <w:lvl w:ilvl="0" w:tplc="3252DF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4D87F6E"/>
    <w:multiLevelType w:val="hybridMultilevel"/>
    <w:tmpl w:val="497EE39E"/>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3">
    <w:nsid w:val="671A227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95957D3"/>
    <w:multiLevelType w:val="hybridMultilevel"/>
    <w:tmpl w:val="082CD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A0E6A20"/>
    <w:multiLevelType w:val="hybridMultilevel"/>
    <w:tmpl w:val="1C069C6A"/>
    <w:lvl w:ilvl="0" w:tplc="F01A9D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AC13B5E"/>
    <w:multiLevelType w:val="hybridMultilevel"/>
    <w:tmpl w:val="A2DE8710"/>
    <w:lvl w:ilvl="0" w:tplc="3252DF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2B54DBC"/>
    <w:multiLevelType w:val="hybridMultilevel"/>
    <w:tmpl w:val="E8AA6E68"/>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9"/>
  </w:num>
  <w:num w:numId="2">
    <w:abstractNumId w:val="25"/>
  </w:num>
  <w:num w:numId="3">
    <w:abstractNumId w:val="30"/>
  </w:num>
  <w:num w:numId="4">
    <w:abstractNumId w:val="11"/>
  </w:num>
  <w:num w:numId="5">
    <w:abstractNumId w:val="31"/>
  </w:num>
  <w:num w:numId="6">
    <w:abstractNumId w:val="16"/>
  </w:num>
  <w:num w:numId="7">
    <w:abstractNumId w:val="23"/>
  </w:num>
  <w:num w:numId="8">
    <w:abstractNumId w:val="1"/>
  </w:num>
  <w:num w:numId="9">
    <w:abstractNumId w:val="17"/>
  </w:num>
  <w:num w:numId="10">
    <w:abstractNumId w:val="0"/>
  </w:num>
  <w:num w:numId="11">
    <w:abstractNumId w:val="10"/>
  </w:num>
  <w:num w:numId="12">
    <w:abstractNumId w:val="13"/>
  </w:num>
  <w:num w:numId="13">
    <w:abstractNumId w:val="9"/>
  </w:num>
  <w:num w:numId="14">
    <w:abstractNumId w:val="14"/>
  </w:num>
  <w:num w:numId="15">
    <w:abstractNumId w:val="22"/>
  </w:num>
  <w:num w:numId="16">
    <w:abstractNumId w:val="20"/>
  </w:num>
  <w:num w:numId="17">
    <w:abstractNumId w:val="36"/>
  </w:num>
  <w:num w:numId="18">
    <w:abstractNumId w:val="18"/>
  </w:num>
  <w:num w:numId="19">
    <w:abstractNumId w:val="15"/>
  </w:num>
  <w:num w:numId="20">
    <w:abstractNumId w:val="5"/>
  </w:num>
  <w:num w:numId="21">
    <w:abstractNumId w:val="7"/>
  </w:num>
  <w:num w:numId="22">
    <w:abstractNumId w:val="3"/>
  </w:num>
  <w:num w:numId="23">
    <w:abstractNumId w:val="28"/>
  </w:num>
  <w:num w:numId="24">
    <w:abstractNumId w:val="19"/>
  </w:num>
  <w:num w:numId="25">
    <w:abstractNumId w:val="2"/>
  </w:num>
  <w:num w:numId="26">
    <w:abstractNumId w:val="37"/>
  </w:num>
  <w:num w:numId="27">
    <w:abstractNumId w:val="27"/>
  </w:num>
  <w:num w:numId="28">
    <w:abstractNumId w:val="24"/>
  </w:num>
  <w:num w:numId="29">
    <w:abstractNumId w:val="33"/>
  </w:num>
  <w:num w:numId="30">
    <w:abstractNumId w:val="35"/>
  </w:num>
  <w:num w:numId="31">
    <w:abstractNumId w:val="32"/>
  </w:num>
  <w:num w:numId="32">
    <w:abstractNumId w:val="6"/>
  </w:num>
  <w:num w:numId="33">
    <w:abstractNumId w:val="12"/>
  </w:num>
  <w:num w:numId="34">
    <w:abstractNumId w:val="26"/>
  </w:num>
  <w:num w:numId="35">
    <w:abstractNumId w:val="34"/>
  </w:num>
  <w:num w:numId="36">
    <w:abstractNumId w:val="21"/>
  </w:num>
  <w:num w:numId="37">
    <w:abstractNumId w:val="8"/>
  </w:num>
  <w:num w:numId="38">
    <w:abstractNumId w:val="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20F"/>
    <w:rsid w:val="00007FAD"/>
    <w:rsid w:val="0001485B"/>
    <w:rsid w:val="00015661"/>
    <w:rsid w:val="0002428C"/>
    <w:rsid w:val="00026284"/>
    <w:rsid w:val="0004009B"/>
    <w:rsid w:val="00042C49"/>
    <w:rsid w:val="00044A0B"/>
    <w:rsid w:val="00046BF1"/>
    <w:rsid w:val="00053092"/>
    <w:rsid w:val="000566CF"/>
    <w:rsid w:val="0005706F"/>
    <w:rsid w:val="00061297"/>
    <w:rsid w:val="0007204F"/>
    <w:rsid w:val="0008249A"/>
    <w:rsid w:val="000902FF"/>
    <w:rsid w:val="0009094F"/>
    <w:rsid w:val="000A39B0"/>
    <w:rsid w:val="000B0DE4"/>
    <w:rsid w:val="000B0F4E"/>
    <w:rsid w:val="000C3369"/>
    <w:rsid w:val="000D3906"/>
    <w:rsid w:val="000E6B9A"/>
    <w:rsid w:val="000F14BA"/>
    <w:rsid w:val="00102D29"/>
    <w:rsid w:val="0010792B"/>
    <w:rsid w:val="001102DA"/>
    <w:rsid w:val="001406FC"/>
    <w:rsid w:val="001555CF"/>
    <w:rsid w:val="00176428"/>
    <w:rsid w:val="001769AE"/>
    <w:rsid w:val="00183711"/>
    <w:rsid w:val="0018425D"/>
    <w:rsid w:val="001860FC"/>
    <w:rsid w:val="001867BB"/>
    <w:rsid w:val="0019230F"/>
    <w:rsid w:val="001B09C5"/>
    <w:rsid w:val="001B4DF0"/>
    <w:rsid w:val="001C6BA8"/>
    <w:rsid w:val="001D243D"/>
    <w:rsid w:val="001E222D"/>
    <w:rsid w:val="001F2442"/>
    <w:rsid w:val="001F3511"/>
    <w:rsid w:val="00207438"/>
    <w:rsid w:val="002244F7"/>
    <w:rsid w:val="00230DBE"/>
    <w:rsid w:val="002351D7"/>
    <w:rsid w:val="00237EB8"/>
    <w:rsid w:val="002440BD"/>
    <w:rsid w:val="00260EAF"/>
    <w:rsid w:val="0026634A"/>
    <w:rsid w:val="00283A30"/>
    <w:rsid w:val="002938B4"/>
    <w:rsid w:val="00293A0D"/>
    <w:rsid w:val="00295C59"/>
    <w:rsid w:val="002B5BEB"/>
    <w:rsid w:val="002B6722"/>
    <w:rsid w:val="002C1A75"/>
    <w:rsid w:val="002C1B2C"/>
    <w:rsid w:val="002C2034"/>
    <w:rsid w:val="002E0555"/>
    <w:rsid w:val="002E0800"/>
    <w:rsid w:val="002E29A5"/>
    <w:rsid w:val="002F5BA9"/>
    <w:rsid w:val="00303505"/>
    <w:rsid w:val="003042EB"/>
    <w:rsid w:val="0030645B"/>
    <w:rsid w:val="003210C9"/>
    <w:rsid w:val="00352854"/>
    <w:rsid w:val="00373EE8"/>
    <w:rsid w:val="00383BDD"/>
    <w:rsid w:val="00387974"/>
    <w:rsid w:val="003930D7"/>
    <w:rsid w:val="003A1FFB"/>
    <w:rsid w:val="003A53E3"/>
    <w:rsid w:val="003A554B"/>
    <w:rsid w:val="003A7AE3"/>
    <w:rsid w:val="003B1843"/>
    <w:rsid w:val="003C08A5"/>
    <w:rsid w:val="003C15BC"/>
    <w:rsid w:val="003C21CC"/>
    <w:rsid w:val="003D4374"/>
    <w:rsid w:val="003E0ECD"/>
    <w:rsid w:val="003F3601"/>
    <w:rsid w:val="003F3C74"/>
    <w:rsid w:val="0040380C"/>
    <w:rsid w:val="00404F76"/>
    <w:rsid w:val="00432C2A"/>
    <w:rsid w:val="004448AF"/>
    <w:rsid w:val="004521F7"/>
    <w:rsid w:val="004624F7"/>
    <w:rsid w:val="004755CF"/>
    <w:rsid w:val="00487CA0"/>
    <w:rsid w:val="00495C67"/>
    <w:rsid w:val="004E10B5"/>
    <w:rsid w:val="004E1CD0"/>
    <w:rsid w:val="004F1F8F"/>
    <w:rsid w:val="004F7ECB"/>
    <w:rsid w:val="00502B31"/>
    <w:rsid w:val="005176A3"/>
    <w:rsid w:val="00532235"/>
    <w:rsid w:val="00537E51"/>
    <w:rsid w:val="00540ECF"/>
    <w:rsid w:val="00544754"/>
    <w:rsid w:val="0055513B"/>
    <w:rsid w:val="005620E4"/>
    <w:rsid w:val="005655A7"/>
    <w:rsid w:val="005737F7"/>
    <w:rsid w:val="00574856"/>
    <w:rsid w:val="005B1CEC"/>
    <w:rsid w:val="005E1C72"/>
    <w:rsid w:val="005F5975"/>
    <w:rsid w:val="006128E9"/>
    <w:rsid w:val="00613042"/>
    <w:rsid w:val="006158AB"/>
    <w:rsid w:val="00615B95"/>
    <w:rsid w:val="006166B0"/>
    <w:rsid w:val="00620B1A"/>
    <w:rsid w:val="00626BD0"/>
    <w:rsid w:val="00627B48"/>
    <w:rsid w:val="00647D3F"/>
    <w:rsid w:val="0065209A"/>
    <w:rsid w:val="00655E60"/>
    <w:rsid w:val="00657A37"/>
    <w:rsid w:val="0068599A"/>
    <w:rsid w:val="00691576"/>
    <w:rsid w:val="00693B9B"/>
    <w:rsid w:val="00695402"/>
    <w:rsid w:val="00695EBD"/>
    <w:rsid w:val="00695F8D"/>
    <w:rsid w:val="006A5A22"/>
    <w:rsid w:val="006A6BD2"/>
    <w:rsid w:val="006B1CBE"/>
    <w:rsid w:val="006B5FCA"/>
    <w:rsid w:val="006C2F84"/>
    <w:rsid w:val="006C609A"/>
    <w:rsid w:val="006F0BAD"/>
    <w:rsid w:val="006F6C46"/>
    <w:rsid w:val="0070287E"/>
    <w:rsid w:val="00716BAC"/>
    <w:rsid w:val="00723ADD"/>
    <w:rsid w:val="0072615D"/>
    <w:rsid w:val="00733458"/>
    <w:rsid w:val="0074420F"/>
    <w:rsid w:val="00744ACB"/>
    <w:rsid w:val="00760494"/>
    <w:rsid w:val="00764CC5"/>
    <w:rsid w:val="00765F74"/>
    <w:rsid w:val="0076691B"/>
    <w:rsid w:val="00772BEC"/>
    <w:rsid w:val="00777896"/>
    <w:rsid w:val="007943CF"/>
    <w:rsid w:val="007C106F"/>
    <w:rsid w:val="007C1886"/>
    <w:rsid w:val="007D2FD2"/>
    <w:rsid w:val="007D4C60"/>
    <w:rsid w:val="007E146D"/>
    <w:rsid w:val="007E2AB4"/>
    <w:rsid w:val="007E77FD"/>
    <w:rsid w:val="007F31E0"/>
    <w:rsid w:val="00802C64"/>
    <w:rsid w:val="00815042"/>
    <w:rsid w:val="00842A5D"/>
    <w:rsid w:val="008447AE"/>
    <w:rsid w:val="0085086C"/>
    <w:rsid w:val="008714C0"/>
    <w:rsid w:val="008720C8"/>
    <w:rsid w:val="00880F81"/>
    <w:rsid w:val="00883686"/>
    <w:rsid w:val="008928A0"/>
    <w:rsid w:val="00897186"/>
    <w:rsid w:val="008B162C"/>
    <w:rsid w:val="008B49D8"/>
    <w:rsid w:val="008C470A"/>
    <w:rsid w:val="00906252"/>
    <w:rsid w:val="0092256D"/>
    <w:rsid w:val="00931616"/>
    <w:rsid w:val="0094180A"/>
    <w:rsid w:val="00962E82"/>
    <w:rsid w:val="0097520E"/>
    <w:rsid w:val="00987037"/>
    <w:rsid w:val="0099187F"/>
    <w:rsid w:val="009963C3"/>
    <w:rsid w:val="009C49E1"/>
    <w:rsid w:val="009E0D56"/>
    <w:rsid w:val="00A2125A"/>
    <w:rsid w:val="00A24793"/>
    <w:rsid w:val="00A3447C"/>
    <w:rsid w:val="00A478C5"/>
    <w:rsid w:val="00A538B0"/>
    <w:rsid w:val="00A65CE3"/>
    <w:rsid w:val="00A67B70"/>
    <w:rsid w:val="00A734A9"/>
    <w:rsid w:val="00A75FB2"/>
    <w:rsid w:val="00A86A05"/>
    <w:rsid w:val="00AA5673"/>
    <w:rsid w:val="00AB417B"/>
    <w:rsid w:val="00AC2CF7"/>
    <w:rsid w:val="00AD6771"/>
    <w:rsid w:val="00AD7A02"/>
    <w:rsid w:val="00AE6FBA"/>
    <w:rsid w:val="00B1193F"/>
    <w:rsid w:val="00B20CC0"/>
    <w:rsid w:val="00B20D1D"/>
    <w:rsid w:val="00B303E3"/>
    <w:rsid w:val="00B45E2F"/>
    <w:rsid w:val="00B50B1D"/>
    <w:rsid w:val="00B520DB"/>
    <w:rsid w:val="00B54777"/>
    <w:rsid w:val="00B54DB1"/>
    <w:rsid w:val="00B703AB"/>
    <w:rsid w:val="00B74A0A"/>
    <w:rsid w:val="00B81E9A"/>
    <w:rsid w:val="00B82B55"/>
    <w:rsid w:val="00BA0A31"/>
    <w:rsid w:val="00BA284F"/>
    <w:rsid w:val="00BC3A43"/>
    <w:rsid w:val="00BD07E9"/>
    <w:rsid w:val="00BD74ED"/>
    <w:rsid w:val="00BD78BC"/>
    <w:rsid w:val="00BE2918"/>
    <w:rsid w:val="00BE3955"/>
    <w:rsid w:val="00C05F05"/>
    <w:rsid w:val="00C12CA1"/>
    <w:rsid w:val="00C449F9"/>
    <w:rsid w:val="00C63A63"/>
    <w:rsid w:val="00C654FA"/>
    <w:rsid w:val="00C74DD9"/>
    <w:rsid w:val="00C75BD5"/>
    <w:rsid w:val="00C82BD0"/>
    <w:rsid w:val="00C9105E"/>
    <w:rsid w:val="00CB6491"/>
    <w:rsid w:val="00CC3D9B"/>
    <w:rsid w:val="00CE29A6"/>
    <w:rsid w:val="00D07AED"/>
    <w:rsid w:val="00D13F27"/>
    <w:rsid w:val="00D16FF7"/>
    <w:rsid w:val="00D3340D"/>
    <w:rsid w:val="00D60515"/>
    <w:rsid w:val="00D622EF"/>
    <w:rsid w:val="00D643C2"/>
    <w:rsid w:val="00D74F91"/>
    <w:rsid w:val="00D776DF"/>
    <w:rsid w:val="00D83FB2"/>
    <w:rsid w:val="00D86B65"/>
    <w:rsid w:val="00DA0C26"/>
    <w:rsid w:val="00DA2EF7"/>
    <w:rsid w:val="00DB3FD6"/>
    <w:rsid w:val="00DB5671"/>
    <w:rsid w:val="00DB58D8"/>
    <w:rsid w:val="00DB7C58"/>
    <w:rsid w:val="00DC3AFC"/>
    <w:rsid w:val="00DC6075"/>
    <w:rsid w:val="00DC6675"/>
    <w:rsid w:val="00DE3577"/>
    <w:rsid w:val="00E00AD2"/>
    <w:rsid w:val="00E025EE"/>
    <w:rsid w:val="00E0317C"/>
    <w:rsid w:val="00E051F7"/>
    <w:rsid w:val="00E31D56"/>
    <w:rsid w:val="00E31E89"/>
    <w:rsid w:val="00E41DFB"/>
    <w:rsid w:val="00E728F6"/>
    <w:rsid w:val="00E752F2"/>
    <w:rsid w:val="00E96235"/>
    <w:rsid w:val="00EE533D"/>
    <w:rsid w:val="00EE7044"/>
    <w:rsid w:val="00EF74E2"/>
    <w:rsid w:val="00F03B24"/>
    <w:rsid w:val="00F1141E"/>
    <w:rsid w:val="00F22BF4"/>
    <w:rsid w:val="00F26C8F"/>
    <w:rsid w:val="00F33181"/>
    <w:rsid w:val="00F44716"/>
    <w:rsid w:val="00F66B3C"/>
    <w:rsid w:val="00F66F78"/>
    <w:rsid w:val="00F84221"/>
    <w:rsid w:val="00F85201"/>
    <w:rsid w:val="00F87345"/>
    <w:rsid w:val="00F96571"/>
    <w:rsid w:val="00FB0636"/>
    <w:rsid w:val="00FB499D"/>
    <w:rsid w:val="00FB54BB"/>
    <w:rsid w:val="00FB5CF0"/>
    <w:rsid w:val="00FC3ED0"/>
    <w:rsid w:val="00FD6E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657A37"/>
    <w:pPr>
      <w:widowControl w:val="0"/>
      <w:spacing w:after="0" w:line="240" w:lineRule="auto"/>
      <w:ind w:left="102"/>
      <w:outlineLvl w:val="0"/>
    </w:pPr>
    <w:rPr>
      <w:rFonts w:ascii="Times New Roman" w:eastAsia="Times New Roman" w:hAnsi="Times New Roman"/>
      <w:b/>
      <w:bCs/>
      <w:sz w:val="28"/>
      <w:szCs w:val="28"/>
      <w:lang w:val="en-US"/>
    </w:rPr>
  </w:style>
  <w:style w:type="paragraph" w:styleId="5">
    <w:name w:val="heading 5"/>
    <w:basedOn w:val="a"/>
    <w:next w:val="a"/>
    <w:link w:val="50"/>
    <w:qFormat/>
    <w:rsid w:val="00183711"/>
    <w:pPr>
      <w:keepNext/>
      <w:overflowPunct w:val="0"/>
      <w:autoSpaceDE w:val="0"/>
      <w:autoSpaceDN w:val="0"/>
      <w:adjustRightInd w:val="0"/>
      <w:spacing w:after="0" w:line="240" w:lineRule="auto"/>
      <w:textAlignment w:val="baseline"/>
      <w:outlineLvl w:val="4"/>
    </w:pPr>
    <w:rPr>
      <w:rFonts w:ascii="Times New Roman" w:eastAsia="Arial Unicode MS" w:hAnsi="Times New Roman" w:cs="Times New Roman"/>
      <w:b/>
      <w:bCs/>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657A37"/>
    <w:rPr>
      <w:rFonts w:ascii="Times New Roman" w:eastAsia="Times New Roman" w:hAnsi="Times New Roman"/>
      <w:b/>
      <w:bCs/>
      <w:sz w:val="28"/>
      <w:szCs w:val="28"/>
      <w:lang w:val="en-US"/>
    </w:rPr>
  </w:style>
  <w:style w:type="character" w:customStyle="1" w:styleId="50">
    <w:name w:val="Заголовок 5 Знак"/>
    <w:basedOn w:val="a0"/>
    <w:link w:val="5"/>
    <w:rsid w:val="00183711"/>
    <w:rPr>
      <w:rFonts w:ascii="Times New Roman" w:eastAsia="Arial Unicode MS" w:hAnsi="Times New Roman" w:cs="Times New Roman"/>
      <w:b/>
      <w:bCs/>
      <w:szCs w:val="20"/>
      <w:lang w:eastAsia="ru-RU"/>
    </w:rPr>
  </w:style>
  <w:style w:type="table" w:styleId="a3">
    <w:name w:val="Table Grid"/>
    <w:basedOn w:val="a1"/>
    <w:uiPriority w:val="39"/>
    <w:rsid w:val="00495C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95C67"/>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uiPriority w:val="1"/>
    <w:qFormat/>
    <w:rsid w:val="00E752F2"/>
    <w:pPr>
      <w:ind w:left="720"/>
      <w:contextualSpacing/>
    </w:pPr>
  </w:style>
  <w:style w:type="character" w:styleId="a5">
    <w:name w:val="annotation reference"/>
    <w:basedOn w:val="a0"/>
    <w:uiPriority w:val="99"/>
    <w:semiHidden/>
    <w:unhideWhenUsed/>
    <w:rsid w:val="00E0317C"/>
    <w:rPr>
      <w:sz w:val="16"/>
      <w:szCs w:val="16"/>
    </w:rPr>
  </w:style>
  <w:style w:type="paragraph" w:styleId="a6">
    <w:name w:val="annotation text"/>
    <w:basedOn w:val="a"/>
    <w:link w:val="a7"/>
    <w:uiPriority w:val="99"/>
    <w:semiHidden/>
    <w:unhideWhenUsed/>
    <w:rsid w:val="00E0317C"/>
    <w:pPr>
      <w:spacing w:line="240" w:lineRule="auto"/>
    </w:pPr>
    <w:rPr>
      <w:sz w:val="20"/>
      <w:szCs w:val="20"/>
    </w:rPr>
  </w:style>
  <w:style w:type="character" w:customStyle="1" w:styleId="a7">
    <w:name w:val="Текст примечания Знак"/>
    <w:basedOn w:val="a0"/>
    <w:link w:val="a6"/>
    <w:uiPriority w:val="99"/>
    <w:semiHidden/>
    <w:rsid w:val="00E0317C"/>
    <w:rPr>
      <w:sz w:val="20"/>
      <w:szCs w:val="20"/>
    </w:rPr>
  </w:style>
  <w:style w:type="paragraph" w:styleId="a8">
    <w:name w:val="annotation subject"/>
    <w:basedOn w:val="a6"/>
    <w:next w:val="a6"/>
    <w:link w:val="a9"/>
    <w:uiPriority w:val="99"/>
    <w:semiHidden/>
    <w:unhideWhenUsed/>
    <w:rsid w:val="00E0317C"/>
    <w:rPr>
      <w:b/>
      <w:bCs/>
    </w:rPr>
  </w:style>
  <w:style w:type="character" w:customStyle="1" w:styleId="a9">
    <w:name w:val="Тема примечания Знак"/>
    <w:basedOn w:val="a7"/>
    <w:link w:val="a8"/>
    <w:uiPriority w:val="99"/>
    <w:semiHidden/>
    <w:rsid w:val="00E0317C"/>
    <w:rPr>
      <w:b/>
      <w:bCs/>
      <w:sz w:val="20"/>
      <w:szCs w:val="20"/>
    </w:rPr>
  </w:style>
  <w:style w:type="paragraph" w:styleId="aa">
    <w:name w:val="header"/>
    <w:basedOn w:val="a"/>
    <w:link w:val="ab"/>
    <w:rsid w:val="0018371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Верхний колонтитул Знак"/>
    <w:basedOn w:val="a0"/>
    <w:link w:val="aa"/>
    <w:rsid w:val="00183711"/>
    <w:rPr>
      <w:rFonts w:ascii="Times New Roman" w:eastAsia="Times New Roman" w:hAnsi="Times New Roman" w:cs="Times New Roman"/>
      <w:sz w:val="24"/>
      <w:szCs w:val="24"/>
      <w:lang w:eastAsia="ru-RU"/>
    </w:rPr>
  </w:style>
  <w:style w:type="paragraph" w:styleId="ac">
    <w:name w:val="endnote text"/>
    <w:basedOn w:val="a"/>
    <w:link w:val="ad"/>
    <w:rsid w:val="0018371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ad">
    <w:name w:val="Текст концевой сноски Знак"/>
    <w:basedOn w:val="a0"/>
    <w:link w:val="ac"/>
    <w:rsid w:val="00183711"/>
    <w:rPr>
      <w:rFonts w:ascii="Times New Roman" w:eastAsia="Times New Roman" w:hAnsi="Times New Roman" w:cs="Times New Roman"/>
      <w:sz w:val="20"/>
      <w:szCs w:val="20"/>
      <w:lang w:eastAsia="ru-RU"/>
    </w:rPr>
  </w:style>
  <w:style w:type="character" w:styleId="ae">
    <w:name w:val="endnote reference"/>
    <w:basedOn w:val="a0"/>
    <w:rsid w:val="00183711"/>
    <w:rPr>
      <w:vertAlign w:val="superscript"/>
    </w:rPr>
  </w:style>
  <w:style w:type="paragraph" w:styleId="af">
    <w:name w:val="caption"/>
    <w:basedOn w:val="a"/>
    <w:next w:val="a"/>
    <w:uiPriority w:val="35"/>
    <w:unhideWhenUsed/>
    <w:qFormat/>
    <w:rsid w:val="001E222D"/>
    <w:pPr>
      <w:spacing w:after="200" w:line="240" w:lineRule="auto"/>
    </w:pPr>
    <w:rPr>
      <w:i/>
      <w:iCs/>
      <w:color w:val="44546A" w:themeColor="text2"/>
      <w:sz w:val="18"/>
      <w:szCs w:val="18"/>
    </w:rPr>
  </w:style>
  <w:style w:type="table" w:customStyle="1" w:styleId="TableNormal">
    <w:name w:val="Table Normal"/>
    <w:uiPriority w:val="2"/>
    <w:semiHidden/>
    <w:unhideWhenUsed/>
    <w:qFormat/>
    <w:rsid w:val="00657A37"/>
    <w:pPr>
      <w:widowControl w:val="0"/>
      <w:spacing w:after="0" w:line="240" w:lineRule="auto"/>
    </w:pPr>
    <w:rPr>
      <w:lang w:val="en-US"/>
    </w:rPr>
    <w:tblPr>
      <w:tblInd w:w="0" w:type="dxa"/>
      <w:tblCellMar>
        <w:top w:w="0" w:type="dxa"/>
        <w:left w:w="0" w:type="dxa"/>
        <w:bottom w:w="0" w:type="dxa"/>
        <w:right w:w="0" w:type="dxa"/>
      </w:tblCellMar>
    </w:tblPr>
  </w:style>
  <w:style w:type="paragraph" w:styleId="af0">
    <w:name w:val="Body Text"/>
    <w:basedOn w:val="a"/>
    <w:link w:val="af1"/>
    <w:uiPriority w:val="1"/>
    <w:qFormat/>
    <w:rsid w:val="00657A37"/>
    <w:pPr>
      <w:widowControl w:val="0"/>
      <w:spacing w:after="0" w:line="240" w:lineRule="auto"/>
      <w:ind w:left="102"/>
    </w:pPr>
    <w:rPr>
      <w:rFonts w:ascii="Times New Roman" w:eastAsia="Times New Roman" w:hAnsi="Times New Roman"/>
      <w:sz w:val="28"/>
      <w:szCs w:val="28"/>
      <w:lang w:val="en-US"/>
    </w:rPr>
  </w:style>
  <w:style w:type="character" w:customStyle="1" w:styleId="af1">
    <w:name w:val="Основной текст Знак"/>
    <w:basedOn w:val="a0"/>
    <w:link w:val="af0"/>
    <w:uiPriority w:val="1"/>
    <w:rsid w:val="00657A37"/>
    <w:rPr>
      <w:rFonts w:ascii="Times New Roman" w:eastAsia="Times New Roman" w:hAnsi="Times New Roman"/>
      <w:sz w:val="28"/>
      <w:szCs w:val="28"/>
      <w:lang w:val="en-US"/>
    </w:rPr>
  </w:style>
  <w:style w:type="paragraph" w:customStyle="1" w:styleId="TableParagraph">
    <w:name w:val="Table Paragraph"/>
    <w:basedOn w:val="a"/>
    <w:uiPriority w:val="1"/>
    <w:qFormat/>
    <w:rsid w:val="00657A37"/>
    <w:pPr>
      <w:widowControl w:val="0"/>
      <w:spacing w:after="0" w:line="240" w:lineRule="auto"/>
    </w:pPr>
    <w:rPr>
      <w:lang w:val="en-US"/>
    </w:rPr>
  </w:style>
  <w:style w:type="paragraph" w:styleId="af2">
    <w:name w:val="TOC Heading"/>
    <w:basedOn w:val="1"/>
    <w:next w:val="a"/>
    <w:uiPriority w:val="39"/>
    <w:unhideWhenUsed/>
    <w:qFormat/>
    <w:rsid w:val="00EE7044"/>
    <w:pPr>
      <w:keepNext/>
      <w:keepLines/>
      <w:widowControl/>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val="ru-RU" w:eastAsia="ru-RU"/>
    </w:rPr>
  </w:style>
  <w:style w:type="paragraph" w:styleId="11">
    <w:name w:val="toc 1"/>
    <w:basedOn w:val="a"/>
    <w:next w:val="a"/>
    <w:autoRedefine/>
    <w:uiPriority w:val="39"/>
    <w:unhideWhenUsed/>
    <w:rsid w:val="00EE7044"/>
    <w:pPr>
      <w:tabs>
        <w:tab w:val="left" w:pos="440"/>
        <w:tab w:val="right" w:leader="dot" w:pos="9345"/>
      </w:tabs>
      <w:spacing w:after="100"/>
    </w:pPr>
    <w:rPr>
      <w:rFonts w:ascii="Times New Roman" w:hAnsi="Times New Roman" w:cs="Times New Roman"/>
      <w:caps/>
      <w:noProof/>
    </w:rPr>
  </w:style>
  <w:style w:type="paragraph" w:styleId="2">
    <w:name w:val="toc 2"/>
    <w:basedOn w:val="a"/>
    <w:next w:val="a"/>
    <w:autoRedefine/>
    <w:uiPriority w:val="39"/>
    <w:unhideWhenUsed/>
    <w:rsid w:val="00EE7044"/>
    <w:pPr>
      <w:spacing w:after="100"/>
      <w:ind w:left="220"/>
    </w:pPr>
  </w:style>
  <w:style w:type="character" w:styleId="af3">
    <w:name w:val="Hyperlink"/>
    <w:basedOn w:val="a0"/>
    <w:uiPriority w:val="99"/>
    <w:unhideWhenUsed/>
    <w:rsid w:val="00EE7044"/>
    <w:rPr>
      <w:color w:val="0563C1" w:themeColor="hyperlink"/>
      <w:u w:val="single"/>
    </w:rPr>
  </w:style>
  <w:style w:type="paragraph" w:styleId="af4">
    <w:name w:val="footnote text"/>
    <w:basedOn w:val="a"/>
    <w:link w:val="af5"/>
    <w:uiPriority w:val="99"/>
    <w:semiHidden/>
    <w:unhideWhenUsed/>
    <w:rsid w:val="005B1CEC"/>
    <w:pPr>
      <w:spacing w:after="0" w:line="240" w:lineRule="auto"/>
    </w:pPr>
    <w:rPr>
      <w:sz w:val="20"/>
      <w:szCs w:val="20"/>
    </w:rPr>
  </w:style>
  <w:style w:type="character" w:customStyle="1" w:styleId="af5">
    <w:name w:val="Текст сноски Знак"/>
    <w:basedOn w:val="a0"/>
    <w:link w:val="af4"/>
    <w:uiPriority w:val="99"/>
    <w:semiHidden/>
    <w:rsid w:val="005B1CEC"/>
    <w:rPr>
      <w:sz w:val="20"/>
      <w:szCs w:val="20"/>
    </w:rPr>
  </w:style>
  <w:style w:type="character" w:styleId="af6">
    <w:name w:val="footnote reference"/>
    <w:basedOn w:val="a0"/>
    <w:uiPriority w:val="99"/>
    <w:semiHidden/>
    <w:unhideWhenUsed/>
    <w:rsid w:val="005B1CEC"/>
    <w:rPr>
      <w:vertAlign w:val="superscript"/>
    </w:rPr>
  </w:style>
  <w:style w:type="paragraph" w:styleId="af7">
    <w:name w:val="Balloon Text"/>
    <w:basedOn w:val="a"/>
    <w:link w:val="af8"/>
    <w:uiPriority w:val="99"/>
    <w:semiHidden/>
    <w:unhideWhenUsed/>
    <w:rsid w:val="0055513B"/>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55513B"/>
    <w:rPr>
      <w:rFonts w:ascii="Tahoma" w:hAnsi="Tahoma" w:cs="Tahoma"/>
      <w:sz w:val="16"/>
      <w:szCs w:val="16"/>
    </w:rPr>
  </w:style>
  <w:style w:type="paragraph" w:styleId="af9">
    <w:name w:val="footer"/>
    <w:basedOn w:val="a"/>
    <w:link w:val="afa"/>
    <w:uiPriority w:val="99"/>
    <w:unhideWhenUsed/>
    <w:rsid w:val="001102DA"/>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1102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657A37"/>
    <w:pPr>
      <w:widowControl w:val="0"/>
      <w:spacing w:after="0" w:line="240" w:lineRule="auto"/>
      <w:ind w:left="102"/>
      <w:outlineLvl w:val="0"/>
    </w:pPr>
    <w:rPr>
      <w:rFonts w:ascii="Times New Roman" w:eastAsia="Times New Roman" w:hAnsi="Times New Roman"/>
      <w:b/>
      <w:bCs/>
      <w:sz w:val="28"/>
      <w:szCs w:val="28"/>
      <w:lang w:val="en-US"/>
    </w:rPr>
  </w:style>
  <w:style w:type="paragraph" w:styleId="5">
    <w:name w:val="heading 5"/>
    <w:basedOn w:val="a"/>
    <w:next w:val="a"/>
    <w:link w:val="50"/>
    <w:qFormat/>
    <w:rsid w:val="00183711"/>
    <w:pPr>
      <w:keepNext/>
      <w:overflowPunct w:val="0"/>
      <w:autoSpaceDE w:val="0"/>
      <w:autoSpaceDN w:val="0"/>
      <w:adjustRightInd w:val="0"/>
      <w:spacing w:after="0" w:line="240" w:lineRule="auto"/>
      <w:textAlignment w:val="baseline"/>
      <w:outlineLvl w:val="4"/>
    </w:pPr>
    <w:rPr>
      <w:rFonts w:ascii="Times New Roman" w:eastAsia="Arial Unicode MS" w:hAnsi="Times New Roman" w:cs="Times New Roman"/>
      <w:b/>
      <w:bCs/>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657A37"/>
    <w:rPr>
      <w:rFonts w:ascii="Times New Roman" w:eastAsia="Times New Roman" w:hAnsi="Times New Roman"/>
      <w:b/>
      <w:bCs/>
      <w:sz w:val="28"/>
      <w:szCs w:val="28"/>
      <w:lang w:val="en-US"/>
    </w:rPr>
  </w:style>
  <w:style w:type="character" w:customStyle="1" w:styleId="50">
    <w:name w:val="Заголовок 5 Знак"/>
    <w:basedOn w:val="a0"/>
    <w:link w:val="5"/>
    <w:rsid w:val="00183711"/>
    <w:rPr>
      <w:rFonts w:ascii="Times New Roman" w:eastAsia="Arial Unicode MS" w:hAnsi="Times New Roman" w:cs="Times New Roman"/>
      <w:b/>
      <w:bCs/>
      <w:szCs w:val="20"/>
      <w:lang w:eastAsia="ru-RU"/>
    </w:rPr>
  </w:style>
  <w:style w:type="table" w:styleId="a3">
    <w:name w:val="Table Grid"/>
    <w:basedOn w:val="a1"/>
    <w:uiPriority w:val="39"/>
    <w:rsid w:val="00495C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95C67"/>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uiPriority w:val="1"/>
    <w:qFormat/>
    <w:rsid w:val="00E752F2"/>
    <w:pPr>
      <w:ind w:left="720"/>
      <w:contextualSpacing/>
    </w:pPr>
  </w:style>
  <w:style w:type="character" w:styleId="a5">
    <w:name w:val="annotation reference"/>
    <w:basedOn w:val="a0"/>
    <w:uiPriority w:val="99"/>
    <w:semiHidden/>
    <w:unhideWhenUsed/>
    <w:rsid w:val="00E0317C"/>
    <w:rPr>
      <w:sz w:val="16"/>
      <w:szCs w:val="16"/>
    </w:rPr>
  </w:style>
  <w:style w:type="paragraph" w:styleId="a6">
    <w:name w:val="annotation text"/>
    <w:basedOn w:val="a"/>
    <w:link w:val="a7"/>
    <w:uiPriority w:val="99"/>
    <w:semiHidden/>
    <w:unhideWhenUsed/>
    <w:rsid w:val="00E0317C"/>
    <w:pPr>
      <w:spacing w:line="240" w:lineRule="auto"/>
    </w:pPr>
    <w:rPr>
      <w:sz w:val="20"/>
      <w:szCs w:val="20"/>
    </w:rPr>
  </w:style>
  <w:style w:type="character" w:customStyle="1" w:styleId="a7">
    <w:name w:val="Текст примечания Знак"/>
    <w:basedOn w:val="a0"/>
    <w:link w:val="a6"/>
    <w:uiPriority w:val="99"/>
    <w:semiHidden/>
    <w:rsid w:val="00E0317C"/>
    <w:rPr>
      <w:sz w:val="20"/>
      <w:szCs w:val="20"/>
    </w:rPr>
  </w:style>
  <w:style w:type="paragraph" w:styleId="a8">
    <w:name w:val="annotation subject"/>
    <w:basedOn w:val="a6"/>
    <w:next w:val="a6"/>
    <w:link w:val="a9"/>
    <w:uiPriority w:val="99"/>
    <w:semiHidden/>
    <w:unhideWhenUsed/>
    <w:rsid w:val="00E0317C"/>
    <w:rPr>
      <w:b/>
      <w:bCs/>
    </w:rPr>
  </w:style>
  <w:style w:type="character" w:customStyle="1" w:styleId="a9">
    <w:name w:val="Тема примечания Знак"/>
    <w:basedOn w:val="a7"/>
    <w:link w:val="a8"/>
    <w:uiPriority w:val="99"/>
    <w:semiHidden/>
    <w:rsid w:val="00E0317C"/>
    <w:rPr>
      <w:b/>
      <w:bCs/>
      <w:sz w:val="20"/>
      <w:szCs w:val="20"/>
    </w:rPr>
  </w:style>
  <w:style w:type="paragraph" w:styleId="aa">
    <w:name w:val="header"/>
    <w:basedOn w:val="a"/>
    <w:link w:val="ab"/>
    <w:rsid w:val="0018371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Верхний колонтитул Знак"/>
    <w:basedOn w:val="a0"/>
    <w:link w:val="aa"/>
    <w:rsid w:val="00183711"/>
    <w:rPr>
      <w:rFonts w:ascii="Times New Roman" w:eastAsia="Times New Roman" w:hAnsi="Times New Roman" w:cs="Times New Roman"/>
      <w:sz w:val="24"/>
      <w:szCs w:val="24"/>
      <w:lang w:eastAsia="ru-RU"/>
    </w:rPr>
  </w:style>
  <w:style w:type="paragraph" w:styleId="ac">
    <w:name w:val="endnote text"/>
    <w:basedOn w:val="a"/>
    <w:link w:val="ad"/>
    <w:rsid w:val="0018371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ad">
    <w:name w:val="Текст концевой сноски Знак"/>
    <w:basedOn w:val="a0"/>
    <w:link w:val="ac"/>
    <w:rsid w:val="00183711"/>
    <w:rPr>
      <w:rFonts w:ascii="Times New Roman" w:eastAsia="Times New Roman" w:hAnsi="Times New Roman" w:cs="Times New Roman"/>
      <w:sz w:val="20"/>
      <w:szCs w:val="20"/>
      <w:lang w:eastAsia="ru-RU"/>
    </w:rPr>
  </w:style>
  <w:style w:type="character" w:styleId="ae">
    <w:name w:val="endnote reference"/>
    <w:basedOn w:val="a0"/>
    <w:rsid w:val="00183711"/>
    <w:rPr>
      <w:vertAlign w:val="superscript"/>
    </w:rPr>
  </w:style>
  <w:style w:type="paragraph" w:styleId="af">
    <w:name w:val="caption"/>
    <w:basedOn w:val="a"/>
    <w:next w:val="a"/>
    <w:uiPriority w:val="35"/>
    <w:unhideWhenUsed/>
    <w:qFormat/>
    <w:rsid w:val="001E222D"/>
    <w:pPr>
      <w:spacing w:after="200" w:line="240" w:lineRule="auto"/>
    </w:pPr>
    <w:rPr>
      <w:i/>
      <w:iCs/>
      <w:color w:val="44546A" w:themeColor="text2"/>
      <w:sz w:val="18"/>
      <w:szCs w:val="18"/>
    </w:rPr>
  </w:style>
  <w:style w:type="table" w:customStyle="1" w:styleId="TableNormal">
    <w:name w:val="Table Normal"/>
    <w:uiPriority w:val="2"/>
    <w:semiHidden/>
    <w:unhideWhenUsed/>
    <w:qFormat/>
    <w:rsid w:val="00657A37"/>
    <w:pPr>
      <w:widowControl w:val="0"/>
      <w:spacing w:after="0" w:line="240" w:lineRule="auto"/>
    </w:pPr>
    <w:rPr>
      <w:lang w:val="en-US"/>
    </w:rPr>
    <w:tblPr>
      <w:tblInd w:w="0" w:type="dxa"/>
      <w:tblCellMar>
        <w:top w:w="0" w:type="dxa"/>
        <w:left w:w="0" w:type="dxa"/>
        <w:bottom w:w="0" w:type="dxa"/>
        <w:right w:w="0" w:type="dxa"/>
      </w:tblCellMar>
    </w:tblPr>
  </w:style>
  <w:style w:type="paragraph" w:styleId="af0">
    <w:name w:val="Body Text"/>
    <w:basedOn w:val="a"/>
    <w:link w:val="af1"/>
    <w:uiPriority w:val="1"/>
    <w:qFormat/>
    <w:rsid w:val="00657A37"/>
    <w:pPr>
      <w:widowControl w:val="0"/>
      <w:spacing w:after="0" w:line="240" w:lineRule="auto"/>
      <w:ind w:left="102"/>
    </w:pPr>
    <w:rPr>
      <w:rFonts w:ascii="Times New Roman" w:eastAsia="Times New Roman" w:hAnsi="Times New Roman"/>
      <w:sz w:val="28"/>
      <w:szCs w:val="28"/>
      <w:lang w:val="en-US"/>
    </w:rPr>
  </w:style>
  <w:style w:type="character" w:customStyle="1" w:styleId="af1">
    <w:name w:val="Основной текст Знак"/>
    <w:basedOn w:val="a0"/>
    <w:link w:val="af0"/>
    <w:uiPriority w:val="1"/>
    <w:rsid w:val="00657A37"/>
    <w:rPr>
      <w:rFonts w:ascii="Times New Roman" w:eastAsia="Times New Roman" w:hAnsi="Times New Roman"/>
      <w:sz w:val="28"/>
      <w:szCs w:val="28"/>
      <w:lang w:val="en-US"/>
    </w:rPr>
  </w:style>
  <w:style w:type="paragraph" w:customStyle="1" w:styleId="TableParagraph">
    <w:name w:val="Table Paragraph"/>
    <w:basedOn w:val="a"/>
    <w:uiPriority w:val="1"/>
    <w:qFormat/>
    <w:rsid w:val="00657A37"/>
    <w:pPr>
      <w:widowControl w:val="0"/>
      <w:spacing w:after="0" w:line="240" w:lineRule="auto"/>
    </w:pPr>
    <w:rPr>
      <w:lang w:val="en-US"/>
    </w:rPr>
  </w:style>
  <w:style w:type="paragraph" w:styleId="af2">
    <w:name w:val="TOC Heading"/>
    <w:basedOn w:val="1"/>
    <w:next w:val="a"/>
    <w:uiPriority w:val="39"/>
    <w:unhideWhenUsed/>
    <w:qFormat/>
    <w:rsid w:val="00EE7044"/>
    <w:pPr>
      <w:keepNext/>
      <w:keepLines/>
      <w:widowControl/>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val="ru-RU" w:eastAsia="ru-RU"/>
    </w:rPr>
  </w:style>
  <w:style w:type="paragraph" w:styleId="11">
    <w:name w:val="toc 1"/>
    <w:basedOn w:val="a"/>
    <w:next w:val="a"/>
    <w:autoRedefine/>
    <w:uiPriority w:val="39"/>
    <w:unhideWhenUsed/>
    <w:rsid w:val="00EE7044"/>
    <w:pPr>
      <w:tabs>
        <w:tab w:val="left" w:pos="440"/>
        <w:tab w:val="right" w:leader="dot" w:pos="9345"/>
      </w:tabs>
      <w:spacing w:after="100"/>
    </w:pPr>
    <w:rPr>
      <w:rFonts w:ascii="Times New Roman" w:hAnsi="Times New Roman" w:cs="Times New Roman"/>
      <w:caps/>
      <w:noProof/>
    </w:rPr>
  </w:style>
  <w:style w:type="paragraph" w:styleId="2">
    <w:name w:val="toc 2"/>
    <w:basedOn w:val="a"/>
    <w:next w:val="a"/>
    <w:autoRedefine/>
    <w:uiPriority w:val="39"/>
    <w:unhideWhenUsed/>
    <w:rsid w:val="00EE7044"/>
    <w:pPr>
      <w:spacing w:after="100"/>
      <w:ind w:left="220"/>
    </w:pPr>
  </w:style>
  <w:style w:type="character" w:styleId="af3">
    <w:name w:val="Hyperlink"/>
    <w:basedOn w:val="a0"/>
    <w:uiPriority w:val="99"/>
    <w:unhideWhenUsed/>
    <w:rsid w:val="00EE7044"/>
    <w:rPr>
      <w:color w:val="0563C1" w:themeColor="hyperlink"/>
      <w:u w:val="single"/>
    </w:rPr>
  </w:style>
  <w:style w:type="paragraph" w:styleId="af4">
    <w:name w:val="footnote text"/>
    <w:basedOn w:val="a"/>
    <w:link w:val="af5"/>
    <w:uiPriority w:val="99"/>
    <w:semiHidden/>
    <w:unhideWhenUsed/>
    <w:rsid w:val="005B1CEC"/>
    <w:pPr>
      <w:spacing w:after="0" w:line="240" w:lineRule="auto"/>
    </w:pPr>
    <w:rPr>
      <w:sz w:val="20"/>
      <w:szCs w:val="20"/>
    </w:rPr>
  </w:style>
  <w:style w:type="character" w:customStyle="1" w:styleId="af5">
    <w:name w:val="Текст сноски Знак"/>
    <w:basedOn w:val="a0"/>
    <w:link w:val="af4"/>
    <w:uiPriority w:val="99"/>
    <w:semiHidden/>
    <w:rsid w:val="005B1CEC"/>
    <w:rPr>
      <w:sz w:val="20"/>
      <w:szCs w:val="20"/>
    </w:rPr>
  </w:style>
  <w:style w:type="character" w:styleId="af6">
    <w:name w:val="footnote reference"/>
    <w:basedOn w:val="a0"/>
    <w:uiPriority w:val="99"/>
    <w:semiHidden/>
    <w:unhideWhenUsed/>
    <w:rsid w:val="005B1CEC"/>
    <w:rPr>
      <w:vertAlign w:val="superscript"/>
    </w:rPr>
  </w:style>
  <w:style w:type="paragraph" w:styleId="af7">
    <w:name w:val="Balloon Text"/>
    <w:basedOn w:val="a"/>
    <w:link w:val="af8"/>
    <w:uiPriority w:val="99"/>
    <w:semiHidden/>
    <w:unhideWhenUsed/>
    <w:rsid w:val="0055513B"/>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55513B"/>
    <w:rPr>
      <w:rFonts w:ascii="Tahoma" w:hAnsi="Tahoma" w:cs="Tahoma"/>
      <w:sz w:val="16"/>
      <w:szCs w:val="16"/>
    </w:rPr>
  </w:style>
  <w:style w:type="paragraph" w:styleId="af9">
    <w:name w:val="footer"/>
    <w:basedOn w:val="a"/>
    <w:link w:val="afa"/>
    <w:uiPriority w:val="99"/>
    <w:unhideWhenUsed/>
    <w:rsid w:val="001102DA"/>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1102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618048">
      <w:bodyDiv w:val="1"/>
      <w:marLeft w:val="0"/>
      <w:marRight w:val="0"/>
      <w:marTop w:val="0"/>
      <w:marBottom w:val="0"/>
      <w:divBdr>
        <w:top w:val="none" w:sz="0" w:space="0" w:color="auto"/>
        <w:left w:val="none" w:sz="0" w:space="0" w:color="auto"/>
        <w:bottom w:val="none" w:sz="0" w:space="0" w:color="auto"/>
        <w:right w:val="none" w:sz="0" w:space="0" w:color="auto"/>
      </w:divBdr>
    </w:div>
    <w:div w:id="259801339">
      <w:bodyDiv w:val="1"/>
      <w:marLeft w:val="0"/>
      <w:marRight w:val="0"/>
      <w:marTop w:val="0"/>
      <w:marBottom w:val="0"/>
      <w:divBdr>
        <w:top w:val="none" w:sz="0" w:space="0" w:color="auto"/>
        <w:left w:val="none" w:sz="0" w:space="0" w:color="auto"/>
        <w:bottom w:val="none" w:sz="0" w:space="0" w:color="auto"/>
        <w:right w:val="none" w:sz="0" w:space="0" w:color="auto"/>
      </w:divBdr>
    </w:div>
    <w:div w:id="442922323">
      <w:bodyDiv w:val="1"/>
      <w:marLeft w:val="0"/>
      <w:marRight w:val="0"/>
      <w:marTop w:val="0"/>
      <w:marBottom w:val="0"/>
      <w:divBdr>
        <w:top w:val="none" w:sz="0" w:space="0" w:color="auto"/>
        <w:left w:val="none" w:sz="0" w:space="0" w:color="auto"/>
        <w:bottom w:val="none" w:sz="0" w:space="0" w:color="auto"/>
        <w:right w:val="none" w:sz="0" w:space="0" w:color="auto"/>
      </w:divBdr>
    </w:div>
    <w:div w:id="490103495">
      <w:bodyDiv w:val="1"/>
      <w:marLeft w:val="0"/>
      <w:marRight w:val="0"/>
      <w:marTop w:val="0"/>
      <w:marBottom w:val="0"/>
      <w:divBdr>
        <w:top w:val="none" w:sz="0" w:space="0" w:color="auto"/>
        <w:left w:val="none" w:sz="0" w:space="0" w:color="auto"/>
        <w:bottom w:val="none" w:sz="0" w:space="0" w:color="auto"/>
        <w:right w:val="none" w:sz="0" w:space="0" w:color="auto"/>
      </w:divBdr>
    </w:div>
    <w:div w:id="890967237">
      <w:bodyDiv w:val="1"/>
      <w:marLeft w:val="0"/>
      <w:marRight w:val="0"/>
      <w:marTop w:val="0"/>
      <w:marBottom w:val="0"/>
      <w:divBdr>
        <w:top w:val="none" w:sz="0" w:space="0" w:color="auto"/>
        <w:left w:val="none" w:sz="0" w:space="0" w:color="auto"/>
        <w:bottom w:val="none" w:sz="0" w:space="0" w:color="auto"/>
        <w:right w:val="none" w:sz="0" w:space="0" w:color="auto"/>
      </w:divBdr>
    </w:div>
    <w:div w:id="898323237">
      <w:bodyDiv w:val="1"/>
      <w:marLeft w:val="0"/>
      <w:marRight w:val="0"/>
      <w:marTop w:val="0"/>
      <w:marBottom w:val="0"/>
      <w:divBdr>
        <w:top w:val="none" w:sz="0" w:space="0" w:color="auto"/>
        <w:left w:val="none" w:sz="0" w:space="0" w:color="auto"/>
        <w:bottom w:val="none" w:sz="0" w:space="0" w:color="auto"/>
        <w:right w:val="none" w:sz="0" w:space="0" w:color="auto"/>
      </w:divBdr>
    </w:div>
    <w:div w:id="902640448">
      <w:bodyDiv w:val="1"/>
      <w:marLeft w:val="0"/>
      <w:marRight w:val="0"/>
      <w:marTop w:val="0"/>
      <w:marBottom w:val="0"/>
      <w:divBdr>
        <w:top w:val="none" w:sz="0" w:space="0" w:color="auto"/>
        <w:left w:val="none" w:sz="0" w:space="0" w:color="auto"/>
        <w:bottom w:val="none" w:sz="0" w:space="0" w:color="auto"/>
        <w:right w:val="none" w:sz="0" w:space="0" w:color="auto"/>
      </w:divBdr>
    </w:div>
    <w:div w:id="931935182">
      <w:bodyDiv w:val="1"/>
      <w:marLeft w:val="0"/>
      <w:marRight w:val="0"/>
      <w:marTop w:val="0"/>
      <w:marBottom w:val="0"/>
      <w:divBdr>
        <w:top w:val="none" w:sz="0" w:space="0" w:color="auto"/>
        <w:left w:val="none" w:sz="0" w:space="0" w:color="auto"/>
        <w:bottom w:val="none" w:sz="0" w:space="0" w:color="auto"/>
        <w:right w:val="none" w:sz="0" w:space="0" w:color="auto"/>
      </w:divBdr>
    </w:div>
    <w:div w:id="1001742571">
      <w:bodyDiv w:val="1"/>
      <w:marLeft w:val="0"/>
      <w:marRight w:val="0"/>
      <w:marTop w:val="0"/>
      <w:marBottom w:val="0"/>
      <w:divBdr>
        <w:top w:val="none" w:sz="0" w:space="0" w:color="auto"/>
        <w:left w:val="none" w:sz="0" w:space="0" w:color="auto"/>
        <w:bottom w:val="none" w:sz="0" w:space="0" w:color="auto"/>
        <w:right w:val="none" w:sz="0" w:space="0" w:color="auto"/>
      </w:divBdr>
    </w:div>
    <w:div w:id="1192953784">
      <w:bodyDiv w:val="1"/>
      <w:marLeft w:val="0"/>
      <w:marRight w:val="0"/>
      <w:marTop w:val="0"/>
      <w:marBottom w:val="0"/>
      <w:divBdr>
        <w:top w:val="none" w:sz="0" w:space="0" w:color="auto"/>
        <w:left w:val="none" w:sz="0" w:space="0" w:color="auto"/>
        <w:bottom w:val="none" w:sz="0" w:space="0" w:color="auto"/>
        <w:right w:val="none" w:sz="0" w:space="0" w:color="auto"/>
      </w:divBdr>
    </w:div>
    <w:div w:id="1835603470">
      <w:bodyDiv w:val="1"/>
      <w:marLeft w:val="0"/>
      <w:marRight w:val="0"/>
      <w:marTop w:val="0"/>
      <w:marBottom w:val="0"/>
      <w:divBdr>
        <w:top w:val="none" w:sz="0" w:space="0" w:color="auto"/>
        <w:left w:val="none" w:sz="0" w:space="0" w:color="auto"/>
        <w:bottom w:val="none" w:sz="0" w:space="0" w:color="auto"/>
        <w:right w:val="none" w:sz="0" w:space="0" w:color="auto"/>
      </w:divBdr>
    </w:div>
    <w:div w:id="2064137912">
      <w:bodyDiv w:val="1"/>
      <w:marLeft w:val="0"/>
      <w:marRight w:val="0"/>
      <w:marTop w:val="0"/>
      <w:marBottom w:val="0"/>
      <w:divBdr>
        <w:top w:val="none" w:sz="0" w:space="0" w:color="auto"/>
        <w:left w:val="none" w:sz="0" w:space="0" w:color="auto"/>
        <w:bottom w:val="none" w:sz="0" w:space="0" w:color="auto"/>
        <w:right w:val="none" w:sz="0" w:space="0" w:color="auto"/>
      </w:divBdr>
    </w:div>
    <w:div w:id="2126849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diagramQuickStyle" Target="diagrams/quickStyle2.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diagramColors" Target="diagrams/colors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Layout" Target="diagrams/layout1.xml"/><Relationship Id="rId23" Type="http://schemas.microsoft.com/office/2007/relationships/diagramDrawing" Target="diagrams/drawing2.xml"/><Relationship Id="rId10" Type="http://schemas.openxmlformats.org/officeDocument/2006/relationships/image" Target="media/image2.jpeg"/><Relationship Id="rId19" Type="http://schemas.openxmlformats.org/officeDocument/2006/relationships/diagramData" Target="diagrams/data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diagramColors" Target="diagrams/colors2.xml"/></Relationships>
</file>

<file path=word/charts/_rels/chart1.xml.rels><?xml version="1.0" encoding="UTF-8" standalone="yes"?>
<Relationships xmlns="http://schemas.openxmlformats.org/package/2006/relationships"><Relationship Id="rId1" Type="http://schemas.openxmlformats.org/officeDocument/2006/relationships/oleObject" Target="file:///H:\&#1054;&#1073;&#1098;&#1077;&#1082;&#1090;&#1099;\&#1057;&#1077;&#1074;&#1077;&#1088;&#1086;&#1084;&#1086;&#1088;&#1089;&#1082;%20&#1055;&#1050;&#1056;%20&#1058;&#1048;\&#1048;&#1089;&#1093;&#1086;&#1076;&#1085;&#1099;&#1077;%20&#1076;&#1072;&#1085;&#1085;&#1099;&#1077;\20.%20&#1044;&#1058;&#1055;\&#1044;&#1058;&#1055;%202013-20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Дорожно-транспортное происшествие</a:t>
            </a:r>
          </a:p>
        </c:rich>
      </c:tx>
      <c:overlay val="0"/>
      <c:spPr>
        <a:noFill/>
        <a:ln>
          <a:noFill/>
        </a:ln>
        <a:effectLst/>
      </c:spPr>
    </c:title>
    <c:autoTitleDeleted val="0"/>
    <c:plotArea>
      <c:layout/>
      <c:lineChart>
        <c:grouping val="stacked"/>
        <c:varyColors val="0"/>
        <c:ser>
          <c:idx val="0"/>
          <c:order val="0"/>
          <c:tx>
            <c:strRef>
              <c:f>Лист1!$B$4</c:f>
              <c:strCache>
                <c:ptCount val="1"/>
                <c:pt idx="0">
                  <c:v>Дорожно-транспортное происшествие, в том числе:</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Лист1!$D$3:$G$3</c:f>
              <c:numCache>
                <c:formatCode>General</c:formatCode>
                <c:ptCount val="4"/>
                <c:pt idx="0">
                  <c:v>2013</c:v>
                </c:pt>
                <c:pt idx="1">
                  <c:v>2014</c:v>
                </c:pt>
                <c:pt idx="2">
                  <c:v>2015</c:v>
                </c:pt>
                <c:pt idx="3">
                  <c:v>2016</c:v>
                </c:pt>
              </c:numCache>
            </c:numRef>
          </c:cat>
          <c:val>
            <c:numRef>
              <c:f>Лист1!$D$4:$G$4</c:f>
              <c:numCache>
                <c:formatCode>General</c:formatCode>
                <c:ptCount val="4"/>
                <c:pt idx="0">
                  <c:v>21</c:v>
                </c:pt>
                <c:pt idx="1">
                  <c:v>16</c:v>
                </c:pt>
                <c:pt idx="2">
                  <c:v>13</c:v>
                </c:pt>
                <c:pt idx="3">
                  <c:v>13</c:v>
                </c:pt>
              </c:numCache>
            </c:numRef>
          </c:val>
          <c:smooth val="0"/>
          <c:extLst xmlns:c16r2="http://schemas.microsoft.com/office/drawing/2015/06/chart">
            <c:ext xmlns:c16="http://schemas.microsoft.com/office/drawing/2014/chart" uri="{C3380CC4-5D6E-409C-BE32-E72D297353CC}">
              <c16:uniqueId val="{00000000-D10D-4D60-A85D-54268F4D4333}"/>
            </c:ext>
          </c:extLst>
        </c:ser>
        <c:dLbls>
          <c:dLblPos val="t"/>
          <c:showLegendKey val="0"/>
          <c:showVal val="1"/>
          <c:showCatName val="0"/>
          <c:showSerName val="0"/>
          <c:showPercent val="0"/>
          <c:showBubbleSize val="0"/>
        </c:dLbls>
        <c:marker val="1"/>
        <c:smooth val="0"/>
        <c:axId val="114586368"/>
        <c:axId val="114587520"/>
      </c:lineChart>
      <c:catAx>
        <c:axId val="11458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4587520"/>
        <c:crosses val="autoZero"/>
        <c:auto val="1"/>
        <c:lblAlgn val="ctr"/>
        <c:lblOffset val="100"/>
        <c:noMultiLvlLbl val="0"/>
      </c:catAx>
      <c:valAx>
        <c:axId val="114587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458636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96E3C8-E644-4AE6-A0C2-75DCD8D45C54}"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ru-RU"/>
        </a:p>
      </dgm:t>
    </dgm:pt>
    <dgm:pt modelId="{16500770-57B2-4B0B-8A17-5F0EBEB2A416}">
      <dgm:prSet phldrT="[Текст]"/>
      <dgm:spPr>
        <a:solidFill>
          <a:schemeClr val="accent2">
            <a:lumMod val="75000"/>
          </a:schemeClr>
        </a:solidFill>
      </dgm:spPr>
      <dgm:t>
        <a:bodyPr/>
        <a:lstStyle/>
        <a:p>
          <a:r>
            <a:rPr lang="ru-RU"/>
            <a:t>Автоматизированная система управления дорожным движением (АСУДД) </a:t>
          </a:r>
        </a:p>
      </dgm:t>
    </dgm:pt>
    <dgm:pt modelId="{0CEA425B-7DDE-46BE-B3E8-9A7C6C6EDE9D}" type="parTrans" cxnId="{324CB11E-6044-4724-B572-026307B74F5D}">
      <dgm:prSet/>
      <dgm:spPr/>
      <dgm:t>
        <a:bodyPr/>
        <a:lstStyle/>
        <a:p>
          <a:endParaRPr lang="ru-RU"/>
        </a:p>
      </dgm:t>
    </dgm:pt>
    <dgm:pt modelId="{03A93157-6083-45E8-B9C0-C24CB248AF38}" type="sibTrans" cxnId="{324CB11E-6044-4724-B572-026307B74F5D}">
      <dgm:prSet/>
      <dgm:spPr/>
      <dgm:t>
        <a:bodyPr/>
        <a:lstStyle/>
        <a:p>
          <a:endParaRPr lang="ru-RU"/>
        </a:p>
      </dgm:t>
    </dgm:pt>
    <dgm:pt modelId="{0BCDA282-7D82-43AB-8DF3-48F68970DEF3}">
      <dgm:prSet phldrT="[Текст]"/>
      <dgm:spPr>
        <a:solidFill>
          <a:schemeClr val="accent2">
            <a:lumMod val="75000"/>
          </a:schemeClr>
        </a:solidFill>
      </dgm:spPr>
      <dgm:t>
        <a:bodyPr/>
        <a:lstStyle/>
        <a:p>
          <a:r>
            <a:rPr lang="ru-RU"/>
            <a:t>Геоинформационная система </a:t>
          </a:r>
        </a:p>
      </dgm:t>
    </dgm:pt>
    <dgm:pt modelId="{D635C32A-A344-46C9-97F0-B67EEA060836}" type="parTrans" cxnId="{174CFE8C-073A-4778-8D40-327010D9EF97}">
      <dgm:prSet/>
      <dgm:spPr/>
      <dgm:t>
        <a:bodyPr/>
        <a:lstStyle/>
        <a:p>
          <a:endParaRPr lang="ru-RU"/>
        </a:p>
      </dgm:t>
    </dgm:pt>
    <dgm:pt modelId="{4B403671-78D2-481A-A37C-4B8C0EA2905D}" type="sibTrans" cxnId="{174CFE8C-073A-4778-8D40-327010D9EF97}">
      <dgm:prSet/>
      <dgm:spPr/>
      <dgm:t>
        <a:bodyPr/>
        <a:lstStyle/>
        <a:p>
          <a:endParaRPr lang="ru-RU"/>
        </a:p>
      </dgm:t>
    </dgm:pt>
    <dgm:pt modelId="{9A97A0E2-D97E-450F-9EF8-C67B1BE15403}">
      <dgm:prSet phldrT="[Текст]"/>
      <dgm:spPr>
        <a:solidFill>
          <a:schemeClr val="accent2">
            <a:lumMod val="75000"/>
          </a:schemeClr>
        </a:solidFill>
      </dgm:spPr>
      <dgm:t>
        <a:bodyPr/>
        <a:lstStyle/>
        <a:p>
          <a:r>
            <a:rPr lang="ru-RU"/>
            <a:t>Система видео- и фото- фиксации нарушений правил дорожного движения </a:t>
          </a:r>
        </a:p>
      </dgm:t>
    </dgm:pt>
    <dgm:pt modelId="{4426CEBC-213B-42A6-A321-CC01991E2E03}" type="parTrans" cxnId="{1E6B78A8-60A6-42CF-91E7-9A3492E4CD72}">
      <dgm:prSet/>
      <dgm:spPr/>
      <dgm:t>
        <a:bodyPr/>
        <a:lstStyle/>
        <a:p>
          <a:endParaRPr lang="ru-RU"/>
        </a:p>
      </dgm:t>
    </dgm:pt>
    <dgm:pt modelId="{0901D426-98F7-4393-9A26-2485BAEB19D8}" type="sibTrans" cxnId="{1E6B78A8-60A6-42CF-91E7-9A3492E4CD72}">
      <dgm:prSet/>
      <dgm:spPr/>
      <dgm:t>
        <a:bodyPr/>
        <a:lstStyle/>
        <a:p>
          <a:endParaRPr lang="ru-RU"/>
        </a:p>
      </dgm:t>
    </dgm:pt>
    <dgm:pt modelId="{023CAF40-8607-4ACB-98AF-BF356DD2796C}">
      <dgm:prSet phldrT="[Текст]"/>
      <dgm:spPr/>
      <dgm:t>
        <a:bodyPr/>
        <a:lstStyle/>
        <a:p>
          <a:r>
            <a:rPr lang="ru-RU"/>
            <a:t>Мониторинг транспортных средств ГЛОНАСС/</a:t>
          </a:r>
          <a:r>
            <a:rPr lang="en-US"/>
            <a:t>GPS </a:t>
          </a:r>
          <a:endParaRPr lang="ru-RU"/>
        </a:p>
      </dgm:t>
    </dgm:pt>
    <dgm:pt modelId="{210DF63F-C5B1-4FB0-A897-9BE72AA068DE}" type="parTrans" cxnId="{FC98D861-6787-43B4-AAC7-9A397A6917B8}">
      <dgm:prSet/>
      <dgm:spPr/>
      <dgm:t>
        <a:bodyPr/>
        <a:lstStyle/>
        <a:p>
          <a:endParaRPr lang="ru-RU"/>
        </a:p>
      </dgm:t>
    </dgm:pt>
    <dgm:pt modelId="{ACA830B2-A7CE-45A8-96F9-9E7CAFE500E2}" type="sibTrans" cxnId="{FC98D861-6787-43B4-AAC7-9A397A6917B8}">
      <dgm:prSet/>
      <dgm:spPr/>
      <dgm:t>
        <a:bodyPr/>
        <a:lstStyle/>
        <a:p>
          <a:endParaRPr lang="ru-RU"/>
        </a:p>
      </dgm:t>
    </dgm:pt>
    <dgm:pt modelId="{B20BDC5D-9F34-47E2-8A97-3941B910362B}">
      <dgm:prSet phldrT="[Текст]"/>
      <dgm:spPr/>
      <dgm:t>
        <a:bodyPr/>
        <a:lstStyle/>
        <a:p>
          <a:r>
            <a:rPr lang="ru-RU"/>
            <a:t>Городская система видеона-блюдения </a:t>
          </a:r>
        </a:p>
      </dgm:t>
    </dgm:pt>
    <dgm:pt modelId="{E6259689-D854-4357-BD45-0B647FDFBB47}" type="parTrans" cxnId="{82B06E84-95B4-4B5D-9DED-5EAB08CB4149}">
      <dgm:prSet/>
      <dgm:spPr/>
      <dgm:t>
        <a:bodyPr/>
        <a:lstStyle/>
        <a:p>
          <a:endParaRPr lang="ru-RU"/>
        </a:p>
      </dgm:t>
    </dgm:pt>
    <dgm:pt modelId="{0EA3F5F9-E8C2-4509-800A-3F6C904751D9}" type="sibTrans" cxnId="{82B06E84-95B4-4B5D-9DED-5EAB08CB4149}">
      <dgm:prSet/>
      <dgm:spPr/>
      <dgm:t>
        <a:bodyPr/>
        <a:lstStyle/>
        <a:p>
          <a:endParaRPr lang="ru-RU"/>
        </a:p>
      </dgm:t>
    </dgm:pt>
    <dgm:pt modelId="{35A0B27E-576E-4903-9189-4685A586A3F4}">
      <dgm:prSet phldrT="[Текст]"/>
      <dgm:spPr>
        <a:solidFill>
          <a:schemeClr val="accent6">
            <a:lumMod val="75000"/>
          </a:schemeClr>
        </a:solidFill>
      </dgm:spPr>
      <dgm:t>
        <a:bodyPr/>
        <a:lstStyle/>
        <a:p>
          <a:r>
            <a:rPr lang="ru-RU"/>
            <a:t>Система связи и оповещения служб взаимодействия </a:t>
          </a:r>
        </a:p>
      </dgm:t>
    </dgm:pt>
    <dgm:pt modelId="{FAE96656-987D-4EBC-BBAA-76E1047D4248}" type="parTrans" cxnId="{175033DC-B731-43F8-9E8C-8E33701850E5}">
      <dgm:prSet/>
      <dgm:spPr/>
      <dgm:t>
        <a:bodyPr/>
        <a:lstStyle/>
        <a:p>
          <a:endParaRPr lang="ru-RU"/>
        </a:p>
      </dgm:t>
    </dgm:pt>
    <dgm:pt modelId="{1A3B1A78-8C2F-448C-8809-B68AD46B4C08}" type="sibTrans" cxnId="{175033DC-B731-43F8-9E8C-8E33701850E5}">
      <dgm:prSet/>
      <dgm:spPr/>
      <dgm:t>
        <a:bodyPr/>
        <a:lstStyle/>
        <a:p>
          <a:endParaRPr lang="ru-RU"/>
        </a:p>
      </dgm:t>
    </dgm:pt>
    <dgm:pt modelId="{24EC2C50-7F3A-4B10-A0E3-1FE8F655B115}">
      <dgm:prSet phldrT="[Текст]"/>
      <dgm:spPr>
        <a:solidFill>
          <a:schemeClr val="accent6">
            <a:lumMod val="75000"/>
          </a:schemeClr>
        </a:solidFill>
      </dgm:spPr>
      <dgm:t>
        <a:bodyPr/>
        <a:lstStyle/>
        <a:p>
          <a:r>
            <a:rPr lang="ru-RU"/>
            <a:t>Мониторинг и диспетчеризация город-ской инфраструктуры и ЖКХ (тепло-, водо-, газо-, электроснабжения) </a:t>
          </a:r>
        </a:p>
      </dgm:t>
    </dgm:pt>
    <dgm:pt modelId="{4E7C2002-7BE8-4F18-A318-034D5623126B}" type="parTrans" cxnId="{BB91459C-0598-447A-9DD7-8BB90ED0AB78}">
      <dgm:prSet/>
      <dgm:spPr/>
      <dgm:t>
        <a:bodyPr/>
        <a:lstStyle/>
        <a:p>
          <a:endParaRPr lang="ru-RU"/>
        </a:p>
      </dgm:t>
    </dgm:pt>
    <dgm:pt modelId="{EB9B0D61-1DAE-49B7-AA38-BE2F5AFD5202}" type="sibTrans" cxnId="{BB91459C-0598-447A-9DD7-8BB90ED0AB78}">
      <dgm:prSet/>
      <dgm:spPr/>
      <dgm:t>
        <a:bodyPr/>
        <a:lstStyle/>
        <a:p>
          <a:endParaRPr lang="ru-RU"/>
        </a:p>
      </dgm:t>
    </dgm:pt>
    <dgm:pt modelId="{FEFCFB70-78E2-4368-9C46-86827E7D0504}">
      <dgm:prSet phldrT="[Текст]"/>
      <dgm:spPr>
        <a:solidFill>
          <a:schemeClr val="accent6">
            <a:lumMod val="75000"/>
          </a:schemeClr>
        </a:solidFill>
      </dgm:spPr>
      <dgm:t>
        <a:bodyPr/>
        <a:lstStyle/>
        <a:p>
          <a:r>
            <a:rPr lang="ru-RU"/>
            <a:t>Мониторинг стационарных объектов (пожарная обстановка, охрана и кон-троль доступа) </a:t>
          </a:r>
        </a:p>
      </dgm:t>
    </dgm:pt>
    <dgm:pt modelId="{D79D6816-524D-42C5-BAAE-5C0BA0CB1690}" type="parTrans" cxnId="{A30B27CE-0742-4138-83AF-DDAB33E94774}">
      <dgm:prSet/>
      <dgm:spPr/>
      <dgm:t>
        <a:bodyPr/>
        <a:lstStyle/>
        <a:p>
          <a:endParaRPr lang="ru-RU"/>
        </a:p>
      </dgm:t>
    </dgm:pt>
    <dgm:pt modelId="{D056BA16-9B32-4FD7-830B-1DFB1D0DE803}" type="sibTrans" cxnId="{A30B27CE-0742-4138-83AF-DDAB33E94774}">
      <dgm:prSet/>
      <dgm:spPr/>
      <dgm:t>
        <a:bodyPr/>
        <a:lstStyle/>
        <a:p>
          <a:endParaRPr lang="ru-RU"/>
        </a:p>
      </dgm:t>
    </dgm:pt>
    <dgm:pt modelId="{60494987-835F-4C93-B98E-F95C972347FD}" type="pres">
      <dgm:prSet presAssocID="{1996E3C8-E644-4AE6-A0C2-75DCD8D45C54}" presName="diagram" presStyleCnt="0">
        <dgm:presLayoutVars>
          <dgm:dir/>
          <dgm:resizeHandles val="exact"/>
        </dgm:presLayoutVars>
      </dgm:prSet>
      <dgm:spPr/>
      <dgm:t>
        <a:bodyPr/>
        <a:lstStyle/>
        <a:p>
          <a:endParaRPr lang="ru-RU"/>
        </a:p>
      </dgm:t>
    </dgm:pt>
    <dgm:pt modelId="{CC2D7BD2-7ED1-49E6-8DCC-C5C8471CD81D}" type="pres">
      <dgm:prSet presAssocID="{16500770-57B2-4B0B-8A17-5F0EBEB2A416}" presName="node" presStyleLbl="node1" presStyleIdx="0" presStyleCnt="8" custScaleX="140795">
        <dgm:presLayoutVars>
          <dgm:bulletEnabled val="1"/>
        </dgm:presLayoutVars>
      </dgm:prSet>
      <dgm:spPr/>
      <dgm:t>
        <a:bodyPr/>
        <a:lstStyle/>
        <a:p>
          <a:endParaRPr lang="ru-RU"/>
        </a:p>
      </dgm:t>
    </dgm:pt>
    <dgm:pt modelId="{B7FA2E42-3AA1-4148-8176-BC4576C58D4D}" type="pres">
      <dgm:prSet presAssocID="{03A93157-6083-45E8-B9C0-C24CB248AF38}" presName="sibTrans" presStyleCnt="0"/>
      <dgm:spPr/>
    </dgm:pt>
    <dgm:pt modelId="{D88F69F1-E24D-4DD8-878C-86859F08CABC}" type="pres">
      <dgm:prSet presAssocID="{0BCDA282-7D82-43AB-8DF3-48F68970DEF3}" presName="node" presStyleLbl="node1" presStyleIdx="1" presStyleCnt="8">
        <dgm:presLayoutVars>
          <dgm:bulletEnabled val="1"/>
        </dgm:presLayoutVars>
      </dgm:prSet>
      <dgm:spPr/>
      <dgm:t>
        <a:bodyPr/>
        <a:lstStyle/>
        <a:p>
          <a:endParaRPr lang="ru-RU"/>
        </a:p>
      </dgm:t>
    </dgm:pt>
    <dgm:pt modelId="{1364F495-BD73-40A7-B49B-710BFE8FC380}" type="pres">
      <dgm:prSet presAssocID="{4B403671-78D2-481A-A37C-4B8C0EA2905D}" presName="sibTrans" presStyleCnt="0"/>
      <dgm:spPr/>
    </dgm:pt>
    <dgm:pt modelId="{7F98FE2A-EA42-4BA8-8540-33A6BA0A4946}" type="pres">
      <dgm:prSet presAssocID="{9A97A0E2-D97E-450F-9EF8-C67B1BE15403}" presName="node" presStyleLbl="node1" presStyleIdx="2" presStyleCnt="8" custScaleX="140571">
        <dgm:presLayoutVars>
          <dgm:bulletEnabled val="1"/>
        </dgm:presLayoutVars>
      </dgm:prSet>
      <dgm:spPr/>
      <dgm:t>
        <a:bodyPr/>
        <a:lstStyle/>
        <a:p>
          <a:endParaRPr lang="ru-RU"/>
        </a:p>
      </dgm:t>
    </dgm:pt>
    <dgm:pt modelId="{EB820A5B-7161-465E-9ED2-327322814CEC}" type="pres">
      <dgm:prSet presAssocID="{0901D426-98F7-4393-9A26-2485BAEB19D8}" presName="sibTrans" presStyleCnt="0"/>
      <dgm:spPr/>
    </dgm:pt>
    <dgm:pt modelId="{C2A87C56-1EB8-4779-8938-58167E23DCCA}" type="pres">
      <dgm:prSet presAssocID="{023CAF40-8607-4ACB-98AF-BF356DD2796C}" presName="node" presStyleLbl="node1" presStyleIdx="3" presStyleCnt="8" custScaleX="137527" custLinFactNeighborX="73996" custLinFactNeighborY="1061">
        <dgm:presLayoutVars>
          <dgm:bulletEnabled val="1"/>
        </dgm:presLayoutVars>
      </dgm:prSet>
      <dgm:spPr/>
      <dgm:t>
        <a:bodyPr/>
        <a:lstStyle/>
        <a:p>
          <a:endParaRPr lang="ru-RU"/>
        </a:p>
      </dgm:t>
    </dgm:pt>
    <dgm:pt modelId="{92A37B07-6474-4A7C-A1F2-B05DE1399E1D}" type="pres">
      <dgm:prSet presAssocID="{ACA830B2-A7CE-45A8-96F9-9E7CAFE500E2}" presName="sibTrans" presStyleCnt="0"/>
      <dgm:spPr/>
    </dgm:pt>
    <dgm:pt modelId="{45322083-595E-4BD8-8FF6-A864474810A9}" type="pres">
      <dgm:prSet presAssocID="{B20BDC5D-9F34-47E2-8A97-3941B910362B}" presName="node" presStyleLbl="node1" presStyleIdx="4" presStyleCnt="8" custScaleX="133037" custLinFactNeighborX="76339" custLinFactNeighborY="-67">
        <dgm:presLayoutVars>
          <dgm:bulletEnabled val="1"/>
        </dgm:presLayoutVars>
      </dgm:prSet>
      <dgm:spPr/>
      <dgm:t>
        <a:bodyPr/>
        <a:lstStyle/>
        <a:p>
          <a:endParaRPr lang="ru-RU"/>
        </a:p>
      </dgm:t>
    </dgm:pt>
    <dgm:pt modelId="{E5D4366C-CE26-4B7F-B85B-F2F3B0A4D7E9}" type="pres">
      <dgm:prSet presAssocID="{0EA3F5F9-E8C2-4509-800A-3F6C904751D9}" presName="sibTrans" presStyleCnt="0"/>
      <dgm:spPr/>
    </dgm:pt>
    <dgm:pt modelId="{0DDE67C2-2C40-4C43-BFF5-C1D87B20EDEA}" type="pres">
      <dgm:prSet presAssocID="{35A0B27E-576E-4903-9189-4685A586A3F4}" presName="node" presStyleLbl="node1" presStyleIdx="5" presStyleCnt="8" custScaleX="130281" custLinFactX="-113043" custLinFactY="11006" custLinFactNeighborX="-200000" custLinFactNeighborY="100000">
        <dgm:presLayoutVars>
          <dgm:bulletEnabled val="1"/>
        </dgm:presLayoutVars>
      </dgm:prSet>
      <dgm:spPr/>
      <dgm:t>
        <a:bodyPr/>
        <a:lstStyle/>
        <a:p>
          <a:endParaRPr lang="ru-RU"/>
        </a:p>
      </dgm:t>
    </dgm:pt>
    <dgm:pt modelId="{FBDABE44-B464-4D78-857C-A12E2A36431B}" type="pres">
      <dgm:prSet presAssocID="{1A3B1A78-8C2F-448C-8809-B68AD46B4C08}" presName="sibTrans" presStyleCnt="0"/>
      <dgm:spPr/>
    </dgm:pt>
    <dgm:pt modelId="{6E72E720-8B92-48F2-92D7-D097559846E5}" type="pres">
      <dgm:prSet presAssocID="{24EC2C50-7F3A-4B10-A0E3-1FE8F655B115}" presName="node" presStyleLbl="node1" presStyleIdx="6" presStyleCnt="8" custScaleX="151719" custLinFactNeighborX="73851" custLinFactNeighborY="-5820">
        <dgm:presLayoutVars>
          <dgm:bulletEnabled val="1"/>
        </dgm:presLayoutVars>
      </dgm:prSet>
      <dgm:spPr/>
      <dgm:t>
        <a:bodyPr/>
        <a:lstStyle/>
        <a:p>
          <a:endParaRPr lang="ru-RU"/>
        </a:p>
      </dgm:t>
    </dgm:pt>
    <dgm:pt modelId="{AE8BACD9-0350-4CA3-8D6B-8E7B41413794}" type="pres">
      <dgm:prSet presAssocID="{EB9B0D61-1DAE-49B7-AA38-BE2F5AFD5202}" presName="sibTrans" presStyleCnt="0"/>
      <dgm:spPr/>
    </dgm:pt>
    <dgm:pt modelId="{24131494-4BAA-4E8F-AF6F-DEB0A7D08CB5}" type="pres">
      <dgm:prSet presAssocID="{FEFCFB70-78E2-4368-9C46-86827E7D0504}" presName="node" presStyleLbl="node1" presStyleIdx="7" presStyleCnt="8" custScaleX="127435" custLinFactNeighborX="82843" custLinFactNeighborY="-7526">
        <dgm:presLayoutVars>
          <dgm:bulletEnabled val="1"/>
        </dgm:presLayoutVars>
      </dgm:prSet>
      <dgm:spPr/>
      <dgm:t>
        <a:bodyPr/>
        <a:lstStyle/>
        <a:p>
          <a:endParaRPr lang="ru-RU"/>
        </a:p>
      </dgm:t>
    </dgm:pt>
  </dgm:ptLst>
  <dgm:cxnLst>
    <dgm:cxn modelId="{09440BAA-9274-4011-B202-9D631161F8E5}" type="presOf" srcId="{B20BDC5D-9F34-47E2-8A97-3941B910362B}" destId="{45322083-595E-4BD8-8FF6-A864474810A9}" srcOrd="0" destOrd="0" presId="urn:microsoft.com/office/officeart/2005/8/layout/default"/>
    <dgm:cxn modelId="{BB91459C-0598-447A-9DD7-8BB90ED0AB78}" srcId="{1996E3C8-E644-4AE6-A0C2-75DCD8D45C54}" destId="{24EC2C50-7F3A-4B10-A0E3-1FE8F655B115}" srcOrd="6" destOrd="0" parTransId="{4E7C2002-7BE8-4F18-A318-034D5623126B}" sibTransId="{EB9B0D61-1DAE-49B7-AA38-BE2F5AFD5202}"/>
    <dgm:cxn modelId="{82B06E84-95B4-4B5D-9DED-5EAB08CB4149}" srcId="{1996E3C8-E644-4AE6-A0C2-75DCD8D45C54}" destId="{B20BDC5D-9F34-47E2-8A97-3941B910362B}" srcOrd="4" destOrd="0" parTransId="{E6259689-D854-4357-BD45-0B647FDFBB47}" sibTransId="{0EA3F5F9-E8C2-4509-800A-3F6C904751D9}"/>
    <dgm:cxn modelId="{8FF7B2B0-E78D-4944-AA60-85146F3881A1}" type="presOf" srcId="{0BCDA282-7D82-43AB-8DF3-48F68970DEF3}" destId="{D88F69F1-E24D-4DD8-878C-86859F08CABC}" srcOrd="0" destOrd="0" presId="urn:microsoft.com/office/officeart/2005/8/layout/default"/>
    <dgm:cxn modelId="{174CFE8C-073A-4778-8D40-327010D9EF97}" srcId="{1996E3C8-E644-4AE6-A0C2-75DCD8D45C54}" destId="{0BCDA282-7D82-43AB-8DF3-48F68970DEF3}" srcOrd="1" destOrd="0" parTransId="{D635C32A-A344-46C9-97F0-B67EEA060836}" sibTransId="{4B403671-78D2-481A-A37C-4B8C0EA2905D}"/>
    <dgm:cxn modelId="{324CB11E-6044-4724-B572-026307B74F5D}" srcId="{1996E3C8-E644-4AE6-A0C2-75DCD8D45C54}" destId="{16500770-57B2-4B0B-8A17-5F0EBEB2A416}" srcOrd="0" destOrd="0" parTransId="{0CEA425B-7DDE-46BE-B3E8-9A7C6C6EDE9D}" sibTransId="{03A93157-6083-45E8-B9C0-C24CB248AF38}"/>
    <dgm:cxn modelId="{12C946DE-0A28-401D-A37A-12FBAFF0BA19}" type="presOf" srcId="{9A97A0E2-D97E-450F-9EF8-C67B1BE15403}" destId="{7F98FE2A-EA42-4BA8-8540-33A6BA0A4946}" srcOrd="0" destOrd="0" presId="urn:microsoft.com/office/officeart/2005/8/layout/default"/>
    <dgm:cxn modelId="{8325DCBF-BFD5-4C26-8AE4-FE2452BA316C}" type="presOf" srcId="{023CAF40-8607-4ACB-98AF-BF356DD2796C}" destId="{C2A87C56-1EB8-4779-8938-58167E23DCCA}" srcOrd="0" destOrd="0" presId="urn:microsoft.com/office/officeart/2005/8/layout/default"/>
    <dgm:cxn modelId="{686AC731-D0FD-4343-B3BD-011F2DE8CDC1}" type="presOf" srcId="{35A0B27E-576E-4903-9189-4685A586A3F4}" destId="{0DDE67C2-2C40-4C43-BFF5-C1D87B20EDEA}" srcOrd="0" destOrd="0" presId="urn:microsoft.com/office/officeart/2005/8/layout/default"/>
    <dgm:cxn modelId="{FC98D861-6787-43B4-AAC7-9A397A6917B8}" srcId="{1996E3C8-E644-4AE6-A0C2-75DCD8D45C54}" destId="{023CAF40-8607-4ACB-98AF-BF356DD2796C}" srcOrd="3" destOrd="0" parTransId="{210DF63F-C5B1-4FB0-A897-9BE72AA068DE}" sibTransId="{ACA830B2-A7CE-45A8-96F9-9E7CAFE500E2}"/>
    <dgm:cxn modelId="{A73B1026-99E0-446B-87AC-A711285EDE30}" type="presOf" srcId="{1996E3C8-E644-4AE6-A0C2-75DCD8D45C54}" destId="{60494987-835F-4C93-B98E-F95C972347FD}" srcOrd="0" destOrd="0" presId="urn:microsoft.com/office/officeart/2005/8/layout/default"/>
    <dgm:cxn modelId="{FF0490E7-B02E-464B-9D76-40D5CB512B9A}" type="presOf" srcId="{FEFCFB70-78E2-4368-9C46-86827E7D0504}" destId="{24131494-4BAA-4E8F-AF6F-DEB0A7D08CB5}" srcOrd="0" destOrd="0" presId="urn:microsoft.com/office/officeart/2005/8/layout/default"/>
    <dgm:cxn modelId="{A30B27CE-0742-4138-83AF-DDAB33E94774}" srcId="{1996E3C8-E644-4AE6-A0C2-75DCD8D45C54}" destId="{FEFCFB70-78E2-4368-9C46-86827E7D0504}" srcOrd="7" destOrd="0" parTransId="{D79D6816-524D-42C5-BAAE-5C0BA0CB1690}" sibTransId="{D056BA16-9B32-4FD7-830B-1DFB1D0DE803}"/>
    <dgm:cxn modelId="{1E6B78A8-60A6-42CF-91E7-9A3492E4CD72}" srcId="{1996E3C8-E644-4AE6-A0C2-75DCD8D45C54}" destId="{9A97A0E2-D97E-450F-9EF8-C67B1BE15403}" srcOrd="2" destOrd="0" parTransId="{4426CEBC-213B-42A6-A321-CC01991E2E03}" sibTransId="{0901D426-98F7-4393-9A26-2485BAEB19D8}"/>
    <dgm:cxn modelId="{025934BB-7F3D-4F94-B298-A8EC0E46AFEF}" type="presOf" srcId="{16500770-57B2-4B0B-8A17-5F0EBEB2A416}" destId="{CC2D7BD2-7ED1-49E6-8DCC-C5C8471CD81D}" srcOrd="0" destOrd="0" presId="urn:microsoft.com/office/officeart/2005/8/layout/default"/>
    <dgm:cxn modelId="{175033DC-B731-43F8-9E8C-8E33701850E5}" srcId="{1996E3C8-E644-4AE6-A0C2-75DCD8D45C54}" destId="{35A0B27E-576E-4903-9189-4685A586A3F4}" srcOrd="5" destOrd="0" parTransId="{FAE96656-987D-4EBC-BBAA-76E1047D4248}" sibTransId="{1A3B1A78-8C2F-448C-8809-B68AD46B4C08}"/>
    <dgm:cxn modelId="{D81C3B62-D139-44CB-9E08-FA518A953CCF}" type="presOf" srcId="{24EC2C50-7F3A-4B10-A0E3-1FE8F655B115}" destId="{6E72E720-8B92-48F2-92D7-D097559846E5}" srcOrd="0" destOrd="0" presId="urn:microsoft.com/office/officeart/2005/8/layout/default"/>
    <dgm:cxn modelId="{14714516-60D0-412F-BD21-7A2545F9BCCE}" type="presParOf" srcId="{60494987-835F-4C93-B98E-F95C972347FD}" destId="{CC2D7BD2-7ED1-49E6-8DCC-C5C8471CD81D}" srcOrd="0" destOrd="0" presId="urn:microsoft.com/office/officeart/2005/8/layout/default"/>
    <dgm:cxn modelId="{F51F46AD-F633-41DA-8531-756969BAEAA2}" type="presParOf" srcId="{60494987-835F-4C93-B98E-F95C972347FD}" destId="{B7FA2E42-3AA1-4148-8176-BC4576C58D4D}" srcOrd="1" destOrd="0" presId="urn:microsoft.com/office/officeart/2005/8/layout/default"/>
    <dgm:cxn modelId="{ED208C40-63F9-403D-B747-47C0762F1D0E}" type="presParOf" srcId="{60494987-835F-4C93-B98E-F95C972347FD}" destId="{D88F69F1-E24D-4DD8-878C-86859F08CABC}" srcOrd="2" destOrd="0" presId="urn:microsoft.com/office/officeart/2005/8/layout/default"/>
    <dgm:cxn modelId="{80FA5C8D-0C7D-4A0D-86DB-1AAFE20E2AE4}" type="presParOf" srcId="{60494987-835F-4C93-B98E-F95C972347FD}" destId="{1364F495-BD73-40A7-B49B-710BFE8FC380}" srcOrd="3" destOrd="0" presId="urn:microsoft.com/office/officeart/2005/8/layout/default"/>
    <dgm:cxn modelId="{7F23580A-0649-43C5-9770-D7F117B9FAAC}" type="presParOf" srcId="{60494987-835F-4C93-B98E-F95C972347FD}" destId="{7F98FE2A-EA42-4BA8-8540-33A6BA0A4946}" srcOrd="4" destOrd="0" presId="urn:microsoft.com/office/officeart/2005/8/layout/default"/>
    <dgm:cxn modelId="{FF61BB2E-B4C3-4B2D-BD1E-89DDB12E4D64}" type="presParOf" srcId="{60494987-835F-4C93-B98E-F95C972347FD}" destId="{EB820A5B-7161-465E-9ED2-327322814CEC}" srcOrd="5" destOrd="0" presId="urn:microsoft.com/office/officeart/2005/8/layout/default"/>
    <dgm:cxn modelId="{334A3B3F-920F-4CEC-8CC0-281330932929}" type="presParOf" srcId="{60494987-835F-4C93-B98E-F95C972347FD}" destId="{C2A87C56-1EB8-4779-8938-58167E23DCCA}" srcOrd="6" destOrd="0" presId="urn:microsoft.com/office/officeart/2005/8/layout/default"/>
    <dgm:cxn modelId="{2627B265-4BAC-4BBC-93A3-C20A575BB381}" type="presParOf" srcId="{60494987-835F-4C93-B98E-F95C972347FD}" destId="{92A37B07-6474-4A7C-A1F2-B05DE1399E1D}" srcOrd="7" destOrd="0" presId="urn:microsoft.com/office/officeart/2005/8/layout/default"/>
    <dgm:cxn modelId="{3D349044-FF30-47A0-944D-FD459C11BD31}" type="presParOf" srcId="{60494987-835F-4C93-B98E-F95C972347FD}" destId="{45322083-595E-4BD8-8FF6-A864474810A9}" srcOrd="8" destOrd="0" presId="urn:microsoft.com/office/officeart/2005/8/layout/default"/>
    <dgm:cxn modelId="{7E223500-CF8A-47BB-8BA7-E90BC2C4CF72}" type="presParOf" srcId="{60494987-835F-4C93-B98E-F95C972347FD}" destId="{E5D4366C-CE26-4B7F-B85B-F2F3B0A4D7E9}" srcOrd="9" destOrd="0" presId="urn:microsoft.com/office/officeart/2005/8/layout/default"/>
    <dgm:cxn modelId="{48A0942B-534E-4E9A-B83F-5A5FD4DA611E}" type="presParOf" srcId="{60494987-835F-4C93-B98E-F95C972347FD}" destId="{0DDE67C2-2C40-4C43-BFF5-C1D87B20EDEA}" srcOrd="10" destOrd="0" presId="urn:microsoft.com/office/officeart/2005/8/layout/default"/>
    <dgm:cxn modelId="{277BDCC5-CA9C-4FC9-B7CA-F38B324ACE08}" type="presParOf" srcId="{60494987-835F-4C93-B98E-F95C972347FD}" destId="{FBDABE44-B464-4D78-857C-A12E2A36431B}" srcOrd="11" destOrd="0" presId="urn:microsoft.com/office/officeart/2005/8/layout/default"/>
    <dgm:cxn modelId="{451120BE-D112-43FB-AE09-0783B949B586}" type="presParOf" srcId="{60494987-835F-4C93-B98E-F95C972347FD}" destId="{6E72E720-8B92-48F2-92D7-D097559846E5}" srcOrd="12" destOrd="0" presId="urn:microsoft.com/office/officeart/2005/8/layout/default"/>
    <dgm:cxn modelId="{3D8C7D9C-4F99-42A3-A2F7-FEF3407BEB7A}" type="presParOf" srcId="{60494987-835F-4C93-B98E-F95C972347FD}" destId="{AE8BACD9-0350-4CA3-8D6B-8E7B41413794}" srcOrd="13" destOrd="0" presId="urn:microsoft.com/office/officeart/2005/8/layout/default"/>
    <dgm:cxn modelId="{596C9137-A497-416A-8837-72A6BC4374D7}" type="presParOf" srcId="{60494987-835F-4C93-B98E-F95C972347FD}" destId="{24131494-4BAA-4E8F-AF6F-DEB0A7D08CB5}" srcOrd="14" destOrd="0" presId="urn:microsoft.com/office/officeart/2005/8/layout/defaul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996E3C8-E644-4AE6-A0C2-75DCD8D45C54}"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ru-RU"/>
        </a:p>
      </dgm:t>
    </dgm:pt>
    <dgm:pt modelId="{16500770-57B2-4B0B-8A17-5F0EBEB2A416}">
      <dgm:prSet phldrT="[Текст]"/>
      <dgm:spPr>
        <a:solidFill>
          <a:schemeClr val="accent2">
            <a:lumMod val="75000"/>
          </a:schemeClr>
        </a:solidFill>
      </dgm:spPr>
      <dgm:t>
        <a:bodyPr/>
        <a:lstStyle/>
        <a:p>
          <a:r>
            <a:rPr lang="ru-RU"/>
            <a:t>Автоматизированная система мониторинга общественного транспорта ГЛОНАСС/</a:t>
          </a:r>
          <a:r>
            <a:rPr lang="en-US"/>
            <a:t>GPS </a:t>
          </a:r>
          <a:endParaRPr lang="ru-RU"/>
        </a:p>
      </dgm:t>
    </dgm:pt>
    <dgm:pt modelId="{0CEA425B-7DDE-46BE-B3E8-9A7C6C6EDE9D}" type="parTrans" cxnId="{324CB11E-6044-4724-B572-026307B74F5D}">
      <dgm:prSet/>
      <dgm:spPr/>
      <dgm:t>
        <a:bodyPr/>
        <a:lstStyle/>
        <a:p>
          <a:endParaRPr lang="ru-RU"/>
        </a:p>
      </dgm:t>
    </dgm:pt>
    <dgm:pt modelId="{03A93157-6083-45E8-B9C0-C24CB248AF38}" type="sibTrans" cxnId="{324CB11E-6044-4724-B572-026307B74F5D}">
      <dgm:prSet/>
      <dgm:spPr/>
      <dgm:t>
        <a:bodyPr/>
        <a:lstStyle/>
        <a:p>
          <a:endParaRPr lang="ru-RU"/>
        </a:p>
      </dgm:t>
    </dgm:pt>
    <dgm:pt modelId="{0BCDA282-7D82-43AB-8DF3-48F68970DEF3}">
      <dgm:prSet phldrT="[Текст]"/>
      <dgm:spPr>
        <a:solidFill>
          <a:schemeClr val="accent2">
            <a:lumMod val="75000"/>
          </a:schemeClr>
        </a:solidFill>
      </dgm:spPr>
      <dgm:t>
        <a:bodyPr/>
        <a:lstStyle/>
        <a:p>
          <a:r>
            <a:rPr lang="ru-RU"/>
            <a:t>Геоинформационная система </a:t>
          </a:r>
        </a:p>
      </dgm:t>
    </dgm:pt>
    <dgm:pt modelId="{D635C32A-A344-46C9-97F0-B67EEA060836}" type="parTrans" cxnId="{174CFE8C-073A-4778-8D40-327010D9EF97}">
      <dgm:prSet/>
      <dgm:spPr/>
      <dgm:t>
        <a:bodyPr/>
        <a:lstStyle/>
        <a:p>
          <a:endParaRPr lang="ru-RU"/>
        </a:p>
      </dgm:t>
    </dgm:pt>
    <dgm:pt modelId="{4B403671-78D2-481A-A37C-4B8C0EA2905D}" type="sibTrans" cxnId="{174CFE8C-073A-4778-8D40-327010D9EF97}">
      <dgm:prSet/>
      <dgm:spPr/>
      <dgm:t>
        <a:bodyPr/>
        <a:lstStyle/>
        <a:p>
          <a:endParaRPr lang="ru-RU"/>
        </a:p>
      </dgm:t>
    </dgm:pt>
    <dgm:pt modelId="{9A97A0E2-D97E-450F-9EF8-C67B1BE15403}">
      <dgm:prSet phldrT="[Текст]"/>
      <dgm:spPr>
        <a:solidFill>
          <a:schemeClr val="accent2">
            <a:lumMod val="75000"/>
          </a:schemeClr>
        </a:solidFill>
      </dgm:spPr>
      <dgm:t>
        <a:bodyPr/>
        <a:lstStyle/>
        <a:p>
          <a:r>
            <a:rPr lang="ru-RU"/>
            <a:t>Система видеофиксации нарушений правил дорожного движения </a:t>
          </a:r>
        </a:p>
      </dgm:t>
    </dgm:pt>
    <dgm:pt modelId="{4426CEBC-213B-42A6-A321-CC01991E2E03}" type="parTrans" cxnId="{1E6B78A8-60A6-42CF-91E7-9A3492E4CD72}">
      <dgm:prSet/>
      <dgm:spPr/>
      <dgm:t>
        <a:bodyPr/>
        <a:lstStyle/>
        <a:p>
          <a:endParaRPr lang="ru-RU"/>
        </a:p>
      </dgm:t>
    </dgm:pt>
    <dgm:pt modelId="{0901D426-98F7-4393-9A26-2485BAEB19D8}" type="sibTrans" cxnId="{1E6B78A8-60A6-42CF-91E7-9A3492E4CD72}">
      <dgm:prSet/>
      <dgm:spPr/>
      <dgm:t>
        <a:bodyPr/>
        <a:lstStyle/>
        <a:p>
          <a:endParaRPr lang="ru-RU"/>
        </a:p>
      </dgm:t>
    </dgm:pt>
    <dgm:pt modelId="{023CAF40-8607-4ACB-98AF-BF356DD2796C}">
      <dgm:prSet phldrT="[Текст]"/>
      <dgm:spPr/>
      <dgm:t>
        <a:bodyPr/>
        <a:lstStyle/>
        <a:p>
          <a:r>
            <a:rPr lang="ru-RU"/>
            <a:t>Система отслеживания загруженности дорог по системе Яндекс-пробки </a:t>
          </a:r>
        </a:p>
      </dgm:t>
    </dgm:pt>
    <dgm:pt modelId="{210DF63F-C5B1-4FB0-A897-9BE72AA068DE}" type="parTrans" cxnId="{FC98D861-6787-43B4-AAC7-9A397A6917B8}">
      <dgm:prSet/>
      <dgm:spPr/>
      <dgm:t>
        <a:bodyPr/>
        <a:lstStyle/>
        <a:p>
          <a:endParaRPr lang="ru-RU"/>
        </a:p>
      </dgm:t>
    </dgm:pt>
    <dgm:pt modelId="{ACA830B2-A7CE-45A8-96F9-9E7CAFE500E2}" type="sibTrans" cxnId="{FC98D861-6787-43B4-AAC7-9A397A6917B8}">
      <dgm:prSet/>
      <dgm:spPr/>
      <dgm:t>
        <a:bodyPr/>
        <a:lstStyle/>
        <a:p>
          <a:endParaRPr lang="ru-RU"/>
        </a:p>
      </dgm:t>
    </dgm:pt>
    <dgm:pt modelId="{B20BDC5D-9F34-47E2-8A97-3941B910362B}">
      <dgm:prSet phldrT="[Текст]"/>
      <dgm:spPr/>
      <dgm:t>
        <a:bodyPr/>
        <a:lstStyle/>
        <a:p>
          <a:r>
            <a:rPr lang="ru-RU"/>
            <a:t>Городская система видеонаблюдения </a:t>
          </a:r>
        </a:p>
      </dgm:t>
    </dgm:pt>
    <dgm:pt modelId="{E6259689-D854-4357-BD45-0B647FDFBB47}" type="parTrans" cxnId="{82B06E84-95B4-4B5D-9DED-5EAB08CB4149}">
      <dgm:prSet/>
      <dgm:spPr/>
      <dgm:t>
        <a:bodyPr/>
        <a:lstStyle/>
        <a:p>
          <a:endParaRPr lang="ru-RU"/>
        </a:p>
      </dgm:t>
    </dgm:pt>
    <dgm:pt modelId="{0EA3F5F9-E8C2-4509-800A-3F6C904751D9}" type="sibTrans" cxnId="{82B06E84-95B4-4B5D-9DED-5EAB08CB4149}">
      <dgm:prSet/>
      <dgm:spPr/>
      <dgm:t>
        <a:bodyPr/>
        <a:lstStyle/>
        <a:p>
          <a:endParaRPr lang="ru-RU"/>
        </a:p>
      </dgm:t>
    </dgm:pt>
    <dgm:pt modelId="{35A0B27E-576E-4903-9189-4685A586A3F4}">
      <dgm:prSet phldrT="[Текст]"/>
      <dgm:spPr>
        <a:solidFill>
          <a:schemeClr val="accent6">
            <a:lumMod val="75000"/>
          </a:schemeClr>
        </a:solidFill>
      </dgm:spPr>
      <dgm:t>
        <a:bodyPr/>
        <a:lstStyle/>
        <a:p>
          <a:r>
            <a:rPr lang="ru-RU"/>
            <a:t>Система связи и оповещения служб взаимодействия </a:t>
          </a:r>
        </a:p>
      </dgm:t>
    </dgm:pt>
    <dgm:pt modelId="{FAE96656-987D-4EBC-BBAA-76E1047D4248}" type="parTrans" cxnId="{175033DC-B731-43F8-9E8C-8E33701850E5}">
      <dgm:prSet/>
      <dgm:spPr/>
      <dgm:t>
        <a:bodyPr/>
        <a:lstStyle/>
        <a:p>
          <a:endParaRPr lang="ru-RU"/>
        </a:p>
      </dgm:t>
    </dgm:pt>
    <dgm:pt modelId="{1A3B1A78-8C2F-448C-8809-B68AD46B4C08}" type="sibTrans" cxnId="{175033DC-B731-43F8-9E8C-8E33701850E5}">
      <dgm:prSet/>
      <dgm:spPr/>
      <dgm:t>
        <a:bodyPr/>
        <a:lstStyle/>
        <a:p>
          <a:endParaRPr lang="ru-RU"/>
        </a:p>
      </dgm:t>
    </dgm:pt>
    <dgm:pt modelId="{24EC2C50-7F3A-4B10-A0E3-1FE8F655B115}">
      <dgm:prSet phldrT="[Текст]"/>
      <dgm:spPr>
        <a:solidFill>
          <a:schemeClr val="accent6">
            <a:lumMod val="75000"/>
          </a:schemeClr>
        </a:solidFill>
      </dgm:spPr>
      <dgm:t>
        <a:bodyPr/>
        <a:lstStyle/>
        <a:p>
          <a:r>
            <a:rPr lang="ru-RU"/>
            <a:t>Мониторинг и диспетчеризация городской инфраструктуры и ЖКХ (тепло-, водо-, газо-, элек-троснабжения) </a:t>
          </a:r>
        </a:p>
      </dgm:t>
    </dgm:pt>
    <dgm:pt modelId="{4E7C2002-7BE8-4F18-A318-034D5623126B}" type="parTrans" cxnId="{BB91459C-0598-447A-9DD7-8BB90ED0AB78}">
      <dgm:prSet/>
      <dgm:spPr/>
      <dgm:t>
        <a:bodyPr/>
        <a:lstStyle/>
        <a:p>
          <a:endParaRPr lang="ru-RU"/>
        </a:p>
      </dgm:t>
    </dgm:pt>
    <dgm:pt modelId="{EB9B0D61-1DAE-49B7-AA38-BE2F5AFD5202}" type="sibTrans" cxnId="{BB91459C-0598-447A-9DD7-8BB90ED0AB78}">
      <dgm:prSet/>
      <dgm:spPr/>
      <dgm:t>
        <a:bodyPr/>
        <a:lstStyle/>
        <a:p>
          <a:endParaRPr lang="ru-RU"/>
        </a:p>
      </dgm:t>
    </dgm:pt>
    <dgm:pt modelId="{FEFCFB70-78E2-4368-9C46-86827E7D0504}">
      <dgm:prSet phldrT="[Текст]"/>
      <dgm:spPr>
        <a:solidFill>
          <a:schemeClr val="accent6">
            <a:lumMod val="75000"/>
          </a:schemeClr>
        </a:solidFill>
      </dgm:spPr>
      <dgm:t>
        <a:bodyPr/>
        <a:lstStyle/>
        <a:p>
          <a:r>
            <a:rPr lang="ru-RU"/>
            <a:t>Мониторинг стационарных объектов (пожарная обстановка, охрана и кон-троль доступа) </a:t>
          </a:r>
        </a:p>
      </dgm:t>
    </dgm:pt>
    <dgm:pt modelId="{D79D6816-524D-42C5-BAAE-5C0BA0CB1690}" type="parTrans" cxnId="{A30B27CE-0742-4138-83AF-DDAB33E94774}">
      <dgm:prSet/>
      <dgm:spPr/>
      <dgm:t>
        <a:bodyPr/>
        <a:lstStyle/>
        <a:p>
          <a:endParaRPr lang="ru-RU"/>
        </a:p>
      </dgm:t>
    </dgm:pt>
    <dgm:pt modelId="{D056BA16-9B32-4FD7-830B-1DFB1D0DE803}" type="sibTrans" cxnId="{A30B27CE-0742-4138-83AF-DDAB33E94774}">
      <dgm:prSet/>
      <dgm:spPr/>
      <dgm:t>
        <a:bodyPr/>
        <a:lstStyle/>
        <a:p>
          <a:endParaRPr lang="ru-RU"/>
        </a:p>
      </dgm:t>
    </dgm:pt>
    <dgm:pt modelId="{60494987-835F-4C93-B98E-F95C972347FD}" type="pres">
      <dgm:prSet presAssocID="{1996E3C8-E644-4AE6-A0C2-75DCD8D45C54}" presName="diagram" presStyleCnt="0">
        <dgm:presLayoutVars>
          <dgm:dir/>
          <dgm:resizeHandles val="exact"/>
        </dgm:presLayoutVars>
      </dgm:prSet>
      <dgm:spPr/>
      <dgm:t>
        <a:bodyPr/>
        <a:lstStyle/>
        <a:p>
          <a:endParaRPr lang="ru-RU"/>
        </a:p>
      </dgm:t>
    </dgm:pt>
    <dgm:pt modelId="{CC2D7BD2-7ED1-49E6-8DCC-C5C8471CD81D}" type="pres">
      <dgm:prSet presAssocID="{16500770-57B2-4B0B-8A17-5F0EBEB2A416}" presName="node" presStyleLbl="node1" presStyleIdx="0" presStyleCnt="8" custScaleX="140795">
        <dgm:presLayoutVars>
          <dgm:bulletEnabled val="1"/>
        </dgm:presLayoutVars>
      </dgm:prSet>
      <dgm:spPr/>
      <dgm:t>
        <a:bodyPr/>
        <a:lstStyle/>
        <a:p>
          <a:endParaRPr lang="ru-RU"/>
        </a:p>
      </dgm:t>
    </dgm:pt>
    <dgm:pt modelId="{B7FA2E42-3AA1-4148-8176-BC4576C58D4D}" type="pres">
      <dgm:prSet presAssocID="{03A93157-6083-45E8-B9C0-C24CB248AF38}" presName="sibTrans" presStyleCnt="0"/>
      <dgm:spPr/>
    </dgm:pt>
    <dgm:pt modelId="{D88F69F1-E24D-4DD8-878C-86859F08CABC}" type="pres">
      <dgm:prSet presAssocID="{0BCDA282-7D82-43AB-8DF3-48F68970DEF3}" presName="node" presStyleLbl="node1" presStyleIdx="1" presStyleCnt="8">
        <dgm:presLayoutVars>
          <dgm:bulletEnabled val="1"/>
        </dgm:presLayoutVars>
      </dgm:prSet>
      <dgm:spPr/>
      <dgm:t>
        <a:bodyPr/>
        <a:lstStyle/>
        <a:p>
          <a:endParaRPr lang="ru-RU"/>
        </a:p>
      </dgm:t>
    </dgm:pt>
    <dgm:pt modelId="{1364F495-BD73-40A7-B49B-710BFE8FC380}" type="pres">
      <dgm:prSet presAssocID="{4B403671-78D2-481A-A37C-4B8C0EA2905D}" presName="sibTrans" presStyleCnt="0"/>
      <dgm:spPr/>
    </dgm:pt>
    <dgm:pt modelId="{7F98FE2A-EA42-4BA8-8540-33A6BA0A4946}" type="pres">
      <dgm:prSet presAssocID="{9A97A0E2-D97E-450F-9EF8-C67B1BE15403}" presName="node" presStyleLbl="node1" presStyleIdx="2" presStyleCnt="8" custScaleX="140571">
        <dgm:presLayoutVars>
          <dgm:bulletEnabled val="1"/>
        </dgm:presLayoutVars>
      </dgm:prSet>
      <dgm:spPr/>
      <dgm:t>
        <a:bodyPr/>
        <a:lstStyle/>
        <a:p>
          <a:endParaRPr lang="ru-RU"/>
        </a:p>
      </dgm:t>
    </dgm:pt>
    <dgm:pt modelId="{EB820A5B-7161-465E-9ED2-327322814CEC}" type="pres">
      <dgm:prSet presAssocID="{0901D426-98F7-4393-9A26-2485BAEB19D8}" presName="sibTrans" presStyleCnt="0"/>
      <dgm:spPr/>
    </dgm:pt>
    <dgm:pt modelId="{C2A87C56-1EB8-4779-8938-58167E23DCCA}" type="pres">
      <dgm:prSet presAssocID="{023CAF40-8607-4ACB-98AF-BF356DD2796C}" presName="node" presStyleLbl="node1" presStyleIdx="3" presStyleCnt="8" custScaleX="137527" custLinFactNeighborX="73996" custLinFactNeighborY="1061">
        <dgm:presLayoutVars>
          <dgm:bulletEnabled val="1"/>
        </dgm:presLayoutVars>
      </dgm:prSet>
      <dgm:spPr/>
      <dgm:t>
        <a:bodyPr/>
        <a:lstStyle/>
        <a:p>
          <a:endParaRPr lang="ru-RU"/>
        </a:p>
      </dgm:t>
    </dgm:pt>
    <dgm:pt modelId="{92A37B07-6474-4A7C-A1F2-B05DE1399E1D}" type="pres">
      <dgm:prSet presAssocID="{ACA830B2-A7CE-45A8-96F9-9E7CAFE500E2}" presName="sibTrans" presStyleCnt="0"/>
      <dgm:spPr/>
    </dgm:pt>
    <dgm:pt modelId="{45322083-595E-4BD8-8FF6-A864474810A9}" type="pres">
      <dgm:prSet presAssocID="{B20BDC5D-9F34-47E2-8A97-3941B910362B}" presName="node" presStyleLbl="node1" presStyleIdx="4" presStyleCnt="8" custScaleX="133037" custLinFactNeighborX="76339" custLinFactNeighborY="-67">
        <dgm:presLayoutVars>
          <dgm:bulletEnabled val="1"/>
        </dgm:presLayoutVars>
      </dgm:prSet>
      <dgm:spPr/>
      <dgm:t>
        <a:bodyPr/>
        <a:lstStyle/>
        <a:p>
          <a:endParaRPr lang="ru-RU"/>
        </a:p>
      </dgm:t>
    </dgm:pt>
    <dgm:pt modelId="{E5D4366C-CE26-4B7F-B85B-F2F3B0A4D7E9}" type="pres">
      <dgm:prSet presAssocID="{0EA3F5F9-E8C2-4509-800A-3F6C904751D9}" presName="sibTrans" presStyleCnt="0"/>
      <dgm:spPr/>
    </dgm:pt>
    <dgm:pt modelId="{0DDE67C2-2C40-4C43-BFF5-C1D87B20EDEA}" type="pres">
      <dgm:prSet presAssocID="{35A0B27E-576E-4903-9189-4685A586A3F4}" presName="node" presStyleLbl="node1" presStyleIdx="5" presStyleCnt="8" custScaleX="130281" custLinFactX="-113043" custLinFactY="11006" custLinFactNeighborX="-200000" custLinFactNeighborY="100000">
        <dgm:presLayoutVars>
          <dgm:bulletEnabled val="1"/>
        </dgm:presLayoutVars>
      </dgm:prSet>
      <dgm:spPr/>
      <dgm:t>
        <a:bodyPr/>
        <a:lstStyle/>
        <a:p>
          <a:endParaRPr lang="ru-RU"/>
        </a:p>
      </dgm:t>
    </dgm:pt>
    <dgm:pt modelId="{FBDABE44-B464-4D78-857C-A12E2A36431B}" type="pres">
      <dgm:prSet presAssocID="{1A3B1A78-8C2F-448C-8809-B68AD46B4C08}" presName="sibTrans" presStyleCnt="0"/>
      <dgm:spPr/>
    </dgm:pt>
    <dgm:pt modelId="{6E72E720-8B92-48F2-92D7-D097559846E5}" type="pres">
      <dgm:prSet presAssocID="{24EC2C50-7F3A-4B10-A0E3-1FE8F655B115}" presName="node" presStyleLbl="node1" presStyleIdx="6" presStyleCnt="8" custScaleX="151719" custLinFactNeighborX="73851" custLinFactNeighborY="-5820">
        <dgm:presLayoutVars>
          <dgm:bulletEnabled val="1"/>
        </dgm:presLayoutVars>
      </dgm:prSet>
      <dgm:spPr/>
      <dgm:t>
        <a:bodyPr/>
        <a:lstStyle/>
        <a:p>
          <a:endParaRPr lang="ru-RU"/>
        </a:p>
      </dgm:t>
    </dgm:pt>
    <dgm:pt modelId="{AE8BACD9-0350-4CA3-8D6B-8E7B41413794}" type="pres">
      <dgm:prSet presAssocID="{EB9B0D61-1DAE-49B7-AA38-BE2F5AFD5202}" presName="sibTrans" presStyleCnt="0"/>
      <dgm:spPr/>
    </dgm:pt>
    <dgm:pt modelId="{24131494-4BAA-4E8F-AF6F-DEB0A7D08CB5}" type="pres">
      <dgm:prSet presAssocID="{FEFCFB70-78E2-4368-9C46-86827E7D0504}" presName="node" presStyleLbl="node1" presStyleIdx="7" presStyleCnt="8" custScaleX="127435" custLinFactNeighborX="82843" custLinFactNeighborY="-7526">
        <dgm:presLayoutVars>
          <dgm:bulletEnabled val="1"/>
        </dgm:presLayoutVars>
      </dgm:prSet>
      <dgm:spPr/>
      <dgm:t>
        <a:bodyPr/>
        <a:lstStyle/>
        <a:p>
          <a:endParaRPr lang="ru-RU"/>
        </a:p>
      </dgm:t>
    </dgm:pt>
  </dgm:ptLst>
  <dgm:cxnLst>
    <dgm:cxn modelId="{C97D5D2F-E36A-4CD5-947F-9828CE2CD035}" type="presOf" srcId="{1996E3C8-E644-4AE6-A0C2-75DCD8D45C54}" destId="{60494987-835F-4C93-B98E-F95C972347FD}" srcOrd="0" destOrd="0" presId="urn:microsoft.com/office/officeart/2005/8/layout/default"/>
    <dgm:cxn modelId="{BB91459C-0598-447A-9DD7-8BB90ED0AB78}" srcId="{1996E3C8-E644-4AE6-A0C2-75DCD8D45C54}" destId="{24EC2C50-7F3A-4B10-A0E3-1FE8F655B115}" srcOrd="6" destOrd="0" parTransId="{4E7C2002-7BE8-4F18-A318-034D5623126B}" sibTransId="{EB9B0D61-1DAE-49B7-AA38-BE2F5AFD5202}"/>
    <dgm:cxn modelId="{82B06E84-95B4-4B5D-9DED-5EAB08CB4149}" srcId="{1996E3C8-E644-4AE6-A0C2-75DCD8D45C54}" destId="{B20BDC5D-9F34-47E2-8A97-3941B910362B}" srcOrd="4" destOrd="0" parTransId="{E6259689-D854-4357-BD45-0B647FDFBB47}" sibTransId="{0EA3F5F9-E8C2-4509-800A-3F6C904751D9}"/>
    <dgm:cxn modelId="{33150E90-7AF2-4E79-9915-1BB41E49FA05}" type="presOf" srcId="{FEFCFB70-78E2-4368-9C46-86827E7D0504}" destId="{24131494-4BAA-4E8F-AF6F-DEB0A7D08CB5}" srcOrd="0" destOrd="0" presId="urn:microsoft.com/office/officeart/2005/8/layout/default"/>
    <dgm:cxn modelId="{174CFE8C-073A-4778-8D40-327010D9EF97}" srcId="{1996E3C8-E644-4AE6-A0C2-75DCD8D45C54}" destId="{0BCDA282-7D82-43AB-8DF3-48F68970DEF3}" srcOrd="1" destOrd="0" parTransId="{D635C32A-A344-46C9-97F0-B67EEA060836}" sibTransId="{4B403671-78D2-481A-A37C-4B8C0EA2905D}"/>
    <dgm:cxn modelId="{324CB11E-6044-4724-B572-026307B74F5D}" srcId="{1996E3C8-E644-4AE6-A0C2-75DCD8D45C54}" destId="{16500770-57B2-4B0B-8A17-5F0EBEB2A416}" srcOrd="0" destOrd="0" parTransId="{0CEA425B-7DDE-46BE-B3E8-9A7C6C6EDE9D}" sibTransId="{03A93157-6083-45E8-B9C0-C24CB248AF38}"/>
    <dgm:cxn modelId="{F16C3BA3-652B-443A-9C9E-FBA8A593DF79}" type="presOf" srcId="{16500770-57B2-4B0B-8A17-5F0EBEB2A416}" destId="{CC2D7BD2-7ED1-49E6-8DCC-C5C8471CD81D}" srcOrd="0" destOrd="0" presId="urn:microsoft.com/office/officeart/2005/8/layout/default"/>
    <dgm:cxn modelId="{2F5C7985-1A43-49AC-B981-E1D3D4E04F69}" type="presOf" srcId="{B20BDC5D-9F34-47E2-8A97-3941B910362B}" destId="{45322083-595E-4BD8-8FF6-A864474810A9}" srcOrd="0" destOrd="0" presId="urn:microsoft.com/office/officeart/2005/8/layout/default"/>
    <dgm:cxn modelId="{FC98D861-6787-43B4-AAC7-9A397A6917B8}" srcId="{1996E3C8-E644-4AE6-A0C2-75DCD8D45C54}" destId="{023CAF40-8607-4ACB-98AF-BF356DD2796C}" srcOrd="3" destOrd="0" parTransId="{210DF63F-C5B1-4FB0-A897-9BE72AA068DE}" sibTransId="{ACA830B2-A7CE-45A8-96F9-9E7CAFE500E2}"/>
    <dgm:cxn modelId="{21480288-0C98-4C22-B241-F674FF1242D7}" type="presOf" srcId="{35A0B27E-576E-4903-9189-4685A586A3F4}" destId="{0DDE67C2-2C40-4C43-BFF5-C1D87B20EDEA}" srcOrd="0" destOrd="0" presId="urn:microsoft.com/office/officeart/2005/8/layout/default"/>
    <dgm:cxn modelId="{A30B27CE-0742-4138-83AF-DDAB33E94774}" srcId="{1996E3C8-E644-4AE6-A0C2-75DCD8D45C54}" destId="{FEFCFB70-78E2-4368-9C46-86827E7D0504}" srcOrd="7" destOrd="0" parTransId="{D79D6816-524D-42C5-BAAE-5C0BA0CB1690}" sibTransId="{D056BA16-9B32-4FD7-830B-1DFB1D0DE803}"/>
    <dgm:cxn modelId="{1E6B78A8-60A6-42CF-91E7-9A3492E4CD72}" srcId="{1996E3C8-E644-4AE6-A0C2-75DCD8D45C54}" destId="{9A97A0E2-D97E-450F-9EF8-C67B1BE15403}" srcOrd="2" destOrd="0" parTransId="{4426CEBC-213B-42A6-A321-CC01991E2E03}" sibTransId="{0901D426-98F7-4393-9A26-2485BAEB19D8}"/>
    <dgm:cxn modelId="{029B0B36-9019-436D-B0D6-3CF90DAE5705}" type="presOf" srcId="{023CAF40-8607-4ACB-98AF-BF356DD2796C}" destId="{C2A87C56-1EB8-4779-8938-58167E23DCCA}" srcOrd="0" destOrd="0" presId="urn:microsoft.com/office/officeart/2005/8/layout/default"/>
    <dgm:cxn modelId="{66F44CCA-A4E2-4B74-8559-E363F0C1F3D6}" type="presOf" srcId="{9A97A0E2-D97E-450F-9EF8-C67B1BE15403}" destId="{7F98FE2A-EA42-4BA8-8540-33A6BA0A4946}" srcOrd="0" destOrd="0" presId="urn:microsoft.com/office/officeart/2005/8/layout/default"/>
    <dgm:cxn modelId="{175033DC-B731-43F8-9E8C-8E33701850E5}" srcId="{1996E3C8-E644-4AE6-A0C2-75DCD8D45C54}" destId="{35A0B27E-576E-4903-9189-4685A586A3F4}" srcOrd="5" destOrd="0" parTransId="{FAE96656-987D-4EBC-BBAA-76E1047D4248}" sibTransId="{1A3B1A78-8C2F-448C-8809-B68AD46B4C08}"/>
    <dgm:cxn modelId="{4684184E-1721-4CD2-9C4B-C85170F75D04}" type="presOf" srcId="{0BCDA282-7D82-43AB-8DF3-48F68970DEF3}" destId="{D88F69F1-E24D-4DD8-878C-86859F08CABC}" srcOrd="0" destOrd="0" presId="urn:microsoft.com/office/officeart/2005/8/layout/default"/>
    <dgm:cxn modelId="{061B2206-CE99-457B-AC72-620B83000EA7}" type="presOf" srcId="{24EC2C50-7F3A-4B10-A0E3-1FE8F655B115}" destId="{6E72E720-8B92-48F2-92D7-D097559846E5}" srcOrd="0" destOrd="0" presId="urn:microsoft.com/office/officeart/2005/8/layout/default"/>
    <dgm:cxn modelId="{12042397-380F-4CC5-ABD9-A8AC187E622D}" type="presParOf" srcId="{60494987-835F-4C93-B98E-F95C972347FD}" destId="{CC2D7BD2-7ED1-49E6-8DCC-C5C8471CD81D}" srcOrd="0" destOrd="0" presId="urn:microsoft.com/office/officeart/2005/8/layout/default"/>
    <dgm:cxn modelId="{27EA0966-870C-45BD-AE05-863C29D78348}" type="presParOf" srcId="{60494987-835F-4C93-B98E-F95C972347FD}" destId="{B7FA2E42-3AA1-4148-8176-BC4576C58D4D}" srcOrd="1" destOrd="0" presId="urn:microsoft.com/office/officeart/2005/8/layout/default"/>
    <dgm:cxn modelId="{B231C0D7-5CDD-4ABE-9543-28BCCDD08F3F}" type="presParOf" srcId="{60494987-835F-4C93-B98E-F95C972347FD}" destId="{D88F69F1-E24D-4DD8-878C-86859F08CABC}" srcOrd="2" destOrd="0" presId="urn:microsoft.com/office/officeart/2005/8/layout/default"/>
    <dgm:cxn modelId="{CAE4B3A5-8D6B-49BF-BCB7-4D9CDB3CDCDE}" type="presParOf" srcId="{60494987-835F-4C93-B98E-F95C972347FD}" destId="{1364F495-BD73-40A7-B49B-710BFE8FC380}" srcOrd="3" destOrd="0" presId="urn:microsoft.com/office/officeart/2005/8/layout/default"/>
    <dgm:cxn modelId="{0CB4C15D-5988-4A6C-9F6B-D72CD635BC94}" type="presParOf" srcId="{60494987-835F-4C93-B98E-F95C972347FD}" destId="{7F98FE2A-EA42-4BA8-8540-33A6BA0A4946}" srcOrd="4" destOrd="0" presId="urn:microsoft.com/office/officeart/2005/8/layout/default"/>
    <dgm:cxn modelId="{A9482826-8B74-417C-96CE-44FE3E6842B9}" type="presParOf" srcId="{60494987-835F-4C93-B98E-F95C972347FD}" destId="{EB820A5B-7161-465E-9ED2-327322814CEC}" srcOrd="5" destOrd="0" presId="urn:microsoft.com/office/officeart/2005/8/layout/default"/>
    <dgm:cxn modelId="{D6533B84-27E3-48DE-878D-CCC0F8727957}" type="presParOf" srcId="{60494987-835F-4C93-B98E-F95C972347FD}" destId="{C2A87C56-1EB8-4779-8938-58167E23DCCA}" srcOrd="6" destOrd="0" presId="urn:microsoft.com/office/officeart/2005/8/layout/default"/>
    <dgm:cxn modelId="{69294A20-D828-4DC1-B7D6-FAB2CBDD4AEB}" type="presParOf" srcId="{60494987-835F-4C93-B98E-F95C972347FD}" destId="{92A37B07-6474-4A7C-A1F2-B05DE1399E1D}" srcOrd="7" destOrd="0" presId="urn:microsoft.com/office/officeart/2005/8/layout/default"/>
    <dgm:cxn modelId="{F9E92E99-82FB-4E18-B89C-BB515A748B64}" type="presParOf" srcId="{60494987-835F-4C93-B98E-F95C972347FD}" destId="{45322083-595E-4BD8-8FF6-A864474810A9}" srcOrd="8" destOrd="0" presId="urn:microsoft.com/office/officeart/2005/8/layout/default"/>
    <dgm:cxn modelId="{FA005C57-F838-4AC1-93DF-000B1B6E9E90}" type="presParOf" srcId="{60494987-835F-4C93-B98E-F95C972347FD}" destId="{E5D4366C-CE26-4B7F-B85B-F2F3B0A4D7E9}" srcOrd="9" destOrd="0" presId="urn:microsoft.com/office/officeart/2005/8/layout/default"/>
    <dgm:cxn modelId="{BBCF0DC1-9757-4865-AF38-8F211B6590C6}" type="presParOf" srcId="{60494987-835F-4C93-B98E-F95C972347FD}" destId="{0DDE67C2-2C40-4C43-BFF5-C1D87B20EDEA}" srcOrd="10" destOrd="0" presId="urn:microsoft.com/office/officeart/2005/8/layout/default"/>
    <dgm:cxn modelId="{DF511016-E599-4E8D-A7D4-CC75F706A9BF}" type="presParOf" srcId="{60494987-835F-4C93-B98E-F95C972347FD}" destId="{FBDABE44-B464-4D78-857C-A12E2A36431B}" srcOrd="11" destOrd="0" presId="urn:microsoft.com/office/officeart/2005/8/layout/default"/>
    <dgm:cxn modelId="{02287CB8-93A4-4A60-AF02-DED575C54ABE}" type="presParOf" srcId="{60494987-835F-4C93-B98E-F95C972347FD}" destId="{6E72E720-8B92-48F2-92D7-D097559846E5}" srcOrd="12" destOrd="0" presId="urn:microsoft.com/office/officeart/2005/8/layout/default"/>
    <dgm:cxn modelId="{8FF4309C-7C9E-42FB-A39B-D09A1A066C8F}" type="presParOf" srcId="{60494987-835F-4C93-B98E-F95C972347FD}" destId="{AE8BACD9-0350-4CA3-8D6B-8E7B41413794}" srcOrd="13" destOrd="0" presId="urn:microsoft.com/office/officeart/2005/8/layout/default"/>
    <dgm:cxn modelId="{D9678733-270D-4DA9-B0DC-34DD631D0420}" type="presParOf" srcId="{60494987-835F-4C93-B98E-F95C972347FD}" destId="{24131494-4BAA-4E8F-AF6F-DEB0A7D08CB5}" srcOrd="14" destOrd="0" presId="urn:microsoft.com/office/officeart/2005/8/layout/defaul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2D7BD2-7ED1-49E6-8DCC-C5C8471CD81D}">
      <dsp:nvSpPr>
        <dsp:cNvPr id="0" name=""/>
        <dsp:cNvSpPr/>
      </dsp:nvSpPr>
      <dsp:spPr>
        <a:xfrm>
          <a:off x="204702" y="204747"/>
          <a:ext cx="1964726" cy="837271"/>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Автоматизированная система управления дорожным движением (АСУДД) </a:t>
          </a:r>
        </a:p>
      </dsp:txBody>
      <dsp:txXfrm>
        <a:off x="204702" y="204747"/>
        <a:ext cx="1964726" cy="837271"/>
      </dsp:txXfrm>
    </dsp:sp>
    <dsp:sp modelId="{D88F69F1-E24D-4DD8-878C-86859F08CABC}">
      <dsp:nvSpPr>
        <dsp:cNvPr id="0" name=""/>
        <dsp:cNvSpPr/>
      </dsp:nvSpPr>
      <dsp:spPr>
        <a:xfrm>
          <a:off x="2308974" y="204747"/>
          <a:ext cx="1395452" cy="837271"/>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Геоинформационная система </a:t>
          </a:r>
        </a:p>
      </dsp:txBody>
      <dsp:txXfrm>
        <a:off x="2308974" y="204747"/>
        <a:ext cx="1395452" cy="837271"/>
      </dsp:txXfrm>
    </dsp:sp>
    <dsp:sp modelId="{7F98FE2A-EA42-4BA8-8540-33A6BA0A4946}">
      <dsp:nvSpPr>
        <dsp:cNvPr id="0" name=""/>
        <dsp:cNvSpPr/>
      </dsp:nvSpPr>
      <dsp:spPr>
        <a:xfrm>
          <a:off x="3843971" y="204747"/>
          <a:ext cx="1961600" cy="837271"/>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Система видео- и фото- фиксации нарушений правил дорожного движения </a:t>
          </a:r>
        </a:p>
      </dsp:txBody>
      <dsp:txXfrm>
        <a:off x="3843971" y="204747"/>
        <a:ext cx="1961600" cy="837271"/>
      </dsp:txXfrm>
    </dsp:sp>
    <dsp:sp modelId="{C2A87C56-1EB8-4779-8938-58167E23DCCA}">
      <dsp:nvSpPr>
        <dsp:cNvPr id="0" name=""/>
        <dsp:cNvSpPr/>
      </dsp:nvSpPr>
      <dsp:spPr>
        <a:xfrm>
          <a:off x="1101371" y="1190447"/>
          <a:ext cx="1919123" cy="8372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Мониторинг транспортных средств ГЛОНАСС/</a:t>
          </a:r>
          <a:r>
            <a:rPr lang="en-US" sz="1100" kern="1200"/>
            <a:t>GPS </a:t>
          </a:r>
          <a:endParaRPr lang="ru-RU" sz="1100" kern="1200"/>
        </a:p>
      </dsp:txBody>
      <dsp:txXfrm>
        <a:off x="1101371" y="1190447"/>
        <a:ext cx="1919123" cy="837271"/>
      </dsp:txXfrm>
    </dsp:sp>
    <dsp:sp modelId="{45322083-595E-4BD8-8FF6-A864474810A9}">
      <dsp:nvSpPr>
        <dsp:cNvPr id="0" name=""/>
        <dsp:cNvSpPr/>
      </dsp:nvSpPr>
      <dsp:spPr>
        <a:xfrm>
          <a:off x="3192735" y="1181003"/>
          <a:ext cx="1856467" cy="8372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Городская система видеона-блюдения </a:t>
          </a:r>
        </a:p>
      </dsp:txBody>
      <dsp:txXfrm>
        <a:off x="3192735" y="1181003"/>
        <a:ext cx="1856467" cy="837271"/>
      </dsp:txXfrm>
    </dsp:sp>
    <dsp:sp modelId="{0DDE67C2-2C40-4C43-BFF5-C1D87B20EDEA}">
      <dsp:nvSpPr>
        <dsp:cNvPr id="0" name=""/>
        <dsp:cNvSpPr/>
      </dsp:nvSpPr>
      <dsp:spPr>
        <a:xfrm>
          <a:off x="0" y="2110985"/>
          <a:ext cx="1818008" cy="837271"/>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Система связи и оповещения служб взаимодействия </a:t>
          </a:r>
        </a:p>
      </dsp:txBody>
      <dsp:txXfrm>
        <a:off x="0" y="2110985"/>
        <a:ext cx="1818008" cy="837271"/>
      </dsp:txXfrm>
    </dsp:sp>
    <dsp:sp modelId="{6E72E720-8B92-48F2-92D7-D097559846E5}">
      <dsp:nvSpPr>
        <dsp:cNvPr id="0" name=""/>
        <dsp:cNvSpPr/>
      </dsp:nvSpPr>
      <dsp:spPr>
        <a:xfrm>
          <a:off x="2018190" y="2109651"/>
          <a:ext cx="2117165" cy="837271"/>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Мониторинг и диспетчеризация город-ской инфраструктуры и ЖКХ (тепло-, водо-, газо-, электроснабжения) </a:t>
          </a:r>
        </a:p>
      </dsp:txBody>
      <dsp:txXfrm>
        <a:off x="2018190" y="2109651"/>
        <a:ext cx="2117165" cy="837271"/>
      </dsp:txXfrm>
    </dsp:sp>
    <dsp:sp modelId="{24131494-4BAA-4E8F-AF6F-DEB0A7D08CB5}">
      <dsp:nvSpPr>
        <dsp:cNvPr id="0" name=""/>
        <dsp:cNvSpPr/>
      </dsp:nvSpPr>
      <dsp:spPr>
        <a:xfrm>
          <a:off x="4231980" y="2095367"/>
          <a:ext cx="1778294" cy="837271"/>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Мониторинг стационарных объектов (пожарная обстановка, охрана и кон-троль доступа) </a:t>
          </a:r>
        </a:p>
      </dsp:txBody>
      <dsp:txXfrm>
        <a:off x="4231980" y="2095367"/>
        <a:ext cx="1778294" cy="8372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2D7BD2-7ED1-49E6-8DCC-C5C8471CD81D}">
      <dsp:nvSpPr>
        <dsp:cNvPr id="0" name=""/>
        <dsp:cNvSpPr/>
      </dsp:nvSpPr>
      <dsp:spPr>
        <a:xfrm>
          <a:off x="202323" y="202368"/>
          <a:ext cx="1941893" cy="827540"/>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Автоматизированная система мониторинга общественного транспорта ГЛОНАСС/</a:t>
          </a:r>
          <a:r>
            <a:rPr lang="en-US" sz="1100" kern="1200"/>
            <a:t>GPS </a:t>
          </a:r>
          <a:endParaRPr lang="ru-RU" sz="1100" kern="1200"/>
        </a:p>
      </dsp:txBody>
      <dsp:txXfrm>
        <a:off x="202323" y="202368"/>
        <a:ext cx="1941893" cy="827540"/>
      </dsp:txXfrm>
    </dsp:sp>
    <dsp:sp modelId="{D88F69F1-E24D-4DD8-878C-86859F08CABC}">
      <dsp:nvSpPr>
        <dsp:cNvPr id="0" name=""/>
        <dsp:cNvSpPr/>
      </dsp:nvSpPr>
      <dsp:spPr>
        <a:xfrm>
          <a:off x="2282140" y="202368"/>
          <a:ext cx="1379234" cy="827540"/>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Геоинформационная система </a:t>
          </a:r>
        </a:p>
      </dsp:txBody>
      <dsp:txXfrm>
        <a:off x="2282140" y="202368"/>
        <a:ext cx="1379234" cy="827540"/>
      </dsp:txXfrm>
    </dsp:sp>
    <dsp:sp modelId="{7F98FE2A-EA42-4BA8-8540-33A6BA0A4946}">
      <dsp:nvSpPr>
        <dsp:cNvPr id="0" name=""/>
        <dsp:cNvSpPr/>
      </dsp:nvSpPr>
      <dsp:spPr>
        <a:xfrm>
          <a:off x="3799297" y="202368"/>
          <a:ext cx="1938803" cy="827540"/>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Система видеофиксации нарушений правил дорожного движения </a:t>
          </a:r>
        </a:p>
      </dsp:txBody>
      <dsp:txXfrm>
        <a:off x="3799297" y="202368"/>
        <a:ext cx="1938803" cy="827540"/>
      </dsp:txXfrm>
    </dsp:sp>
    <dsp:sp modelId="{C2A87C56-1EB8-4779-8938-58167E23DCCA}">
      <dsp:nvSpPr>
        <dsp:cNvPr id="0" name=""/>
        <dsp:cNvSpPr/>
      </dsp:nvSpPr>
      <dsp:spPr>
        <a:xfrm>
          <a:off x="1088571" y="1176612"/>
          <a:ext cx="1896819" cy="82754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Система отслеживания загруженности дорог по системе Яндекс-пробки </a:t>
          </a:r>
        </a:p>
      </dsp:txBody>
      <dsp:txXfrm>
        <a:off x="1088571" y="1176612"/>
        <a:ext cx="1896819" cy="827540"/>
      </dsp:txXfrm>
    </dsp:sp>
    <dsp:sp modelId="{45322083-595E-4BD8-8FF6-A864474810A9}">
      <dsp:nvSpPr>
        <dsp:cNvPr id="0" name=""/>
        <dsp:cNvSpPr/>
      </dsp:nvSpPr>
      <dsp:spPr>
        <a:xfrm>
          <a:off x="3155629" y="1167278"/>
          <a:ext cx="1834892" cy="82754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Городская система видеонаблюдения </a:t>
          </a:r>
        </a:p>
      </dsp:txBody>
      <dsp:txXfrm>
        <a:off x="3155629" y="1167278"/>
        <a:ext cx="1834892" cy="827540"/>
      </dsp:txXfrm>
    </dsp:sp>
    <dsp:sp modelId="{0DDE67C2-2C40-4C43-BFF5-C1D87B20EDEA}">
      <dsp:nvSpPr>
        <dsp:cNvPr id="0" name=""/>
        <dsp:cNvSpPr/>
      </dsp:nvSpPr>
      <dsp:spPr>
        <a:xfrm>
          <a:off x="0" y="2086452"/>
          <a:ext cx="1796880" cy="827540"/>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Система связи и оповещения служб взаимодействия </a:t>
          </a:r>
        </a:p>
      </dsp:txBody>
      <dsp:txXfrm>
        <a:off x="0" y="2086452"/>
        <a:ext cx="1796880" cy="827540"/>
      </dsp:txXfrm>
    </dsp:sp>
    <dsp:sp modelId="{6E72E720-8B92-48F2-92D7-D097559846E5}">
      <dsp:nvSpPr>
        <dsp:cNvPr id="0" name=""/>
        <dsp:cNvSpPr/>
      </dsp:nvSpPr>
      <dsp:spPr>
        <a:xfrm>
          <a:off x="1994735" y="2085133"/>
          <a:ext cx="2092560" cy="827540"/>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Мониторинг и диспетчеризация городской инфраструктуры и ЖКХ (тепло-, водо-, газо-, элек-троснабжения) </a:t>
          </a:r>
        </a:p>
      </dsp:txBody>
      <dsp:txXfrm>
        <a:off x="1994735" y="2085133"/>
        <a:ext cx="2092560" cy="827540"/>
      </dsp:txXfrm>
    </dsp:sp>
    <dsp:sp modelId="{24131494-4BAA-4E8F-AF6F-DEB0A7D08CB5}">
      <dsp:nvSpPr>
        <dsp:cNvPr id="0" name=""/>
        <dsp:cNvSpPr/>
      </dsp:nvSpPr>
      <dsp:spPr>
        <a:xfrm>
          <a:off x="4182797" y="2071016"/>
          <a:ext cx="1757627" cy="827540"/>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Мониторинг стационарных объектов (пожарная обстановка, охрана и кон-троль доступа) </a:t>
          </a:r>
        </a:p>
      </dsp:txBody>
      <dsp:txXfrm>
        <a:off x="4182797" y="2071016"/>
        <a:ext cx="1757627" cy="82754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9204B-36E3-42F6-A8F0-987CAC633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29784</Words>
  <Characters>169772</Characters>
  <Application>Microsoft Office Word</Application>
  <DocSecurity>0</DocSecurity>
  <Lines>1414</Lines>
  <Paragraphs>398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199158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Evgeny Kozelkov</dc:creator>
  <cp:lastModifiedBy>Инженер6</cp:lastModifiedBy>
  <cp:revision>2</cp:revision>
  <cp:lastPrinted>2017-05-15T13:51:00Z</cp:lastPrinted>
  <dcterms:created xsi:type="dcterms:W3CDTF">2017-11-21T13:40:00Z</dcterms:created>
  <dcterms:modified xsi:type="dcterms:W3CDTF">2017-11-21T13:40:00Z</dcterms:modified>
</cp:coreProperties>
</file>